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73A8E2" w14:textId="77777777" w:rsidR="00322E9B" w:rsidRDefault="00322E9B" w:rsidP="00322E9B">
      <w:pPr>
        <w:spacing w:after="0" w:line="480" w:lineRule="auto"/>
        <w:rPr>
          <w:rFonts w:ascii="Times New Roman" w:hAnsi="Times New Roman"/>
          <w:b/>
        </w:rPr>
      </w:pPr>
    </w:p>
    <w:p w14:paraId="5922E7CD" w14:textId="77777777" w:rsidR="00322E9B" w:rsidRDefault="00322E9B" w:rsidP="00322E9B">
      <w:pPr>
        <w:spacing w:after="0" w:line="480" w:lineRule="auto"/>
        <w:rPr>
          <w:rFonts w:ascii="Times New Roman" w:hAnsi="Times New Roman"/>
          <w:b/>
        </w:rPr>
      </w:pPr>
    </w:p>
    <w:p w14:paraId="2B238D7F" w14:textId="77777777" w:rsidR="00322E9B" w:rsidRDefault="00322E9B" w:rsidP="00322E9B">
      <w:pPr>
        <w:spacing w:after="0" w:line="480" w:lineRule="auto"/>
        <w:rPr>
          <w:rFonts w:ascii="Times New Roman" w:hAnsi="Times New Roman"/>
          <w:b/>
        </w:rPr>
      </w:pPr>
    </w:p>
    <w:p w14:paraId="0DF81BCE" w14:textId="77777777" w:rsidR="00322E9B" w:rsidRDefault="00322E9B" w:rsidP="00322E9B">
      <w:pPr>
        <w:spacing w:after="0" w:line="480" w:lineRule="auto"/>
        <w:rPr>
          <w:rFonts w:ascii="Times New Roman" w:hAnsi="Times New Roman"/>
          <w:b/>
        </w:rPr>
      </w:pPr>
    </w:p>
    <w:p w14:paraId="024F5913" w14:textId="77777777" w:rsidR="00322E9B" w:rsidRDefault="00322E9B" w:rsidP="00322E9B">
      <w:pPr>
        <w:spacing w:after="0" w:line="480" w:lineRule="auto"/>
        <w:rPr>
          <w:rFonts w:ascii="Times New Roman" w:hAnsi="Times New Roman"/>
        </w:rPr>
      </w:pPr>
      <w:r>
        <w:rPr>
          <w:rFonts w:ascii="Times New Roman" w:hAnsi="Times New Roman"/>
          <w:b/>
        </w:rPr>
        <w:t>Title:</w:t>
      </w:r>
      <w:r>
        <w:rPr>
          <w:rFonts w:ascii="Times New Roman" w:hAnsi="Times New Roman"/>
          <w:b/>
        </w:rPr>
        <w:tab/>
      </w:r>
      <w:r>
        <w:rPr>
          <w:rFonts w:ascii="Times New Roman" w:hAnsi="Times New Roman"/>
          <w:b/>
        </w:rPr>
        <w:tab/>
      </w:r>
      <w:r>
        <w:rPr>
          <w:rFonts w:ascii="Times New Roman" w:hAnsi="Times New Roman"/>
        </w:rPr>
        <w:t>Introduction</w:t>
      </w:r>
    </w:p>
    <w:p w14:paraId="3918D9F6" w14:textId="77777777" w:rsidR="00322E9B" w:rsidRDefault="00322E9B" w:rsidP="00322E9B">
      <w:pPr>
        <w:spacing w:after="0" w:line="480" w:lineRule="auto"/>
        <w:rPr>
          <w:rFonts w:ascii="Times New Roman" w:hAnsi="Times New Roman"/>
        </w:rPr>
      </w:pPr>
      <w:r>
        <w:rPr>
          <w:rFonts w:ascii="Times New Roman" w:hAnsi="Times New Roman"/>
          <w:b/>
        </w:rPr>
        <w:t>Authors:</w:t>
      </w:r>
      <w:r>
        <w:rPr>
          <w:rFonts w:ascii="Times New Roman" w:hAnsi="Times New Roman"/>
          <w:b/>
        </w:rPr>
        <w:tab/>
      </w:r>
      <w:r>
        <w:rPr>
          <w:rFonts w:ascii="Times New Roman" w:hAnsi="Times New Roman"/>
        </w:rPr>
        <w:t>Martine M. Smith, Janice Murray</w:t>
      </w:r>
    </w:p>
    <w:p w14:paraId="096E84B8" w14:textId="77777777" w:rsidR="00322E9B" w:rsidRDefault="00322E9B" w:rsidP="00322E9B">
      <w:pPr>
        <w:spacing w:after="0" w:line="480" w:lineRule="auto"/>
        <w:rPr>
          <w:rFonts w:ascii="Times New Roman" w:hAnsi="Times New Roman"/>
        </w:rPr>
      </w:pPr>
      <w:r>
        <w:rPr>
          <w:rFonts w:ascii="Times New Roman" w:hAnsi="Times New Roman"/>
          <w:b/>
        </w:rPr>
        <w:t>Affiliation:</w:t>
      </w:r>
      <w:r>
        <w:rPr>
          <w:rFonts w:ascii="Times New Roman" w:hAnsi="Times New Roman"/>
          <w:b/>
        </w:rPr>
        <w:tab/>
      </w:r>
      <w:r>
        <w:rPr>
          <w:rFonts w:ascii="Times New Roman" w:hAnsi="Times New Roman"/>
        </w:rPr>
        <w:t>University of Dublin, Trinity College</w:t>
      </w:r>
    </w:p>
    <w:p w14:paraId="6FE642DC" w14:textId="77777777" w:rsidR="00322E9B" w:rsidRDefault="00322E9B" w:rsidP="00322E9B">
      <w:pPr>
        <w:spacing w:after="0" w:line="480" w:lineRule="auto"/>
        <w:rPr>
          <w:rFonts w:ascii="Times New Roman" w:hAnsi="Times New Roman"/>
        </w:rPr>
      </w:pPr>
      <w:r>
        <w:rPr>
          <w:rFonts w:ascii="Times New Roman" w:hAnsi="Times New Roman"/>
        </w:rPr>
        <w:tab/>
      </w:r>
      <w:r>
        <w:rPr>
          <w:rFonts w:ascii="Times New Roman" w:hAnsi="Times New Roman"/>
        </w:rPr>
        <w:tab/>
        <w:t>Manchester Metropolitan University</w:t>
      </w:r>
    </w:p>
    <w:p w14:paraId="6F9FDEB7" w14:textId="77777777" w:rsidR="00357FAB" w:rsidRPr="006A74DB" w:rsidRDefault="00322E9B" w:rsidP="003551C7">
      <w:pPr>
        <w:pStyle w:val="ChapterTitle"/>
      </w:pPr>
      <w:r>
        <w:t>Email:</w:t>
      </w:r>
      <w:r>
        <w:tab/>
      </w:r>
      <w:r>
        <w:tab/>
      </w:r>
      <w:hyperlink r:id="rId8" w:history="1">
        <w:r w:rsidRPr="00615507">
          <w:rPr>
            <w:rStyle w:val="Hyperlink"/>
            <w:rFonts w:ascii="Times New Roman" w:hAnsi="Times New Roman"/>
          </w:rPr>
          <w:t>mmsmith@tcd.ie</w:t>
        </w:r>
      </w:hyperlink>
      <w:r>
        <w:t xml:space="preserve"> </w:t>
      </w:r>
      <w:r>
        <w:br w:type="page"/>
      </w:r>
      <w:r w:rsidR="00357FAB" w:rsidRPr="006A74DB">
        <w:lastRenderedPageBreak/>
        <w:t>Introduction</w:t>
      </w:r>
    </w:p>
    <w:p w14:paraId="633008CA" w14:textId="77777777" w:rsidR="003551C7" w:rsidRDefault="003551C7" w:rsidP="003551C7">
      <w:pPr>
        <w:pStyle w:val="ChapterAuthor"/>
      </w:pPr>
      <w:r>
        <w:t>Martine M. Smith and Janice Murray</w:t>
      </w:r>
    </w:p>
    <w:p w14:paraId="44CE2664" w14:textId="77777777" w:rsidR="003551C7" w:rsidRDefault="00357FAB" w:rsidP="003551C7">
      <w:pPr>
        <w:pStyle w:val="Para"/>
        <w:ind w:firstLine="0"/>
      </w:pPr>
      <w:r w:rsidRPr="006A74DB">
        <w:t>Aided communication refers to the use of communication tools that are external to the individual to “aid” co-construction of meaning in interactions with communication partners. In general, aided communication is introduced when, for whatever reason, a child or adult is unable to effectively use unaided modes of communication (e.g., speech, gesture, facial expression, vocalizations</w:t>
      </w:r>
      <w:r w:rsidR="003551C7">
        <w:t>,</w:t>
      </w:r>
      <w:r w:rsidRPr="006A74DB">
        <w:t xml:space="preserve"> etc.) to meet their communication needs. As noted by von Tetzchner and Stadskliev (this volume), interventions incorporating aided communication have a history stretching almost 50 years. Although much has changed since the first communication boards were described in the 1960s, the fundamental challenge suc</w:t>
      </w:r>
      <w:r w:rsidR="003551C7">
        <w:t>h interventions seek to address</w:t>
      </w:r>
      <w:r w:rsidRPr="006A74DB">
        <w:t xml:space="preserve"> (i.e., enabling individuals who experience significant difficulty in producing and/or interpreting intelligible spoken language to participate fully in communication interactions) remains unchanged. The purpose of this book is twofold: </w:t>
      </w:r>
    </w:p>
    <w:p w14:paraId="33A3B195" w14:textId="77777777" w:rsidR="003551C7" w:rsidRDefault="00357FAB" w:rsidP="003551C7">
      <w:pPr>
        <w:pStyle w:val="ListUnmarked"/>
      </w:pPr>
      <w:r w:rsidRPr="006A74DB">
        <w:t xml:space="preserve">(a) to explore how, within communication interactions, aided communication resources are used and interpreted as individuals negotiate shared meanings; and </w:t>
      </w:r>
    </w:p>
    <w:p w14:paraId="29E06025" w14:textId="77777777" w:rsidR="00357FAB" w:rsidRPr="006A74DB" w:rsidRDefault="003551C7" w:rsidP="003551C7">
      <w:pPr>
        <w:pStyle w:val="ListUnmarked"/>
      </w:pPr>
      <w:r>
        <w:t>(b)</w:t>
      </w:r>
      <w:r w:rsidR="00357FAB" w:rsidRPr="006A74DB">
        <w:t xml:space="preserve"> to consider how the use of aided communication potentially influences and is influenced by the</w:t>
      </w:r>
      <w:r>
        <w:t xml:space="preserve"> developmental path of children</w:t>
      </w:r>
      <w:r w:rsidR="00357FAB" w:rsidRPr="006A74DB">
        <w:t xml:space="preserve"> as they become enculturated into linguistic communities that are often unfamiliar with aided communication.</w:t>
      </w:r>
    </w:p>
    <w:p w14:paraId="1FD53C11" w14:textId="77777777" w:rsidR="00357FAB" w:rsidRPr="006A74DB" w:rsidRDefault="00357FAB" w:rsidP="003551C7">
      <w:pPr>
        <w:pStyle w:val="Para"/>
        <w:ind w:firstLine="0"/>
      </w:pPr>
      <w:r w:rsidRPr="006A74DB">
        <w:t xml:space="preserve">Von Tetzchner and Martinsen (von Tetzchner &amp; Martinsen, 2000) proposed three different categories of use of augmentative and alternative communication. The particular interest in this volume is on what they term expressive use. </w:t>
      </w:r>
      <w:r w:rsidRPr="006A74DB">
        <w:rPr>
          <w:i/>
        </w:rPr>
        <w:t>Expressive use</w:t>
      </w:r>
      <w:r w:rsidRPr="006A74DB">
        <w:t xml:space="preserve"> of aided communication refers to those situations where an individual can hear</w:t>
      </w:r>
      <w:r w:rsidR="00C876B5">
        <w:t xml:space="preserve"> and understand spoken language</w:t>
      </w:r>
      <w:r w:rsidRPr="006A74DB">
        <w:t xml:space="preserve"> but is unable to express or articulate with sufficient intelligibility to allow listeners to reliably infer communicative intent. In most instances, speech motor control difficulties are the primary cause of poor intelligibility, but it is not unusual for other difficulties to be present also. Although the chapters that follow here describe many different interaction situations and many different participants, in each case the participants referred to experience a discrepancy between what they can understand and what they are able to express using speech. In some instances, this discrepancy is contrived (see</w:t>
      </w:r>
      <w:r w:rsidR="00C876B5">
        <w:t>,</w:t>
      </w:r>
      <w:r w:rsidRPr="006A74DB">
        <w:t xml:space="preserve"> for example</w:t>
      </w:r>
      <w:r w:rsidR="00C876B5">
        <w:t>,</w:t>
      </w:r>
      <w:r w:rsidRPr="006A74DB">
        <w:t xml:space="preserve"> Chapter 4 by Sutton, focus</w:t>
      </w:r>
      <w:r w:rsidR="00C876B5">
        <w:t>ing</w:t>
      </w:r>
      <w:r w:rsidRPr="006A74DB">
        <w:t xml:space="preserve"> largely on children with no identified disabilities). In others, the discrepancy is a consequence of a life-changing event, an acquired disability (see Higginbotham, Chapter 9, this volume). In many </w:t>
      </w:r>
      <w:r w:rsidRPr="006A74DB">
        <w:lastRenderedPageBreak/>
        <w:t>of the chapters, the focus is on children (e.g., Clarke; Clendon &amp; Anderson; Dahlgren-Sandberg; Soto &amp; Starowicz</w:t>
      </w:r>
      <w:r w:rsidR="00C876B5">
        <w:t>;</w:t>
      </w:r>
      <w:r w:rsidRPr="006A74DB">
        <w:t xml:space="preserve"> all this volume) or adults (Parrott, this volume) who were born with a disability and who require access to aided communication to support expressive communication for most if not all their lives.</w:t>
      </w:r>
    </w:p>
    <w:p w14:paraId="526E1CBC" w14:textId="77777777" w:rsidR="00357FAB" w:rsidRPr="006A74DB" w:rsidRDefault="00357FAB" w:rsidP="00C876B5">
      <w:pPr>
        <w:pStyle w:val="H1"/>
      </w:pPr>
      <w:r w:rsidRPr="006A74DB">
        <w:t xml:space="preserve">Part </w:t>
      </w:r>
      <w:r w:rsidR="00C876B5">
        <w:t>I</w:t>
      </w:r>
    </w:p>
    <w:p w14:paraId="655139DA" w14:textId="77777777" w:rsidR="00357FAB" w:rsidRPr="006A74DB" w:rsidRDefault="00357FAB" w:rsidP="00C876B5">
      <w:pPr>
        <w:pStyle w:val="Para"/>
        <w:ind w:firstLine="0"/>
      </w:pPr>
      <w:r w:rsidRPr="006A74DB">
        <w:t xml:space="preserve">The book is divided into two main parts. Part </w:t>
      </w:r>
      <w:r w:rsidR="00C876B5">
        <w:t>I</w:t>
      </w:r>
      <w:r w:rsidRPr="006A74DB">
        <w:t xml:space="preserve"> focuses on some of the puzzles, opportunities and challenges that arise when aided communication is introduced as children set out on a path of development, a path that incorporates physical, motor, sensory, cognitive and linguistic evolution on a grand scale. Renner (2003, p. 72) draws on the work of Vygotsky to suggest that the need to use aided communication represents a “developmental sidetrack”, an alternative route to development, one worthy of investigation in its own right. The developmental sidetracks afforded by aided communication are, as yet, not well understood. In </w:t>
      </w:r>
      <w:r w:rsidR="00820755">
        <w:t>C</w:t>
      </w:r>
      <w:r w:rsidRPr="006A74DB">
        <w:t xml:space="preserve">hapter </w:t>
      </w:r>
      <w:r w:rsidR="00820755">
        <w:t>2</w:t>
      </w:r>
      <w:r w:rsidRPr="006A74DB">
        <w:t xml:space="preserve">, von Tetzchner and Stadskliev set the scene for much of the first part of this book, exploring some of the developmental demands and opportunities arising from the concurrent emergence of language and aided communication competence in young children. Their position is that learning to use aided communication represents an extraordinary form of language development, and that success in this enterprise is heavily influenced by a child’s language learning environments. </w:t>
      </w:r>
    </w:p>
    <w:p w14:paraId="78254D10" w14:textId="77777777" w:rsidR="00357FAB" w:rsidRPr="006A74DB" w:rsidRDefault="00357FAB" w:rsidP="00820755">
      <w:pPr>
        <w:pStyle w:val="Para"/>
      </w:pPr>
      <w:r w:rsidRPr="006A74DB">
        <w:t xml:space="preserve">They propose three basic requirements of environments that support aided language development. The first is that the environment (i.e., the communication partners within that environment) recognizes a child’s need for aided communication and provides aided solutions that match a child’s abilities. Second, the environment must be </w:t>
      </w:r>
      <w:r w:rsidRPr="006A74DB">
        <w:rPr>
          <w:i/>
        </w:rPr>
        <w:t>communicatively accessible</w:t>
      </w:r>
      <w:r w:rsidRPr="006A74DB">
        <w:t>. Studdert-Kennedy (1991) proposes that “language is not an object, or even a skill, that lies outside the child and has somehow to be acquired or internalized. Rather it is a mode of action into which the child grows…” (p. 10). Children learning to use aided communication can only grow into this mode of action if aided communication is available at all times and if opportunities to use aided communication are offered across environments and communication partners. Communicatively accessible environments ensure that the requisite mode of action is consistently available and accessible. Third, von Tetzchner and Stadskliev suggest that communication partners must be competent in incorporating aided communication into interactions in ways that are nuanced and tailored to each child’s skills and abilities, scaffolding and support</w:t>
      </w:r>
      <w:r w:rsidR="00820755">
        <w:t>ing aided language development.</w:t>
      </w:r>
      <w:r w:rsidRPr="006A74DB">
        <w:t xml:space="preserve"> Mere provision of aided communication opportunities does not automatically yield a </w:t>
      </w:r>
      <w:r w:rsidRPr="006A74DB">
        <w:lastRenderedPageBreak/>
        <w:t xml:space="preserve">communicatively accessible environment. Unless communication partners are knowledgeable about the aided language form, can interpret conversation contributions expressed through aided communication, and are both willing and able to communicate in a manner that promotes a child’s communicative autonomy, communicative access remains elusive and the extent to which a child can demonstrate growth into the “mode of action” of aided language is constrained. </w:t>
      </w:r>
    </w:p>
    <w:p w14:paraId="4A0A5C18" w14:textId="77777777" w:rsidR="00357FAB" w:rsidRPr="006A74DB" w:rsidRDefault="00357FAB" w:rsidP="00820755">
      <w:pPr>
        <w:pStyle w:val="Para"/>
      </w:pPr>
      <w:r w:rsidRPr="006A74DB">
        <w:t xml:space="preserve">Many other factors can constrain the extent to which children learning language using aided communication can demonstrate their knowledge, skills and competence. In </w:t>
      </w:r>
      <w:r w:rsidR="00820755">
        <w:t>C</w:t>
      </w:r>
      <w:r w:rsidRPr="006A74DB">
        <w:t xml:space="preserve">hapter </w:t>
      </w:r>
      <w:r w:rsidR="00820755">
        <w:t>3</w:t>
      </w:r>
      <w:r w:rsidRPr="006A74DB">
        <w:t xml:space="preserve"> (Murray, Bell &amp; Goldbart), the complex cognitive, motor and perceptual demands of using aided communication are explored. One of the themes of this chapter, the relationship between the multiple symbol forms experienced by children who use aided communication, is developed further in </w:t>
      </w:r>
      <w:r w:rsidR="00820755">
        <w:t>C</w:t>
      </w:r>
      <w:r w:rsidRPr="006A74DB">
        <w:t xml:space="preserve">hapter </w:t>
      </w:r>
      <w:r w:rsidR="00820755">
        <w:t>4</w:t>
      </w:r>
      <w:r w:rsidRPr="006A74DB">
        <w:t xml:space="preserve">, where Sutton explores how children (with or without disabilities) develop an understanding of pictures, of pictures as symbols and of graphic symbols as communicative tools. Drawing from a wide body of research, she questions what we can and should infer about children’s symbolic and linguistic competence from their use of pictures or graphic symbols. </w:t>
      </w:r>
    </w:p>
    <w:p w14:paraId="0A7BD32C" w14:textId="77777777" w:rsidR="00357FAB" w:rsidRPr="006A74DB" w:rsidRDefault="00820755" w:rsidP="00820755">
      <w:pPr>
        <w:pStyle w:val="Para"/>
      </w:pPr>
      <w:r>
        <w:t>As noted by Ninio and Snow</w:t>
      </w:r>
      <w:r w:rsidR="00357FAB" w:rsidRPr="006A74DB">
        <w:t xml:space="preserve"> (1996), one of the challenges children learning language must tackle is working out “how to formulate their social moves through language in a form interpretable by their interlocutors…” (p. 4). This challenge is greatly increased for children using aided communication. The form of their communication is inevitably different to the primary forms used by the majority of the communication partners with whom they interact. Chapters </w:t>
      </w:r>
      <w:r>
        <w:t>4</w:t>
      </w:r>
      <w:r w:rsidR="00357FAB" w:rsidRPr="006A74DB">
        <w:t xml:space="preserve"> to </w:t>
      </w:r>
      <w:r>
        <w:t>6</w:t>
      </w:r>
      <w:r w:rsidR="00357FAB" w:rsidRPr="006A74DB">
        <w:t xml:space="preserve"> of this volume focus on some of the critical interfaces between the forms of spoken language in which children are immersed and the forms of aided communication which they access in order to participate in interactions. </w:t>
      </w:r>
    </w:p>
    <w:p w14:paraId="4B60F947" w14:textId="77777777" w:rsidR="00357FAB" w:rsidRPr="006A74DB" w:rsidRDefault="00357FAB" w:rsidP="00820755">
      <w:pPr>
        <w:pStyle w:val="Para"/>
      </w:pPr>
      <w:r w:rsidRPr="006A74DB">
        <w:t xml:space="preserve">In </w:t>
      </w:r>
      <w:r w:rsidR="00820755">
        <w:t>C</w:t>
      </w:r>
      <w:r w:rsidRPr="006A74DB">
        <w:t xml:space="preserve">hapter </w:t>
      </w:r>
      <w:r w:rsidR="00820755">
        <w:t>4</w:t>
      </w:r>
      <w:r w:rsidRPr="006A74DB">
        <w:t xml:space="preserve">, Clendon and Anderson consider one point of intersection that has been the focus of some research attention: the impact of aided language use on the emergence of competence in spoken language structure, specifically in the domain of morphology. It has long been recognized that utterances produced using aided communication commonly lack aspects of structural organization, often characterized by a dominance of short or single-symbol utterances, with limited evidence of morphological inflections (Binger &amp; Light, 2008; Blockberger &amp; Johnston, 2003; Smith 2015; Sutton, Soto, &amp; Blockberger, 2002). Conversely, it is also reported that the aided communication options provided to children learning language are often restricted in their potential to express output that reliably reflects a child’s developmental linguistic abilities (Blockberger &amp; Johnston, 2003). Even if grammatical markers such as inflections are available, the meta-cognitive and meta-linguistic demands implicit in accessing </w:t>
      </w:r>
      <w:r w:rsidRPr="006A74DB">
        <w:lastRenderedPageBreak/>
        <w:t xml:space="preserve">and selecting such forms in aided communication often greatly exceed the developmental stage at which expression of such markers might be expected in spoken language. In this chapter, Clendon and Anderson review some of what is known about the emergence of morphological competence in children using aided communication, at least from an English-language perspective. Offering a new interpretation of the conundrum of pre-stored utterances, they draw analogies between the use of such utterances and the commonly reported “recycling” of phrases and words in spoken language. </w:t>
      </w:r>
    </w:p>
    <w:p w14:paraId="6247FEC5" w14:textId="77777777" w:rsidR="00357FAB" w:rsidRPr="006A74DB" w:rsidRDefault="00357FAB" w:rsidP="002F383D">
      <w:pPr>
        <w:pStyle w:val="Para"/>
      </w:pPr>
      <w:r w:rsidRPr="006A74DB">
        <w:t xml:space="preserve">Gloria Soto and Renee Starowicz continue the theme of language development in aided communication, focusing on that quintessentially human activity, narrative construction and interpretation. Setting out the importance and the developmental emergence of narratives, they explore some of the features of narratives produced using aided communication and outline interventions that have focused on enhancing narrative skills in children using aided communication. Both narrative abilities and morphological competence are known to influence another aspect of language learning: the development of literacy skills. </w:t>
      </w:r>
    </w:p>
    <w:p w14:paraId="7F05AD92" w14:textId="77777777" w:rsidR="00357FAB" w:rsidRPr="006A74DB" w:rsidRDefault="00357FAB" w:rsidP="002F383D">
      <w:pPr>
        <w:pStyle w:val="Para"/>
      </w:pPr>
      <w:r w:rsidRPr="006A74DB">
        <w:t xml:space="preserve">In the final chapter of Part </w:t>
      </w:r>
      <w:r w:rsidR="002F383D">
        <w:t>I</w:t>
      </w:r>
      <w:r w:rsidRPr="006A74DB">
        <w:t>, Annika Dahlgren-Sandberg reviews some of what we know about the specific challenges faced by children who require expressive use of aided communication in mastering yet another code for language: written orthographies. It seems reasonable to suggest that the factor that results in a need to use aided communication (i.e., a severe speech impairment) might create risk for literacy attainment, but many decades of research have indicated that this relationship is far from simple. Some of this complexity derives from the fact that reading and writing are learned skills. The learning environment and the available teaching supports are critical elements influencing the final outcome. Within those environments, it seems reasonable to suggest that aided communication may offer learning opportunities that are not always fully exploited.</w:t>
      </w:r>
    </w:p>
    <w:p w14:paraId="17E0AA5C" w14:textId="77777777" w:rsidR="00357FAB" w:rsidRPr="006A74DB" w:rsidRDefault="00357FAB" w:rsidP="002F383D">
      <w:pPr>
        <w:pStyle w:val="H1"/>
      </w:pPr>
      <w:r w:rsidRPr="006A74DB">
        <w:t xml:space="preserve">Part </w:t>
      </w:r>
      <w:r w:rsidR="002F383D">
        <w:t>II</w:t>
      </w:r>
    </w:p>
    <w:p w14:paraId="20F449B1" w14:textId="77777777" w:rsidR="00357FAB" w:rsidRPr="006A74DB" w:rsidRDefault="00357FAB" w:rsidP="002F383D">
      <w:pPr>
        <w:pStyle w:val="H2"/>
      </w:pPr>
      <w:r w:rsidRPr="006A74DB">
        <w:t xml:space="preserve">A </w:t>
      </w:r>
      <w:r w:rsidR="002F383D">
        <w:t>c</w:t>
      </w:r>
      <w:r w:rsidRPr="006A74DB">
        <w:t xml:space="preserve">onstructivist </w:t>
      </w:r>
      <w:r w:rsidR="002F383D">
        <w:t>p</w:t>
      </w:r>
      <w:r w:rsidRPr="006A74DB">
        <w:t>erspective</w:t>
      </w:r>
    </w:p>
    <w:p w14:paraId="56BBBC9A" w14:textId="77777777" w:rsidR="00357FAB" w:rsidRPr="006A74DB" w:rsidRDefault="00357FAB" w:rsidP="002F383D">
      <w:pPr>
        <w:pStyle w:val="Para"/>
        <w:ind w:firstLine="0"/>
      </w:pPr>
      <w:r w:rsidRPr="006A74DB">
        <w:t xml:space="preserve">Part </w:t>
      </w:r>
      <w:r w:rsidR="002F383D">
        <w:t>II</w:t>
      </w:r>
      <w:r w:rsidRPr="006A74DB">
        <w:t xml:space="preserve"> of this volume shifts focus from the roles of aided communication in development to exploring instances of the “here-and-now” as interactions unfold. </w:t>
      </w:r>
    </w:p>
    <w:p w14:paraId="7B3F4DB6" w14:textId="77777777" w:rsidR="00357FAB" w:rsidRPr="006A74DB" w:rsidRDefault="00357FAB" w:rsidP="002F383D">
      <w:pPr>
        <w:pStyle w:val="Para"/>
      </w:pPr>
      <w:r w:rsidRPr="006A74DB">
        <w:t xml:space="preserve">Communication can be modeled and construed in many different ways. In an information transmission model of communication, a meaning or message is sent by one participant in an interaction (a sender) and is received by another (the receiver), via a mutually </w:t>
      </w:r>
      <w:r w:rsidRPr="006A74DB">
        <w:lastRenderedPageBreak/>
        <w:t xml:space="preserve">accessible and intelligible channel of information (the signal) </w:t>
      </w:r>
      <w:r w:rsidR="002F383D">
        <w:t xml:space="preserve">(Shannon &amp; Weaver, </w:t>
      </w:r>
      <w:r w:rsidRPr="006A74DB">
        <w:t>1949</w:t>
      </w:r>
      <w:r w:rsidR="002F383D">
        <w:t>,</w:t>
      </w:r>
      <w:r w:rsidRPr="006A74DB">
        <w:t xml:space="preserve"> as cited by Lloyd, Quist, &amp; Windsor, 1990). Successful communication in this model implies that the meaning sent by the sender is received and retrieved by the receiver, so that successful transfer of information occurs. Anything that disrupts the integrity of the signal (for example excessive ambient noise, reduced speech motor control on the part of the speaker-sender, or reduced hearing on the part of the receiver) may compromise communicative success and disrupt the transmission of meaning. In this model, aided communication options, such as communication boards or speech output devices</w:t>
      </w:r>
      <w:r w:rsidR="002F383D">
        <w:t>,</w:t>
      </w:r>
      <w:r w:rsidRPr="006A74DB">
        <w:t xml:space="preserve"> seek to enhance the quality or change the channel of the signal, so that the sender’s message signals are boosted or modified to a point where they can be decoded by the receiver and the meaning can be retrieved (Lloyd et al., 1990). </w:t>
      </w:r>
    </w:p>
    <w:p w14:paraId="4695434A" w14:textId="77777777" w:rsidR="00357FAB" w:rsidRPr="006A74DB" w:rsidRDefault="00357FAB" w:rsidP="002F383D">
      <w:pPr>
        <w:pStyle w:val="Para"/>
      </w:pPr>
      <w:r w:rsidRPr="006A74DB">
        <w:t>An alternative, constructivist perspective on communication is that meanings are not sent for processing from a sender to a receiver, but rather are co-constructed within interactions, where both participants seek to interpret each other’s meanings in a constant, active and dynamic process (e.g., Sperber &amp; Wilson, 1988). In this model, the meaning of a given utterance does not reside in any one participant in an interaction, but rather is negotiated between interactants, as each participant seeks to infer the possible intended meaning of a speaker in producing a particular utterance. Such a model incorporates a view that decoding the linguistic meaning of an utterance is often insufficient as a guide to interpreting a speaker’s meaning. As suggested by Sperber and Wilson (1988) “communication is successful, not when hearers recognize the linguistic meaning of utterances, but when they infer the speaker’s ‘meaning’ from it” (p. 23).</w:t>
      </w:r>
    </w:p>
    <w:p w14:paraId="6743579B" w14:textId="77777777" w:rsidR="00357FAB" w:rsidRPr="006A74DB" w:rsidRDefault="00357FAB" w:rsidP="002F383D">
      <w:pPr>
        <w:pStyle w:val="Para"/>
      </w:pPr>
      <w:r w:rsidRPr="006A74DB">
        <w:t xml:space="preserve">In this volume, constructivist models of communication underpin discussions across the chapters in </w:t>
      </w:r>
      <w:r w:rsidR="002F383D">
        <w:t>Part II</w:t>
      </w:r>
      <w:r w:rsidRPr="006A74DB">
        <w:t>. There are a number of reasons for this perspective. One is that these models seem better situated to capture a common feature of interactions involving aided communication, namely repeated attempts by naturally speaking participants to gloss contributions offered in aided communication, in a way that is accepted by the other participant in the interaction as an interpretation of the intended meaning. Take</w:t>
      </w:r>
      <w:r w:rsidR="002F383D">
        <w:t>,</w:t>
      </w:r>
      <w:r w:rsidRPr="006A74DB">
        <w:t xml:space="preserve"> for example</w:t>
      </w:r>
      <w:r w:rsidR="002F383D">
        <w:t>,</w:t>
      </w:r>
      <w:r w:rsidRPr="006A74DB">
        <w:t xml:space="preserve"> the following extract from Brekke and von Tetzchner (2003, p. 185), where Sander, a young boy aged </w:t>
      </w:r>
      <w:r w:rsidR="002F383D">
        <w:t>6</w:t>
      </w:r>
      <w:r w:rsidRPr="006A74DB">
        <w:t xml:space="preserve"> years </w:t>
      </w:r>
      <w:r w:rsidR="002F383D">
        <w:t>8</w:t>
      </w:r>
      <w:r w:rsidRPr="006A74DB">
        <w:t xml:space="preserve"> months at the time of this interaction, was in dialogue with his teacher, using his picture book:</w:t>
      </w:r>
    </w:p>
    <w:p w14:paraId="1D84BA77" w14:textId="77777777" w:rsidR="00357FAB" w:rsidRPr="002F383D" w:rsidRDefault="002F383D" w:rsidP="00CE56F8">
      <w:pPr>
        <w:spacing w:after="0" w:line="480" w:lineRule="auto"/>
        <w:ind w:firstLine="851"/>
        <w:rPr>
          <w:rFonts w:ascii="Times New Roman" w:hAnsi="Times New Roman"/>
          <w:b/>
        </w:rPr>
      </w:pPr>
      <w:r w:rsidRPr="002F383D">
        <w:rPr>
          <w:rFonts w:ascii="Times New Roman" w:hAnsi="Times New Roman"/>
          <w:b/>
          <w:highlight w:val="yellow"/>
        </w:rPr>
        <w:t>[box]</w:t>
      </w:r>
    </w:p>
    <w:p w14:paraId="07F222F4" w14:textId="77777777" w:rsidR="00357FAB" w:rsidRPr="008C6E09" w:rsidRDefault="00357FAB" w:rsidP="00CE56F8">
      <w:pPr>
        <w:spacing w:after="0" w:line="480" w:lineRule="auto"/>
        <w:ind w:firstLine="851"/>
        <w:rPr>
          <w:rFonts w:ascii="Times New Roman" w:hAnsi="Times New Roman"/>
          <w:b/>
        </w:rPr>
      </w:pPr>
      <w:r w:rsidRPr="008C6E09">
        <w:rPr>
          <w:rFonts w:ascii="Times New Roman" w:hAnsi="Times New Roman"/>
          <w:b/>
        </w:rPr>
        <w:t>Extract 1.1</w:t>
      </w:r>
    </w:p>
    <w:p w14:paraId="6F339533"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1</w:t>
      </w:r>
      <w:r w:rsidRPr="006A74DB">
        <w:rPr>
          <w:rFonts w:ascii="Times New Roman" w:hAnsi="Times New Roman"/>
        </w:rPr>
        <w:tab/>
        <w:t>S:</w:t>
      </w:r>
      <w:r w:rsidRPr="006A74DB">
        <w:rPr>
          <w:rFonts w:ascii="Times New Roman" w:hAnsi="Times New Roman"/>
        </w:rPr>
        <w:tab/>
      </w:r>
      <w:r w:rsidRPr="006A74DB">
        <w:rPr>
          <w:rFonts w:ascii="Times New Roman" w:hAnsi="Times New Roman"/>
          <w:i/>
        </w:rPr>
        <w:t>QUESTION</w:t>
      </w:r>
    </w:p>
    <w:p w14:paraId="28EFA5F6"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2</w:t>
      </w:r>
      <w:r w:rsidRPr="006A74DB">
        <w:rPr>
          <w:rFonts w:ascii="Times New Roman" w:hAnsi="Times New Roman"/>
        </w:rPr>
        <w:tab/>
        <w:t>T:</w:t>
      </w:r>
      <w:r w:rsidRPr="006A74DB">
        <w:rPr>
          <w:rFonts w:ascii="Times New Roman" w:hAnsi="Times New Roman"/>
        </w:rPr>
        <w:tab/>
      </w:r>
      <w:r w:rsidRPr="006A74DB">
        <w:rPr>
          <w:rFonts w:ascii="Times New Roman" w:hAnsi="Times New Roman"/>
          <w:i/>
        </w:rPr>
        <w:t>Question</w:t>
      </w:r>
    </w:p>
    <w:p w14:paraId="0CBE9F85"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lastRenderedPageBreak/>
        <w:t>3</w:t>
      </w:r>
      <w:r w:rsidRPr="006A74DB">
        <w:rPr>
          <w:rFonts w:ascii="Times New Roman" w:hAnsi="Times New Roman"/>
        </w:rPr>
        <w:tab/>
        <w:t>S:</w:t>
      </w:r>
      <w:r w:rsidRPr="006A74DB">
        <w:rPr>
          <w:rFonts w:ascii="Times New Roman" w:hAnsi="Times New Roman"/>
        </w:rPr>
        <w:tab/>
      </w:r>
      <w:r w:rsidRPr="006A74DB">
        <w:rPr>
          <w:rFonts w:ascii="Times New Roman" w:hAnsi="Times New Roman"/>
          <w:i/>
        </w:rPr>
        <w:t>BOOK</w:t>
      </w:r>
    </w:p>
    <w:p w14:paraId="07FA59EE"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4</w:t>
      </w:r>
      <w:r w:rsidRPr="006A74DB">
        <w:rPr>
          <w:rFonts w:ascii="Times New Roman" w:hAnsi="Times New Roman"/>
        </w:rPr>
        <w:tab/>
        <w:t>T:</w:t>
      </w:r>
      <w:r w:rsidRPr="006A74DB">
        <w:rPr>
          <w:rFonts w:ascii="Times New Roman" w:hAnsi="Times New Roman"/>
        </w:rPr>
        <w:tab/>
      </w:r>
      <w:r w:rsidRPr="006A74DB">
        <w:rPr>
          <w:rFonts w:ascii="Times New Roman" w:hAnsi="Times New Roman"/>
          <w:i/>
        </w:rPr>
        <w:t>Book. Can you say more?</w:t>
      </w:r>
    </w:p>
    <w:p w14:paraId="2A58C42C"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5</w:t>
      </w:r>
      <w:r w:rsidRPr="006A74DB">
        <w:rPr>
          <w:rFonts w:ascii="Times New Roman" w:hAnsi="Times New Roman"/>
        </w:rPr>
        <w:tab/>
        <w:t>S:</w:t>
      </w:r>
      <w:r w:rsidRPr="006A74DB">
        <w:rPr>
          <w:rFonts w:ascii="Times New Roman" w:hAnsi="Times New Roman"/>
        </w:rPr>
        <w:tab/>
      </w:r>
      <w:r w:rsidRPr="006A74DB">
        <w:rPr>
          <w:rFonts w:ascii="Times New Roman" w:hAnsi="Times New Roman"/>
          <w:i/>
        </w:rPr>
        <w:t>HOUSE</w:t>
      </w:r>
    </w:p>
    <w:p w14:paraId="2A6A951E"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6</w:t>
      </w:r>
      <w:r w:rsidRPr="006A74DB">
        <w:rPr>
          <w:rFonts w:ascii="Times New Roman" w:hAnsi="Times New Roman"/>
        </w:rPr>
        <w:tab/>
        <w:t>T:</w:t>
      </w:r>
      <w:r w:rsidRPr="006A74DB">
        <w:rPr>
          <w:rFonts w:ascii="Times New Roman" w:hAnsi="Times New Roman"/>
        </w:rPr>
        <w:tab/>
      </w:r>
      <w:r w:rsidRPr="006A74DB">
        <w:rPr>
          <w:rFonts w:ascii="Times New Roman" w:hAnsi="Times New Roman"/>
          <w:i/>
        </w:rPr>
        <w:t>House</w:t>
      </w:r>
    </w:p>
    <w:p w14:paraId="55E75E2A" w14:textId="77777777" w:rsidR="00357FAB" w:rsidRPr="006A74DB" w:rsidRDefault="00357FAB" w:rsidP="00CE56F8">
      <w:pPr>
        <w:spacing w:after="0" w:line="480" w:lineRule="auto"/>
        <w:rPr>
          <w:rFonts w:ascii="Times New Roman" w:hAnsi="Times New Roman"/>
        </w:rPr>
      </w:pPr>
      <w:r w:rsidRPr="006A74DB">
        <w:rPr>
          <w:rFonts w:ascii="Times New Roman" w:hAnsi="Times New Roman"/>
        </w:rPr>
        <w:t>7</w:t>
      </w:r>
      <w:r w:rsidRPr="006A74DB">
        <w:rPr>
          <w:rFonts w:ascii="Times New Roman" w:hAnsi="Times New Roman"/>
        </w:rPr>
        <w:tab/>
        <w:t>S:</w:t>
      </w:r>
      <w:r w:rsidRPr="006A74DB">
        <w:rPr>
          <w:rFonts w:ascii="Times New Roman" w:hAnsi="Times New Roman"/>
        </w:rPr>
        <w:tab/>
      </w:r>
      <w:r w:rsidRPr="006A74DB">
        <w:rPr>
          <w:rFonts w:ascii="Times New Roman" w:hAnsi="Times New Roman"/>
          <w:i/>
        </w:rPr>
        <w:t xml:space="preserve">FINISHED </w:t>
      </w:r>
      <w:r w:rsidRPr="006A74DB">
        <w:rPr>
          <w:rFonts w:ascii="Times New Roman" w:hAnsi="Times New Roman"/>
        </w:rPr>
        <w:t>‘End of topic, turn to interpret’</w:t>
      </w:r>
    </w:p>
    <w:p w14:paraId="281448ED"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8</w:t>
      </w:r>
      <w:r w:rsidRPr="006A74DB">
        <w:rPr>
          <w:rFonts w:ascii="Times New Roman" w:hAnsi="Times New Roman"/>
        </w:rPr>
        <w:tab/>
        <w:t>T:</w:t>
      </w:r>
      <w:r w:rsidRPr="006A74DB">
        <w:rPr>
          <w:rFonts w:ascii="Times New Roman" w:hAnsi="Times New Roman"/>
        </w:rPr>
        <w:tab/>
      </w:r>
      <w:r w:rsidRPr="006A74DB">
        <w:rPr>
          <w:rFonts w:ascii="Times New Roman" w:hAnsi="Times New Roman"/>
          <w:i/>
        </w:rPr>
        <w:t>Is there a book you want?</w:t>
      </w:r>
    </w:p>
    <w:p w14:paraId="2D3E7381" w14:textId="77777777" w:rsidR="00357FAB" w:rsidRPr="006A74DB" w:rsidRDefault="00357FAB" w:rsidP="00CE56F8">
      <w:pPr>
        <w:spacing w:after="0" w:line="480" w:lineRule="auto"/>
        <w:rPr>
          <w:rFonts w:ascii="Times New Roman" w:hAnsi="Times New Roman"/>
        </w:rPr>
      </w:pPr>
      <w:r w:rsidRPr="006A74DB">
        <w:rPr>
          <w:rFonts w:ascii="Times New Roman" w:hAnsi="Times New Roman"/>
        </w:rPr>
        <w:t>9</w:t>
      </w:r>
      <w:r w:rsidRPr="006A74DB">
        <w:rPr>
          <w:rFonts w:ascii="Times New Roman" w:hAnsi="Times New Roman"/>
        </w:rPr>
        <w:tab/>
        <w:t>S:</w:t>
      </w:r>
      <w:r w:rsidRPr="006A74DB">
        <w:rPr>
          <w:rFonts w:ascii="Times New Roman" w:hAnsi="Times New Roman"/>
        </w:rPr>
        <w:tab/>
        <w:t>‘Yes’ (mouth movements)</w:t>
      </w:r>
    </w:p>
    <w:p w14:paraId="4FE1F9AC" w14:textId="77777777" w:rsidR="00357FAB" w:rsidRPr="006A74DB" w:rsidRDefault="00357FAB" w:rsidP="00CE56F8">
      <w:pPr>
        <w:spacing w:after="0" w:line="480" w:lineRule="auto"/>
        <w:rPr>
          <w:rFonts w:ascii="Times New Roman" w:hAnsi="Times New Roman"/>
        </w:rPr>
      </w:pPr>
      <w:r w:rsidRPr="006A74DB">
        <w:rPr>
          <w:rFonts w:ascii="Times New Roman" w:hAnsi="Times New Roman"/>
        </w:rPr>
        <w:t>10</w:t>
      </w:r>
      <w:r w:rsidRPr="006A74DB">
        <w:rPr>
          <w:rFonts w:ascii="Times New Roman" w:hAnsi="Times New Roman"/>
        </w:rPr>
        <w:tab/>
        <w:t>T:</w:t>
      </w:r>
      <w:r w:rsidRPr="006A74DB">
        <w:rPr>
          <w:rFonts w:ascii="Times New Roman" w:hAnsi="Times New Roman"/>
          <w:i/>
        </w:rPr>
        <w:tab/>
        <w:t>Can you say which one it is?</w:t>
      </w:r>
    </w:p>
    <w:p w14:paraId="2B342536"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11</w:t>
      </w:r>
      <w:r w:rsidRPr="006A74DB">
        <w:rPr>
          <w:rFonts w:ascii="Times New Roman" w:hAnsi="Times New Roman"/>
        </w:rPr>
        <w:tab/>
        <w:t>S:</w:t>
      </w:r>
      <w:r w:rsidRPr="006A74DB">
        <w:rPr>
          <w:rFonts w:ascii="Times New Roman" w:hAnsi="Times New Roman"/>
          <w:i/>
        </w:rPr>
        <w:tab/>
      </w:r>
      <w:r w:rsidRPr="006A74DB">
        <w:rPr>
          <w:rFonts w:ascii="Times New Roman" w:hAnsi="Times New Roman"/>
        </w:rPr>
        <w:t>(looks at project book)</w:t>
      </w:r>
    </w:p>
    <w:p w14:paraId="0A844769"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12</w:t>
      </w:r>
      <w:r w:rsidRPr="006A74DB">
        <w:rPr>
          <w:rFonts w:ascii="Times New Roman" w:hAnsi="Times New Roman"/>
        </w:rPr>
        <w:tab/>
        <w:t>T:</w:t>
      </w:r>
      <w:r w:rsidRPr="006A74DB">
        <w:rPr>
          <w:rFonts w:ascii="Times New Roman" w:hAnsi="Times New Roman"/>
          <w:i/>
        </w:rPr>
        <w:tab/>
        <w:t>Do you want your project book?</w:t>
      </w:r>
    </w:p>
    <w:p w14:paraId="0FB442DE" w14:textId="77777777" w:rsidR="00357FAB" w:rsidRPr="006A74DB" w:rsidRDefault="00357FAB" w:rsidP="00CE56F8">
      <w:pPr>
        <w:spacing w:after="0" w:line="480" w:lineRule="auto"/>
        <w:rPr>
          <w:rFonts w:ascii="Times New Roman" w:hAnsi="Times New Roman"/>
        </w:rPr>
      </w:pPr>
      <w:r w:rsidRPr="006A74DB">
        <w:rPr>
          <w:rFonts w:ascii="Times New Roman" w:hAnsi="Times New Roman"/>
        </w:rPr>
        <w:t>13</w:t>
      </w:r>
      <w:r w:rsidRPr="006A74DB">
        <w:rPr>
          <w:rFonts w:ascii="Times New Roman" w:hAnsi="Times New Roman"/>
        </w:rPr>
        <w:tab/>
        <w:t>S:</w:t>
      </w:r>
      <w:r w:rsidRPr="006A74DB">
        <w:rPr>
          <w:rFonts w:ascii="Times New Roman" w:hAnsi="Times New Roman"/>
          <w:i/>
        </w:rPr>
        <w:tab/>
        <w:t xml:space="preserve"> </w:t>
      </w:r>
      <w:r w:rsidRPr="006A74DB">
        <w:rPr>
          <w:rFonts w:ascii="Times New Roman" w:hAnsi="Times New Roman"/>
        </w:rPr>
        <w:t>‘Yes’ (mouth movements)</w:t>
      </w:r>
    </w:p>
    <w:p w14:paraId="1175E936"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14</w:t>
      </w:r>
      <w:r w:rsidRPr="006A74DB">
        <w:rPr>
          <w:rFonts w:ascii="Times New Roman" w:hAnsi="Times New Roman"/>
        </w:rPr>
        <w:tab/>
        <w:t>T:</w:t>
      </w:r>
      <w:r w:rsidRPr="006A74DB">
        <w:rPr>
          <w:rFonts w:ascii="Times New Roman" w:hAnsi="Times New Roman"/>
        </w:rPr>
        <w:tab/>
      </w:r>
      <w:r w:rsidRPr="006A74DB">
        <w:rPr>
          <w:rFonts w:ascii="Times New Roman" w:hAnsi="Times New Roman"/>
          <w:i/>
        </w:rPr>
        <w:t>You said house, do you mean your home?</w:t>
      </w:r>
    </w:p>
    <w:p w14:paraId="738076AF" w14:textId="77777777" w:rsidR="00357FAB" w:rsidRPr="006A74DB" w:rsidRDefault="00357FAB" w:rsidP="00CE56F8">
      <w:pPr>
        <w:spacing w:after="0" w:line="480" w:lineRule="auto"/>
        <w:rPr>
          <w:rFonts w:ascii="Times New Roman" w:hAnsi="Times New Roman"/>
        </w:rPr>
      </w:pPr>
      <w:r w:rsidRPr="006A74DB">
        <w:rPr>
          <w:rFonts w:ascii="Times New Roman" w:hAnsi="Times New Roman"/>
        </w:rPr>
        <w:t>15</w:t>
      </w:r>
      <w:r w:rsidRPr="006A74DB">
        <w:rPr>
          <w:rFonts w:ascii="Times New Roman" w:hAnsi="Times New Roman"/>
        </w:rPr>
        <w:tab/>
        <w:t>S:</w:t>
      </w:r>
      <w:r w:rsidRPr="006A74DB">
        <w:rPr>
          <w:rFonts w:ascii="Times New Roman" w:hAnsi="Times New Roman"/>
        </w:rPr>
        <w:tab/>
        <w:t>‘No’ (mouth movements)</w:t>
      </w:r>
    </w:p>
    <w:p w14:paraId="22560F03"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16</w:t>
      </w:r>
      <w:r w:rsidRPr="006A74DB">
        <w:rPr>
          <w:rFonts w:ascii="Times New Roman" w:hAnsi="Times New Roman"/>
        </w:rPr>
        <w:tab/>
        <w:t>T:</w:t>
      </w:r>
      <w:r w:rsidRPr="006A74DB">
        <w:rPr>
          <w:rFonts w:ascii="Times New Roman" w:hAnsi="Times New Roman"/>
        </w:rPr>
        <w:tab/>
      </w:r>
      <w:r w:rsidRPr="006A74DB">
        <w:rPr>
          <w:rFonts w:ascii="Times New Roman" w:hAnsi="Times New Roman"/>
          <w:i/>
        </w:rPr>
        <w:t>Do you mean the respite home?</w:t>
      </w:r>
    </w:p>
    <w:p w14:paraId="5A8AAE3F" w14:textId="77777777" w:rsidR="00357FAB" w:rsidRPr="006A74DB" w:rsidRDefault="00357FAB" w:rsidP="00CE56F8">
      <w:pPr>
        <w:spacing w:after="0" w:line="480" w:lineRule="auto"/>
        <w:rPr>
          <w:rFonts w:ascii="Times New Roman" w:hAnsi="Times New Roman"/>
        </w:rPr>
      </w:pPr>
      <w:r w:rsidRPr="006A74DB">
        <w:rPr>
          <w:rFonts w:ascii="Times New Roman" w:hAnsi="Times New Roman"/>
        </w:rPr>
        <w:t>17</w:t>
      </w:r>
      <w:r w:rsidRPr="006A74DB">
        <w:rPr>
          <w:rFonts w:ascii="Times New Roman" w:hAnsi="Times New Roman"/>
        </w:rPr>
        <w:tab/>
        <w:t>S:</w:t>
      </w:r>
      <w:r w:rsidRPr="006A74DB">
        <w:rPr>
          <w:rFonts w:ascii="Times New Roman" w:hAnsi="Times New Roman"/>
        </w:rPr>
        <w:tab/>
        <w:t>‘Yes’ (mouth movements)</w:t>
      </w:r>
    </w:p>
    <w:p w14:paraId="154B7DA8"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18</w:t>
      </w:r>
      <w:r w:rsidRPr="006A74DB">
        <w:rPr>
          <w:rFonts w:ascii="Times New Roman" w:hAnsi="Times New Roman"/>
        </w:rPr>
        <w:tab/>
        <w:t>T:</w:t>
      </w:r>
      <w:r w:rsidRPr="006A74DB">
        <w:rPr>
          <w:rFonts w:ascii="Times New Roman" w:hAnsi="Times New Roman"/>
        </w:rPr>
        <w:tab/>
      </w:r>
      <w:r w:rsidRPr="006A74DB">
        <w:rPr>
          <w:rFonts w:ascii="Times New Roman" w:hAnsi="Times New Roman"/>
          <w:i/>
        </w:rPr>
        <w:t>Do you ask whether you can take the project book to the respite home?</w:t>
      </w:r>
    </w:p>
    <w:p w14:paraId="0C20568C" w14:textId="77777777" w:rsidR="00357FAB" w:rsidRPr="006A74DB" w:rsidRDefault="00357FAB" w:rsidP="00CE56F8">
      <w:pPr>
        <w:spacing w:after="0" w:line="480" w:lineRule="auto"/>
        <w:rPr>
          <w:rFonts w:ascii="Times New Roman" w:hAnsi="Times New Roman"/>
        </w:rPr>
      </w:pPr>
      <w:r w:rsidRPr="006A74DB">
        <w:rPr>
          <w:rFonts w:ascii="Times New Roman" w:hAnsi="Times New Roman"/>
        </w:rPr>
        <w:t>19</w:t>
      </w:r>
      <w:r w:rsidRPr="006A74DB">
        <w:rPr>
          <w:rFonts w:ascii="Times New Roman" w:hAnsi="Times New Roman"/>
        </w:rPr>
        <w:tab/>
        <w:t>S:</w:t>
      </w:r>
      <w:r w:rsidRPr="006A74DB">
        <w:rPr>
          <w:rFonts w:ascii="Times New Roman" w:hAnsi="Times New Roman"/>
        </w:rPr>
        <w:tab/>
        <w:t>‘Yes’ (mouth movements)</w:t>
      </w:r>
    </w:p>
    <w:p w14:paraId="4FA4FB65" w14:textId="77777777" w:rsidR="00357FAB" w:rsidRPr="006A74DB" w:rsidRDefault="00357FAB" w:rsidP="00CE56F8">
      <w:pPr>
        <w:spacing w:after="0" w:line="480" w:lineRule="auto"/>
        <w:rPr>
          <w:rFonts w:ascii="Times New Roman" w:hAnsi="Times New Roman"/>
          <w:i/>
        </w:rPr>
      </w:pPr>
      <w:r w:rsidRPr="006A74DB">
        <w:rPr>
          <w:rFonts w:ascii="Times New Roman" w:hAnsi="Times New Roman"/>
        </w:rPr>
        <w:t>20</w:t>
      </w:r>
      <w:r w:rsidRPr="006A74DB">
        <w:rPr>
          <w:rFonts w:ascii="Times New Roman" w:hAnsi="Times New Roman"/>
        </w:rPr>
        <w:tab/>
        <w:t>T:</w:t>
      </w:r>
      <w:r w:rsidRPr="006A74DB">
        <w:rPr>
          <w:rFonts w:ascii="Times New Roman" w:hAnsi="Times New Roman"/>
        </w:rPr>
        <w:tab/>
      </w:r>
      <w:r w:rsidRPr="006A74DB">
        <w:rPr>
          <w:rFonts w:ascii="Times New Roman" w:hAnsi="Times New Roman"/>
          <w:i/>
        </w:rPr>
        <w:t xml:space="preserve">Yes, of course, it is your book </w:t>
      </w:r>
      <w:r w:rsidRPr="006A74DB">
        <w:rPr>
          <w:rFonts w:ascii="Times New Roman" w:hAnsi="Times New Roman"/>
        </w:rPr>
        <w:t>(gives Sander his copy)</w:t>
      </w:r>
    </w:p>
    <w:p w14:paraId="074D36EC" w14:textId="77777777" w:rsidR="00357FAB" w:rsidRDefault="00357FAB" w:rsidP="00CE56F8">
      <w:pPr>
        <w:spacing w:after="0" w:line="480" w:lineRule="auto"/>
        <w:rPr>
          <w:rFonts w:ascii="Times New Roman" w:hAnsi="Times New Roman"/>
        </w:rPr>
      </w:pPr>
      <w:r w:rsidRPr="006A74DB">
        <w:rPr>
          <w:rFonts w:ascii="Times New Roman" w:hAnsi="Times New Roman"/>
        </w:rPr>
        <w:t>21</w:t>
      </w:r>
      <w:r w:rsidRPr="006A74DB">
        <w:rPr>
          <w:rFonts w:ascii="Times New Roman" w:hAnsi="Times New Roman"/>
        </w:rPr>
        <w:tab/>
        <w:t>S:</w:t>
      </w:r>
      <w:r w:rsidRPr="006A74DB">
        <w:rPr>
          <w:rFonts w:ascii="Times New Roman" w:hAnsi="Times New Roman"/>
          <w:i/>
        </w:rPr>
        <w:tab/>
      </w:r>
      <w:r w:rsidRPr="006A74DB">
        <w:rPr>
          <w:rFonts w:ascii="Times New Roman" w:hAnsi="Times New Roman"/>
        </w:rPr>
        <w:t>‘No’, ‘yes’, ‘no</w:t>
      </w:r>
      <w:r w:rsidR="002F383D">
        <w:rPr>
          <w:rFonts w:ascii="Times New Roman" w:hAnsi="Times New Roman"/>
        </w:rPr>
        <w:t>’</w:t>
      </w:r>
      <w:r w:rsidRPr="006A74DB">
        <w:rPr>
          <w:rFonts w:ascii="Times New Roman" w:hAnsi="Times New Roman"/>
        </w:rPr>
        <w:t>, ‘yes’ (mouth movements).</w:t>
      </w:r>
    </w:p>
    <w:p w14:paraId="3840BE6C" w14:textId="77777777" w:rsidR="002F383D" w:rsidRPr="006A74DB" w:rsidRDefault="002F383D" w:rsidP="00CE56F8">
      <w:pPr>
        <w:spacing w:after="0" w:line="480" w:lineRule="auto"/>
        <w:rPr>
          <w:rFonts w:ascii="Times New Roman" w:hAnsi="Times New Roman"/>
          <w:i/>
        </w:rPr>
      </w:pPr>
      <w:r w:rsidRPr="002F383D">
        <w:rPr>
          <w:rFonts w:ascii="Times New Roman" w:hAnsi="Times New Roman"/>
          <w:highlight w:val="yellow"/>
        </w:rPr>
        <w:t>[End box]</w:t>
      </w:r>
    </w:p>
    <w:p w14:paraId="26D6020A" w14:textId="77777777" w:rsidR="00357FAB" w:rsidRPr="006A74DB" w:rsidRDefault="00357FAB" w:rsidP="002F383D">
      <w:pPr>
        <w:pStyle w:val="Para"/>
        <w:ind w:firstLine="0"/>
      </w:pPr>
      <w:r w:rsidRPr="006A74DB">
        <w:t>In this extract, it is clear that the teacher has successfully received and decoded a signal about a book and a house, but is unclear about the intended meaning. She first explicitly asks a</w:t>
      </w:r>
      <w:r w:rsidR="002F383D">
        <w:t>bout meaning in lines 14 and 16</w:t>
      </w:r>
      <w:r w:rsidRPr="006A74DB">
        <w:t xml:space="preserve"> (</w:t>
      </w:r>
      <w:r w:rsidRPr="006A74DB">
        <w:rPr>
          <w:i/>
        </w:rPr>
        <w:t>do you mean your home? do you mean the respite home?</w:t>
      </w:r>
      <w:r w:rsidRPr="006A74DB">
        <w:t xml:space="preserve">), and then follows up with an implicit request for clarification as she tries to identify Sander’s intended link between the two decoded elements (project book and respite home) (line 18). While meaning negotiation is a hallmark feature of all conversations, this search for meaning may be qualitatively different, and particularly more explicit in interactions involving aided communication. The resources available in aided communication to disambiguate intended meanings often create increased potential for both ambiguity and mismatches between the </w:t>
      </w:r>
      <w:r w:rsidRPr="006A74DB">
        <w:lastRenderedPageBreak/>
        <w:t>interpretation of an utterance in aided communication and the intended meaning.</w:t>
      </w:r>
    </w:p>
    <w:p w14:paraId="7B18F413" w14:textId="77777777" w:rsidR="00357FAB" w:rsidRPr="006A74DB" w:rsidRDefault="00357FAB" w:rsidP="00B23896">
      <w:pPr>
        <w:pStyle w:val="Para"/>
      </w:pPr>
      <w:r w:rsidRPr="006A74DB">
        <w:t>A second advantage of a constructionist perspective in exploring interactions involving aided communication is that such a model places shared responsibility on all participants in an interaction in negotiating meaning. This frame broadens the discussion from a focus on individual “aided communicators” to the actions of all participants in interactions involving aided communication. Such a perspective also opens possibilities for exploring creativity and flexibility of participants in guiding interactions towards an agreed, acceptable meaning resolution. Finally, constructivist accounts focus on the process of meaning negotiation, rat</w:t>
      </w:r>
      <w:r w:rsidR="00B23896">
        <w:t>her than on the nature, quality</w:t>
      </w:r>
      <w:r w:rsidRPr="006A74DB">
        <w:t xml:space="preserve"> or integrity of the channel or the signal. As such, they offer a way of avoiding the </w:t>
      </w:r>
      <w:r w:rsidR="00B23896">
        <w:t>“</w:t>
      </w:r>
      <w:r w:rsidRPr="006A74DB">
        <w:t>killer D’s</w:t>
      </w:r>
      <w:r w:rsidR="00B23896">
        <w:t>”</w:t>
      </w:r>
      <w:r w:rsidRPr="006A74DB">
        <w:t xml:space="preserve"> of deficit, disability an</w:t>
      </w:r>
      <w:r w:rsidR="00B23896">
        <w:t>d diagnosis</w:t>
      </w:r>
      <w:r w:rsidRPr="006A74DB">
        <w:t xml:space="preserve"> (Duncan, Miller &amp; Sparks, 2011, p. 129)</w:t>
      </w:r>
      <w:r w:rsidR="00B23896">
        <w:t>,</w:t>
      </w:r>
      <w:r w:rsidRPr="006A74DB">
        <w:t xml:space="preserve"> focusing instead on what is happening within an interaction as worthy of study in its own right.</w:t>
      </w:r>
    </w:p>
    <w:p w14:paraId="075870D2" w14:textId="77777777" w:rsidR="00357FAB" w:rsidRPr="006A74DB" w:rsidRDefault="00357FAB" w:rsidP="00B23896">
      <w:pPr>
        <w:pStyle w:val="Para"/>
      </w:pPr>
      <w:r w:rsidRPr="006A74DB">
        <w:t xml:space="preserve">The title of this book reflects an underlying proposition: that in interactions involving aided communication, the aided communication component itself influences the interaction process, affecting all participants in the interaction. The presence of aided communication may extend participants’ focus beyond a triadic frame of “who we are as participants and what we are talking about”, to include </w:t>
      </w:r>
      <w:r w:rsidRPr="006A74DB">
        <w:rPr>
          <w:i/>
        </w:rPr>
        <w:t>how</w:t>
      </w:r>
      <w:r w:rsidRPr="006A74DB">
        <w:t xml:space="preserve"> we are talking about what we are talking about. The question of </w:t>
      </w:r>
      <w:r w:rsidRPr="006A74DB">
        <w:rPr>
          <w:i/>
        </w:rPr>
        <w:t>how</w:t>
      </w:r>
      <w:r w:rsidRPr="006A74DB">
        <w:t xml:space="preserve"> we are talking about what we are talking about is the main focus of the chapters in Part </w:t>
      </w:r>
      <w:r w:rsidR="00B23896">
        <w:t>II</w:t>
      </w:r>
      <w:r w:rsidRPr="006A74DB">
        <w:t>.</w:t>
      </w:r>
    </w:p>
    <w:p w14:paraId="66ECDBC3" w14:textId="77777777" w:rsidR="00357FAB" w:rsidRPr="006A74DB" w:rsidRDefault="00357FAB" w:rsidP="00B23896">
      <w:pPr>
        <w:pStyle w:val="H2"/>
      </w:pPr>
      <w:r w:rsidRPr="006A74DB">
        <w:t xml:space="preserve">Creativity, </w:t>
      </w:r>
      <w:r w:rsidR="00B23896">
        <w:t>c</w:t>
      </w:r>
      <w:r w:rsidRPr="006A74DB">
        <w:t xml:space="preserve">hallenges and </w:t>
      </w:r>
      <w:r w:rsidR="00B23896">
        <w:t>c</w:t>
      </w:r>
      <w:r w:rsidRPr="006A74DB">
        <w:t xml:space="preserve">onstructing </w:t>
      </w:r>
      <w:r w:rsidR="00B23896">
        <w:t>i</w:t>
      </w:r>
      <w:r w:rsidRPr="006A74DB">
        <w:t>dentities</w:t>
      </w:r>
    </w:p>
    <w:p w14:paraId="27B7BFE0" w14:textId="77777777" w:rsidR="00357FAB" w:rsidRPr="006A74DB" w:rsidRDefault="00357FAB" w:rsidP="00B23896">
      <w:pPr>
        <w:pStyle w:val="Para"/>
        <w:ind w:firstLine="0"/>
      </w:pPr>
      <w:r w:rsidRPr="006A74DB">
        <w:t xml:space="preserve">Mike Clarke sets the scene for this part of the book, reviewing the contributions that both quantitative, distribution-focused analysis of conversational interactions, and qualitative Conversation Analysis techniques have made to enhancing our understanding of the structure, role and opportunities implicit in interactions involving aided communication. Reviewing a wide body of research, he explores how the asymmetry so often referred to in describing interactions involving aided communication, may be re-interpreted as a framework to support interaction success, guiding participants in their projections of upcoming turns to optimize the explicit relevance of upcoming contributions. Similarly, he revisits the oft-cited reliance on unaided modes in interactions, even where sophisticated aided communication options are available and accessible. Drawing on a range of data samples involving children who use aided communication, he illustrates the rich multimodal fabric of such interactions, highlighting the nuanced and </w:t>
      </w:r>
      <w:r w:rsidRPr="006A74DB">
        <w:lastRenderedPageBreak/>
        <w:t>sophisticated ways in which participants orient towards and attune to communication signals as they co-construct meanings in carefully managed timing sequences. He argues persuasively for consideration of aided communication components as the shared responsibility of all participants in interactions and the complexity he reveals through these analyses elegantly illustrates what he himself describes as the “diversity and brilliance” of such interactions.</w:t>
      </w:r>
    </w:p>
    <w:p w14:paraId="4F48CDC4" w14:textId="77777777" w:rsidR="00357FAB" w:rsidRPr="006A74DB" w:rsidRDefault="00357FAB" w:rsidP="00D8438B">
      <w:pPr>
        <w:pStyle w:val="Para"/>
      </w:pPr>
      <w:r w:rsidRPr="006A74DB">
        <w:t xml:space="preserve">Jeff Higginbotham, Katrina Fulcher and Jennifer Seale continue the theme of exploring competence in the face of challenges, turning attention to the context of adults with acquired dysarthria and motor impairments interacting with conversation partners across a range of tasks. These authors explore the limitations that are often intrinsic to speech generating devices (SGDs) that have been developed from the perspective of a sender-receiver model of communication as outlined earlier. Such a model presumes that the roles of sender and receiver are relatively independent of each other. Higginbotham and his co-authors use the term </w:t>
      </w:r>
      <w:r w:rsidRPr="006A74DB">
        <w:rPr>
          <w:i/>
        </w:rPr>
        <w:t>grounding</w:t>
      </w:r>
      <w:r w:rsidRPr="006A74DB">
        <w:t xml:space="preserve"> to describe the process whereby individuals within an interaction constantly strive to successfully achieve mutual understanding of each other’s communicative contributions, in a dynamic, reciprocal process of mutual influence. Focusing particularly on the timing challenges of co-coordinating conversational contributions involving aided communication, these authors highlight the explicit attempts that adults may make to address these challenges and minimize misunderstandings due to mis-timings or delays. Such strategies are not always successful and many of the interactions analyzed in this chapter highlight the cost of poor synchronization of conversational contributions. The authors reflect on how the design of SGDs may add to the synchronization challenges faced by adults using aided communication.</w:t>
      </w:r>
    </w:p>
    <w:p w14:paraId="370AA66E" w14:textId="77777777" w:rsidR="00357FAB" w:rsidRPr="006A74DB" w:rsidRDefault="00357FAB" w:rsidP="00D8438B">
      <w:pPr>
        <w:pStyle w:val="Para"/>
      </w:pPr>
      <w:r w:rsidRPr="006A74DB">
        <w:t xml:space="preserve">Both this chapter and that by Clarke explore the creative solutions applied by participants in interactions involving aided communication as they try to arrive at a shared understanding of how each contribution is relevant and is to be interpreted. Jagoe and Smith (Chapter 10) continue this theme, applying a Relevant Theory lens to explore possible motivations in the selection of specific contributions offered through aided communication and how interaction partners interpret those contributions. A fundamental tenet of Relevance Theory (Sperber &amp; Wilson, 1988) is that participants in an interaction are bound by a core responsibility to </w:t>
      </w:r>
      <w:r w:rsidRPr="006A74DB">
        <w:rPr>
          <w:i/>
        </w:rPr>
        <w:t>be relevant.</w:t>
      </w:r>
      <w:r w:rsidRPr="006A74DB">
        <w:t xml:space="preserve"> Hearers are entitled to expect that speakers have produced the most relevant utterance that they are willing and able to produce at that time and in that context. The task for the hearer is to work out how a particular contribution is relevant to the ongoing interaction and to arrive at an interpretation of the contribution that is bounded by the requirement of relevance. In interactions involving aided communication, the potential for ambiguity is great, not </w:t>
      </w:r>
      <w:r w:rsidRPr="006A74DB">
        <w:lastRenderedPageBreak/>
        <w:t xml:space="preserve">only because of the nature of the tools available (including the vocabulary restrictions alluded to in Chapter 2), but also because the additional physical impairments that often accompany a need to use aided communication may impact on nonverbal communication cues and unaided communication modalities. </w:t>
      </w:r>
    </w:p>
    <w:p w14:paraId="2E9F95B7" w14:textId="77777777" w:rsidR="00357FAB" w:rsidRPr="006A74DB" w:rsidRDefault="00357FAB" w:rsidP="00D8438B">
      <w:pPr>
        <w:pStyle w:val="Para"/>
      </w:pPr>
      <w:r w:rsidRPr="006A74DB">
        <w:t xml:space="preserve">Although all communication in face-to-face interaction is multimodal, the extent and importance of multimodality is more prominent in interactions where the aided communication tools themselves offer at least two visual stimuli (graphic symbols on a speech generating device and written text labels) and when selected, generate a synthetic speech signal. In their role as “speaker”, participants must make choices not only about how to encode contributions, but also how to let their communication partners know which aspects of which modalities are the ones to which they should direct their attention. In this chapter, Jagoe and Smith explore data drawn from interactions between an 8-year-old boy and his teacher, highlighting the creative solutions that can emerge as participants seek to arrive at a shared meaning. As under-specified units of meaning, graphic symbols offer potential for what has been termed “loose use” (Carston, 2002), where the hearer is expected to construct a non-literal </w:t>
      </w:r>
      <w:r w:rsidRPr="006A74DB">
        <w:rPr>
          <w:i/>
        </w:rPr>
        <w:t>ad hoc</w:t>
      </w:r>
      <w:r w:rsidRPr="006A74DB">
        <w:t xml:space="preserve"> concept from a lexically encoded concept as part of the interpretative process. However, unless a hearer approaches the task of interpreting utterances with an openness to creative and </w:t>
      </w:r>
      <w:r w:rsidRPr="006A74DB">
        <w:rPr>
          <w:i/>
        </w:rPr>
        <w:t>loose</w:t>
      </w:r>
      <w:r w:rsidRPr="006A74DB">
        <w:t xml:space="preserve"> use of graphic symbols, this strategy may not lead to success in meaning negotiation.</w:t>
      </w:r>
    </w:p>
    <w:p w14:paraId="3B3F5975" w14:textId="77777777" w:rsidR="00357FAB" w:rsidRPr="006A74DB" w:rsidRDefault="00357FAB" w:rsidP="00D8438B">
      <w:pPr>
        <w:pStyle w:val="Para"/>
      </w:pPr>
      <w:r w:rsidRPr="006A74DB">
        <w:t>In Chapter 11, Lynsey Parrott reviews co-constructed conversation involving aided communication with four adults, all of whom have used aided communication for many years. Taking a discourse analysis approach, the conversations are considered in terms of the balance between contributors, but also the strategies used to convey identity, personality, interaction leadership and ownership techniques, as part of the representations of self. As these interactions highlight, such interactions are unequivocally multimodal, where the aided system is one contributing aspect of the dialogue.</w:t>
      </w:r>
    </w:p>
    <w:p w14:paraId="0857BE64" w14:textId="77777777" w:rsidR="00357FAB" w:rsidRPr="006A74DB" w:rsidRDefault="00357FAB" w:rsidP="009871DF">
      <w:pPr>
        <w:pStyle w:val="Para"/>
      </w:pPr>
      <w:r w:rsidRPr="006A74DB">
        <w:t xml:space="preserve">Although many individuals who use aided communication have an acquired disability, such as those individuals </w:t>
      </w:r>
      <w:r w:rsidR="00D72FEC">
        <w:t>described by Higginbotham et al.</w:t>
      </w:r>
      <w:r w:rsidRPr="006A74DB">
        <w:t xml:space="preserve"> (this volume), relatively little is understood about how they accommodate to the requirement to change their communicative style, or how their communication partners adapt over time to the introduction of communication boards, voice output devices and changed access to gesture, facial expression and vocalization. Some of these issues are explored in Chapter 12 (Smith, McCague, O’Gara &amp; Sammon), not with adults with acquired disabilities, but with students without disabilities who, over a six-week period developed communication boards for themselves and participated in video-</w:t>
      </w:r>
      <w:r w:rsidRPr="006A74DB">
        <w:lastRenderedPageBreak/>
        <w:t>recorded dyadic interactions, at times in the role of aided speaker and at times as natural speakers. In their reflections on the experience, a common theme that emerged was the perceived effort involved in both expressing and interpreting aided communication. Participants’ surprise at the degree of effort involved led them to make decisions about what kinds of things they were willing to discuss, how they structured their interactions and how those choices impacted on their presentation and perception of self as communication partners. Their reflections hint at the theme of identity constructed through communication revisiting some of the issues raised by Soto and Parrott, in earlier chapters.</w:t>
      </w:r>
    </w:p>
    <w:p w14:paraId="292FB07C" w14:textId="77777777" w:rsidR="00357FAB" w:rsidRPr="006A74DB" w:rsidRDefault="00357FAB" w:rsidP="00D72FEC">
      <w:pPr>
        <w:pStyle w:val="H1"/>
      </w:pPr>
      <w:r w:rsidRPr="006A74DB">
        <w:t xml:space="preserve">Navigating the </w:t>
      </w:r>
      <w:r w:rsidR="00D72FEC">
        <w:t>t</w:t>
      </w:r>
      <w:r w:rsidRPr="006A74DB">
        <w:t>ext</w:t>
      </w:r>
    </w:p>
    <w:p w14:paraId="25925AB1" w14:textId="77777777" w:rsidR="00357FAB" w:rsidRPr="006A74DB" w:rsidRDefault="00357FAB" w:rsidP="00D72FEC">
      <w:pPr>
        <w:pStyle w:val="Para"/>
        <w:ind w:firstLine="0"/>
      </w:pPr>
      <w:r w:rsidRPr="006A74DB">
        <w:t>In any edited textbook, a n</w:t>
      </w:r>
      <w:r w:rsidR="00C73CDF">
        <w:t>umber of decisions must be made</w:t>
      </w:r>
      <w:r w:rsidRPr="006A74DB">
        <w:t xml:space="preserve"> in the interest of coherence, uniformity and reducing the demands on the reader. Contributors to this volume were encouraged to include data within their chapters. In most chapters, particularly in Part </w:t>
      </w:r>
      <w:r w:rsidR="00C73CDF">
        <w:t>II</w:t>
      </w:r>
      <w:r w:rsidRPr="006A74DB">
        <w:t xml:space="preserve">, these data are in the form of transcribed extracts of interactions between participants. On the whole, these extracts comply with the transcription conventions described by von Tetzchner and Basil (2011), as promoted by the </w:t>
      </w:r>
      <w:r w:rsidRPr="006A74DB">
        <w:rPr>
          <w:i/>
        </w:rPr>
        <w:t>AAC</w:t>
      </w:r>
      <w:r w:rsidRPr="006A74DB">
        <w:t xml:space="preserve"> journal. These conventions are summarized in Appendix 1</w:t>
      </w:r>
      <w:r w:rsidR="00C73CDF">
        <w:t>A</w:t>
      </w:r>
      <w:r w:rsidRPr="006A74DB">
        <w:t xml:space="preserve">, at the end of this chapter. Some of these conventions are applied across the text and not simply within transcribed extracts. For example, throughout the text, reproductions of utterances produced using natural speech are italicized (e.g., </w:t>
      </w:r>
      <w:r w:rsidRPr="006A74DB">
        <w:rPr>
          <w:i/>
        </w:rPr>
        <w:t>this represents an utterance produced using natural speech</w:t>
      </w:r>
      <w:r w:rsidRPr="006A74DB">
        <w:t xml:space="preserve">), while output generated using synthetic speech is enclosed within double quotation marks and is italicized (e.g., </w:t>
      </w:r>
      <w:r w:rsidRPr="006A74DB">
        <w:rPr>
          <w:i/>
        </w:rPr>
        <w:t>“this convention indicates an utterance produced using digitized speech”</w:t>
      </w:r>
      <w:r w:rsidRPr="006A74DB">
        <w:t xml:space="preserve">). Throughout the text, </w:t>
      </w:r>
      <w:r w:rsidRPr="006A74DB">
        <w:rPr>
          <w:i/>
        </w:rPr>
        <w:t>GRAPHIC SYMBOLS</w:t>
      </w:r>
      <w:r w:rsidRPr="006A74DB">
        <w:t xml:space="preserve"> are identified through the use of upper case italicized font.</w:t>
      </w:r>
    </w:p>
    <w:p w14:paraId="7AAE0360" w14:textId="77777777" w:rsidR="00357FAB" w:rsidRPr="006A74DB" w:rsidRDefault="00357FAB" w:rsidP="00B11953">
      <w:pPr>
        <w:pStyle w:val="Para"/>
      </w:pPr>
      <w:r w:rsidRPr="006A74DB">
        <w:t>There are many language representation forms potentially available for use by children and adults using aided communication and many different forms are included in the extracts across different chapters. These include spelling, orthographically represented whole words, a range of graphic symbol forms and Minspeak™ (Baker, 1982). No attempt has been made to provide a comprehensive or even representative overview of available systems. The focus throughout is on the communication interaction that emerges within the dialogue, and how this process is supported and shaped by the available tools.</w:t>
      </w:r>
    </w:p>
    <w:p w14:paraId="00C47A3B" w14:textId="77777777" w:rsidR="00357FAB" w:rsidRPr="006A74DB" w:rsidRDefault="00357FAB" w:rsidP="00B11953">
      <w:pPr>
        <w:pStyle w:val="Para"/>
      </w:pPr>
      <w:r w:rsidRPr="006A74DB">
        <w:t xml:space="preserve">Additional notation conventions are required for some of the extracts, particularly those in Part </w:t>
      </w:r>
      <w:r w:rsidR="00B11953">
        <w:t>II</w:t>
      </w:r>
      <w:r w:rsidRPr="006A74DB">
        <w:t xml:space="preserve"> of this book, where fine-grained analysis is undertaken. In such instances, the specific notational conventions are summarized at the end of the relevant chapter. These </w:t>
      </w:r>
      <w:r w:rsidRPr="006A74DB">
        <w:lastRenderedPageBreak/>
        <w:t>conventions are in addition to those summarized in Appendix 1</w:t>
      </w:r>
      <w:r w:rsidR="00B11953">
        <w:t>A</w:t>
      </w:r>
      <w:r w:rsidRPr="006A74DB">
        <w:t xml:space="preserve"> and do not replace the latter.</w:t>
      </w:r>
    </w:p>
    <w:p w14:paraId="0C91E2C2" w14:textId="77777777" w:rsidR="00357FAB" w:rsidRPr="006A74DB" w:rsidRDefault="00357FAB" w:rsidP="00B11953">
      <w:pPr>
        <w:pStyle w:val="Para"/>
      </w:pPr>
      <w:r w:rsidRPr="006A74DB">
        <w:t xml:space="preserve">Some of the extracts presented in these chapters derive from an ongoing international project </w:t>
      </w:r>
      <w:r w:rsidRPr="006A74DB">
        <w:rPr>
          <w:i/>
        </w:rPr>
        <w:t>Becoming Aided Communicators</w:t>
      </w:r>
      <w:r w:rsidR="00B11953">
        <w:t xml:space="preserve"> (BAC)</w:t>
      </w:r>
      <w:r w:rsidRPr="006A74DB">
        <w:t>, led by Stephen von Tetzchner in Norway. This multi-site project has contributors from over 16 countries and has generated a wealth of data that is now starting to offer new insights into the challenges, experiences and skills of children who are learning to use aided communication and those of their key communication partners (e.g., Stadskleiv et al., 2014). The full list of the participating researchers and some of the current publication output from this pr</w:t>
      </w:r>
      <w:r w:rsidR="00B11953">
        <w:t>oject is provided in Appendix 1B</w:t>
      </w:r>
      <w:r w:rsidRPr="006A74DB">
        <w:t xml:space="preserve"> of this chapter. Extracts drawn from this project are identified in the relevant chapters by the insertion of a superscript </w:t>
      </w:r>
      <w:r w:rsidRPr="006A74DB">
        <w:rPr>
          <w:i/>
          <w:vertAlign w:val="superscript"/>
        </w:rPr>
        <w:t>BAC</w:t>
      </w:r>
      <w:r w:rsidRPr="006A74DB">
        <w:t xml:space="preserve"> (e.g., Extract 1</w:t>
      </w:r>
      <w:r w:rsidRPr="006A74DB">
        <w:rPr>
          <w:i/>
          <w:vertAlign w:val="superscript"/>
        </w:rPr>
        <w:t>BAC</w:t>
      </w:r>
      <w:r w:rsidRPr="006A74DB">
        <w:t xml:space="preserve">). Other extracts unrelated to the BAC project are included in this volume, some of which are drawn from existing publications and some of which are original to the individual chapters. </w:t>
      </w:r>
    </w:p>
    <w:p w14:paraId="53B4DE3B" w14:textId="77777777" w:rsidR="00357FAB" w:rsidRPr="006A74DB" w:rsidRDefault="00357FAB" w:rsidP="00B11953">
      <w:pPr>
        <w:pStyle w:val="Para"/>
      </w:pPr>
      <w:r w:rsidRPr="006A74DB">
        <w:t>Although all the chapters in this book are focused on a shared phenomenon (the use of aided communication in interactions with partners who use natural speech), it is intended that each chapter can be read independently of others, if so desired. Chapters are therefore diverse in their structure and approach, with one chapter comprising a structured narrative review (Chapter 4), another describing a specific research project (Chapter 12) and yet others providing a synthesis of research (e.g., Chapters 2, 5</w:t>
      </w:r>
      <w:r w:rsidR="00B11953">
        <w:t>–</w:t>
      </w:r>
      <w:r w:rsidRPr="006A74DB">
        <w:t>7) or drawing data from a range of research projects (e.g., Chapters 8</w:t>
      </w:r>
      <w:r w:rsidR="00B11953">
        <w:t>–</w:t>
      </w:r>
      <w:r w:rsidR="009D5126">
        <w:t xml:space="preserve"> </w:t>
      </w:r>
      <w:r w:rsidRPr="006A74DB">
        <w:t>10). While there are clear areas of overlapping interest (and at times these points are referenced within the text), contributors were encouraged to address what they saw as the key issues within the topic of the chapter, without reference to the other chapters. This decision means that at times there is a degree of repetition and of explanation of terminology – repetition that is necessary if the principle of allowing chapters to stand alone is given weight. For this reason also, references are included at the end of each chapter, rather than in a single bibliography at the end of the text. Throughout the book, extracts, tables and figures are numbered by chapter and sequence (i.e., the first table in Chapter 5 is numbered Table 5.1</w:t>
      </w:r>
      <w:r w:rsidR="009D5126">
        <w:t>,</w:t>
      </w:r>
      <w:r w:rsidRPr="006A74DB">
        <w:t xml:space="preserve"> etc.).</w:t>
      </w:r>
    </w:p>
    <w:p w14:paraId="5CBE53C9" w14:textId="77777777" w:rsidR="00357FAB" w:rsidRPr="006A74DB" w:rsidRDefault="00357FAB" w:rsidP="009D5126">
      <w:pPr>
        <w:pStyle w:val="Para"/>
      </w:pPr>
      <w:r w:rsidRPr="006A74DB">
        <w:t xml:space="preserve">The question of terminology is always somewhat fraught and the terms for describing aided communication and those who use it have varied over the past decades. In this text, aided communication refers to any communication that involves the use of tools that are external to the individual. Most commonly, this involves high-tech devices, referred to here as Speech Generating Devices (SGDs) or low-tech options such as communication boards. The term </w:t>
      </w:r>
      <w:r w:rsidRPr="006A74DB">
        <w:rPr>
          <w:i/>
        </w:rPr>
        <w:t xml:space="preserve">communication device </w:t>
      </w:r>
      <w:r w:rsidRPr="006A74DB">
        <w:t xml:space="preserve">or </w:t>
      </w:r>
      <w:r w:rsidRPr="006A74DB">
        <w:rPr>
          <w:i/>
        </w:rPr>
        <w:t>communication aid</w:t>
      </w:r>
      <w:r w:rsidRPr="006A74DB">
        <w:t xml:space="preserve"> may refer to either a low-tech or a high-tech piece of equipment, although in general the word </w:t>
      </w:r>
      <w:r w:rsidRPr="006A74DB">
        <w:rPr>
          <w:i/>
        </w:rPr>
        <w:t>device</w:t>
      </w:r>
      <w:r w:rsidRPr="006A74DB">
        <w:t xml:space="preserve"> is used in the context of technology.</w:t>
      </w:r>
    </w:p>
    <w:p w14:paraId="0CA14028" w14:textId="77777777" w:rsidR="00357FAB" w:rsidRPr="006A74DB" w:rsidRDefault="00357FAB" w:rsidP="009D5126">
      <w:pPr>
        <w:pStyle w:val="H1"/>
      </w:pPr>
      <w:r w:rsidRPr="006A74DB">
        <w:lastRenderedPageBreak/>
        <w:t xml:space="preserve">Summary and </w:t>
      </w:r>
      <w:r w:rsidR="009D5126">
        <w:t>c</w:t>
      </w:r>
      <w:r w:rsidRPr="006A74DB">
        <w:t>onclusion</w:t>
      </w:r>
    </w:p>
    <w:p w14:paraId="2126F4DB" w14:textId="77777777" w:rsidR="00357FAB" w:rsidRPr="006A74DB" w:rsidRDefault="00357FAB" w:rsidP="009D5126">
      <w:pPr>
        <w:pStyle w:val="Para"/>
        <w:ind w:firstLine="0"/>
      </w:pPr>
      <w:r w:rsidRPr="006A74DB">
        <w:t>The starting point for this book was a concern to explore the achievements of children and adults who use aided communication and a desire to focus on what can be considered the “third party” in interactions where aided communication is used – the aided component itself. While much has been written about communication devices, their design and organization, and about the extent to which devices are used and for what purposes, the focus here is on how introducing communication aids into interactions influences the communication that unfolds and the participants in that interaction in their roles as speakers and hearers. This focus is not unique to this text. There has already been interest in how the presence of a communication aid extends traditional frames of joint attention from dyadic to triadic in interactions between young children and adults (e.g., Benigno, Bennett, McCarthy, &amp; Smith, 2011; Benigno &amp; McCarthy, 2012; Smith, McCarthy, &amp; Benigno, 2009). Echoes of this interest surface in Chapter 9, in the analysis by Higginbotham and colleagues of interactions between adults, and in Chapter 8, where Clarke analy</w:t>
      </w:r>
      <w:r w:rsidR="009D5126">
        <w:t>z</w:t>
      </w:r>
      <w:r w:rsidRPr="006A74DB">
        <w:t xml:space="preserve">es interactions involving school-aged peers. </w:t>
      </w:r>
    </w:p>
    <w:p w14:paraId="6E8C437B" w14:textId="77777777" w:rsidR="00357FAB" w:rsidRPr="006A74DB" w:rsidRDefault="00357FAB" w:rsidP="009D5126">
      <w:pPr>
        <w:pStyle w:val="Para"/>
      </w:pPr>
      <w:r w:rsidRPr="006A74DB">
        <w:t xml:space="preserve">What the chapters in this text share is a premise that when a communication aid is introduced into a communication situation, its presence changes the nature of the interaction and the roles of the participants in that interaction. Even when it is not actively used within the interaction, its silent presence exerts an influence – in much the same way that the presence of a third potential conversation participant may influence the dynamic of any interaction. The title of this text – </w:t>
      </w:r>
      <w:r w:rsidRPr="006A74DB">
        <w:rPr>
          <w:i/>
        </w:rPr>
        <w:t>The Silent Partner</w:t>
      </w:r>
      <w:r w:rsidRPr="006A74DB">
        <w:t xml:space="preserve"> – has been chosen to focus attention not on a communication aid as an entity in itself, but on how interlocutors can draw an aided communication component into interaction partnerships and on how this silent partner role affords and shapes developmental opportunities over time and across a range of domains of language. </w:t>
      </w:r>
    </w:p>
    <w:p w14:paraId="1605C24B" w14:textId="77777777" w:rsidR="00357FAB" w:rsidRPr="006A74DB" w:rsidRDefault="00357FAB" w:rsidP="009D5126">
      <w:pPr>
        <w:pStyle w:val="H1"/>
      </w:pPr>
      <w:r w:rsidRPr="006A74DB">
        <w:t>References</w:t>
      </w:r>
    </w:p>
    <w:p w14:paraId="75FB6D6B" w14:textId="77777777" w:rsidR="00357FAB" w:rsidRPr="006A74DB" w:rsidRDefault="00357FAB" w:rsidP="008A1D1C">
      <w:pPr>
        <w:pStyle w:val="EndNoteBibliography"/>
        <w:spacing w:after="0"/>
        <w:ind w:left="720" w:hanging="720"/>
        <w:jc w:val="center"/>
        <w:rPr>
          <w:rFonts w:ascii="Times New Roman" w:hAnsi="Times New Roman"/>
          <w:b/>
        </w:rPr>
      </w:pPr>
    </w:p>
    <w:p w14:paraId="49A18839" w14:textId="77777777" w:rsidR="00357FAB" w:rsidRPr="006A74DB" w:rsidRDefault="00357FAB" w:rsidP="00073396">
      <w:pPr>
        <w:pStyle w:val="EndNoteBibliography"/>
        <w:spacing w:after="0" w:line="360" w:lineRule="auto"/>
        <w:ind w:left="720" w:hanging="720"/>
        <w:rPr>
          <w:rFonts w:ascii="Times New Roman" w:hAnsi="Times New Roman" w:cs="Times New Roman"/>
        </w:rPr>
      </w:pPr>
      <w:r w:rsidRPr="006A74DB">
        <w:rPr>
          <w:rFonts w:ascii="Times New Roman" w:hAnsi="Times New Roman" w:cs="Times New Roman"/>
        </w:rPr>
        <w:t xml:space="preserve">Baker, B. (1982). Minspeak, a semantic compaction system that makes self-expression easier for communicatively disabled individuals. </w:t>
      </w:r>
      <w:r w:rsidRPr="006A74DB">
        <w:rPr>
          <w:rFonts w:ascii="Times New Roman" w:hAnsi="Times New Roman" w:cs="Times New Roman"/>
          <w:i/>
        </w:rPr>
        <w:t>Byte</w:t>
      </w:r>
      <w:r w:rsidR="009D5126">
        <w:rPr>
          <w:rFonts w:ascii="Times New Roman" w:hAnsi="Times New Roman" w:cs="Times New Roman"/>
        </w:rPr>
        <w:t>,</w:t>
      </w:r>
      <w:r w:rsidRPr="006A74DB">
        <w:rPr>
          <w:rFonts w:ascii="Times New Roman" w:hAnsi="Times New Roman" w:cs="Times New Roman"/>
          <w:i/>
        </w:rPr>
        <w:t xml:space="preserve"> 7</w:t>
      </w:r>
      <w:r w:rsidRPr="006A74DB">
        <w:rPr>
          <w:rFonts w:ascii="Times New Roman" w:hAnsi="Times New Roman" w:cs="Times New Roman"/>
        </w:rPr>
        <w:t>, 186–202.</w:t>
      </w:r>
    </w:p>
    <w:p w14:paraId="54F3D157"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Benigno, J., Bennett, J., McCarthy, J., &amp; Smith, J. L. (2011). Situational and psychosocial factors mediating coordinated joint attention with Augmentative and Alternative Communication systems with beginning communicators without disabilities. </w:t>
      </w:r>
      <w:r w:rsidRPr="006A74DB">
        <w:rPr>
          <w:rFonts w:ascii="Times New Roman" w:hAnsi="Times New Roman"/>
          <w:i/>
        </w:rPr>
        <w:lastRenderedPageBreak/>
        <w:t>Augmentative and Alternative Communication</w:t>
      </w:r>
      <w:r w:rsidRPr="009D5126">
        <w:rPr>
          <w:rFonts w:ascii="Times New Roman" w:hAnsi="Times New Roman"/>
        </w:rPr>
        <w:t xml:space="preserve">, </w:t>
      </w:r>
      <w:r w:rsidRPr="006A74DB">
        <w:rPr>
          <w:rFonts w:ascii="Times New Roman" w:hAnsi="Times New Roman"/>
          <w:i/>
        </w:rPr>
        <w:t>27</w:t>
      </w:r>
      <w:r w:rsidRPr="006A74DB">
        <w:rPr>
          <w:rFonts w:ascii="Times New Roman" w:hAnsi="Times New Roman"/>
        </w:rPr>
        <w:t>, 67</w:t>
      </w:r>
      <w:r w:rsidR="009D5126">
        <w:rPr>
          <w:rFonts w:ascii="Times New Roman" w:hAnsi="Times New Roman" w:cs="Times New Roman"/>
        </w:rPr>
        <w:t>–</w:t>
      </w:r>
      <w:r w:rsidRPr="006A74DB">
        <w:rPr>
          <w:rFonts w:ascii="Times New Roman" w:hAnsi="Times New Roman"/>
        </w:rPr>
        <w:t>76. Doi:10.3109/07434618.2012.654191</w:t>
      </w:r>
    </w:p>
    <w:p w14:paraId="28B2E042"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Benigno, J., &amp; McCarthy, J. (2012). Aided symbol-infused joint engagement. </w:t>
      </w:r>
      <w:r w:rsidRPr="006A74DB">
        <w:rPr>
          <w:rFonts w:ascii="Times New Roman" w:hAnsi="Times New Roman"/>
          <w:i/>
        </w:rPr>
        <w:t>Child Development Perspectives</w:t>
      </w:r>
      <w:r w:rsidRPr="009D5126">
        <w:rPr>
          <w:rFonts w:ascii="Times New Roman" w:hAnsi="Times New Roman"/>
        </w:rPr>
        <w:t>,</w:t>
      </w:r>
      <w:r w:rsidRPr="006A74DB">
        <w:rPr>
          <w:rFonts w:ascii="Times New Roman" w:hAnsi="Times New Roman"/>
          <w:i/>
        </w:rPr>
        <w:t xml:space="preserve"> 6</w:t>
      </w:r>
      <w:r w:rsidRPr="006A74DB">
        <w:rPr>
          <w:rFonts w:ascii="Times New Roman" w:hAnsi="Times New Roman"/>
        </w:rPr>
        <w:t xml:space="preserve">, 1810186. </w:t>
      </w:r>
    </w:p>
    <w:p w14:paraId="7151FBCC"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Binger, C., &amp; Light, J. (2008). The morphology and syntax of individuals who use AAC: </w:t>
      </w:r>
      <w:r w:rsidR="009D5126">
        <w:rPr>
          <w:rFonts w:ascii="Times New Roman" w:hAnsi="Times New Roman"/>
        </w:rPr>
        <w:t>R</w:t>
      </w:r>
      <w:r w:rsidRPr="006A74DB">
        <w:rPr>
          <w:rFonts w:ascii="Times New Roman" w:hAnsi="Times New Roman"/>
        </w:rPr>
        <w:t xml:space="preserve">esearch review and implications for effective practice. </w:t>
      </w:r>
      <w:r w:rsidRPr="006A74DB">
        <w:rPr>
          <w:rFonts w:ascii="Times New Roman" w:hAnsi="Times New Roman"/>
          <w:i/>
        </w:rPr>
        <w:t>Augmentative and Alternative Communication</w:t>
      </w:r>
      <w:r w:rsidRPr="009D5126">
        <w:rPr>
          <w:rFonts w:ascii="Times New Roman" w:hAnsi="Times New Roman"/>
        </w:rPr>
        <w:t>,</w:t>
      </w:r>
      <w:r w:rsidRPr="006A74DB">
        <w:rPr>
          <w:rFonts w:ascii="Times New Roman" w:hAnsi="Times New Roman"/>
          <w:i/>
        </w:rPr>
        <w:t xml:space="preserve"> 24</w:t>
      </w:r>
      <w:r w:rsidRPr="006A74DB">
        <w:rPr>
          <w:rFonts w:ascii="Times New Roman" w:hAnsi="Times New Roman"/>
        </w:rPr>
        <w:t>, 123</w:t>
      </w:r>
      <w:r w:rsidR="009D5126">
        <w:rPr>
          <w:rFonts w:ascii="Times New Roman" w:hAnsi="Times New Roman" w:cs="Times New Roman"/>
        </w:rPr>
        <w:t>–</w:t>
      </w:r>
      <w:r w:rsidRPr="006A74DB">
        <w:rPr>
          <w:rFonts w:ascii="Times New Roman" w:hAnsi="Times New Roman"/>
        </w:rPr>
        <w:t>138. Doi:790496493 [pii] 10.1080/07434610701830587</w:t>
      </w:r>
    </w:p>
    <w:p w14:paraId="7135A74F"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Blockberger, S., &amp; Johnston, J. (2003). Grammatical morphology acquisition by children with complex communication needs. </w:t>
      </w:r>
      <w:r w:rsidRPr="006A74DB">
        <w:rPr>
          <w:rFonts w:ascii="Times New Roman" w:hAnsi="Times New Roman"/>
          <w:i/>
        </w:rPr>
        <w:t>Augmentative and Alternative Communication</w:t>
      </w:r>
      <w:r w:rsidRPr="009D5126">
        <w:rPr>
          <w:rFonts w:ascii="Times New Roman" w:hAnsi="Times New Roman"/>
        </w:rPr>
        <w:t>,</w:t>
      </w:r>
      <w:r w:rsidRPr="006A74DB">
        <w:rPr>
          <w:rFonts w:ascii="Times New Roman" w:hAnsi="Times New Roman"/>
          <w:i/>
        </w:rPr>
        <w:t xml:space="preserve"> 19</w:t>
      </w:r>
      <w:r w:rsidRPr="006A74DB">
        <w:rPr>
          <w:rFonts w:ascii="Times New Roman" w:hAnsi="Times New Roman"/>
        </w:rPr>
        <w:t>, 207</w:t>
      </w:r>
      <w:r w:rsidR="009D5126">
        <w:rPr>
          <w:rFonts w:ascii="Times New Roman" w:hAnsi="Times New Roman" w:cs="Times New Roman"/>
        </w:rPr>
        <w:t>–</w:t>
      </w:r>
      <w:r w:rsidRPr="006A74DB">
        <w:rPr>
          <w:rFonts w:ascii="Times New Roman" w:hAnsi="Times New Roman"/>
        </w:rPr>
        <w:t xml:space="preserve">221. </w:t>
      </w:r>
    </w:p>
    <w:p w14:paraId="3260789D" w14:textId="77777777" w:rsidR="00357FAB" w:rsidRPr="006A74DB" w:rsidRDefault="009D5126" w:rsidP="008A1D1C">
      <w:pPr>
        <w:pStyle w:val="EndNoteBibliography"/>
        <w:spacing w:after="0" w:line="480" w:lineRule="auto"/>
        <w:ind w:left="720" w:hanging="720"/>
        <w:rPr>
          <w:rFonts w:ascii="Times New Roman" w:hAnsi="Times New Roman"/>
        </w:rPr>
      </w:pPr>
      <w:r>
        <w:rPr>
          <w:rFonts w:ascii="Times New Roman" w:hAnsi="Times New Roman"/>
        </w:rPr>
        <w:t>Brekke, K.</w:t>
      </w:r>
      <w:r w:rsidR="00357FAB" w:rsidRPr="006A74DB">
        <w:rPr>
          <w:rFonts w:ascii="Times New Roman" w:hAnsi="Times New Roman"/>
        </w:rPr>
        <w:t>M., &amp; von Tetzchner, S. (2003). Co-construction in graphic language development. In S</w:t>
      </w:r>
      <w:r>
        <w:rPr>
          <w:rFonts w:ascii="Times New Roman" w:hAnsi="Times New Roman"/>
        </w:rPr>
        <w:t>. von Tetzchner &amp; N. Grove (Eds</w:t>
      </w:r>
      <w:r w:rsidR="00357FAB" w:rsidRPr="006A74DB">
        <w:rPr>
          <w:rFonts w:ascii="Times New Roman" w:hAnsi="Times New Roman"/>
        </w:rPr>
        <w:t xml:space="preserve">), </w:t>
      </w:r>
      <w:r w:rsidR="00357FAB" w:rsidRPr="006A74DB">
        <w:rPr>
          <w:rFonts w:ascii="Times New Roman" w:hAnsi="Times New Roman"/>
          <w:i/>
        </w:rPr>
        <w:t>Augmentative and Alternative Communication: Developmental Issues</w:t>
      </w:r>
      <w:r w:rsidR="00357FAB" w:rsidRPr="006A74DB">
        <w:rPr>
          <w:rFonts w:ascii="Times New Roman" w:hAnsi="Times New Roman"/>
        </w:rPr>
        <w:t xml:space="preserve"> (pp. 176</w:t>
      </w:r>
      <w:r>
        <w:rPr>
          <w:rFonts w:ascii="Times New Roman" w:hAnsi="Times New Roman" w:cs="Times New Roman"/>
        </w:rPr>
        <w:t>–</w:t>
      </w:r>
      <w:r w:rsidR="00357FAB" w:rsidRPr="006A74DB">
        <w:rPr>
          <w:rFonts w:ascii="Times New Roman" w:hAnsi="Times New Roman"/>
        </w:rPr>
        <w:t>210). London: Whurr.</w:t>
      </w:r>
    </w:p>
    <w:p w14:paraId="39FFDCB4"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Carston, R. (2002). </w:t>
      </w:r>
      <w:r w:rsidRPr="006A74DB">
        <w:rPr>
          <w:rFonts w:ascii="Times New Roman" w:hAnsi="Times New Roman"/>
          <w:i/>
        </w:rPr>
        <w:t xml:space="preserve">Thought and </w:t>
      </w:r>
      <w:r w:rsidR="009D5126">
        <w:rPr>
          <w:rFonts w:ascii="Times New Roman" w:hAnsi="Times New Roman"/>
          <w:i/>
        </w:rPr>
        <w:t>U</w:t>
      </w:r>
      <w:r w:rsidRPr="006A74DB">
        <w:rPr>
          <w:rFonts w:ascii="Times New Roman" w:hAnsi="Times New Roman"/>
          <w:i/>
        </w:rPr>
        <w:t xml:space="preserve">tterances: The </w:t>
      </w:r>
      <w:r w:rsidR="009D5126">
        <w:rPr>
          <w:rFonts w:ascii="Times New Roman" w:hAnsi="Times New Roman"/>
          <w:i/>
        </w:rPr>
        <w:t>P</w:t>
      </w:r>
      <w:r w:rsidRPr="006A74DB">
        <w:rPr>
          <w:rFonts w:ascii="Times New Roman" w:hAnsi="Times New Roman"/>
          <w:i/>
        </w:rPr>
        <w:t xml:space="preserve">ragmatics of </w:t>
      </w:r>
      <w:r w:rsidR="009D5126">
        <w:rPr>
          <w:rFonts w:ascii="Times New Roman" w:hAnsi="Times New Roman"/>
          <w:i/>
        </w:rPr>
        <w:t>E</w:t>
      </w:r>
      <w:r w:rsidRPr="006A74DB">
        <w:rPr>
          <w:rFonts w:ascii="Times New Roman" w:hAnsi="Times New Roman"/>
          <w:i/>
        </w:rPr>
        <w:t xml:space="preserve">xplicit </w:t>
      </w:r>
      <w:r w:rsidR="009D5126">
        <w:rPr>
          <w:rFonts w:ascii="Times New Roman" w:hAnsi="Times New Roman"/>
          <w:i/>
        </w:rPr>
        <w:t>C</w:t>
      </w:r>
      <w:r w:rsidRPr="006A74DB">
        <w:rPr>
          <w:rFonts w:ascii="Times New Roman" w:hAnsi="Times New Roman"/>
          <w:i/>
        </w:rPr>
        <w:t>ommunication</w:t>
      </w:r>
      <w:r w:rsidRPr="006A74DB">
        <w:rPr>
          <w:rFonts w:ascii="Times New Roman" w:hAnsi="Times New Roman"/>
        </w:rPr>
        <w:t>. Oxford, UK: Blackwell Publishing.</w:t>
      </w:r>
    </w:p>
    <w:p w14:paraId="27C2ABAD" w14:textId="77777777" w:rsidR="00357FAB" w:rsidRPr="006A74DB" w:rsidRDefault="00357FAB" w:rsidP="00357FAB">
      <w:pPr>
        <w:pStyle w:val="EndNoteBibliography"/>
        <w:spacing w:after="0" w:line="480" w:lineRule="auto"/>
        <w:ind w:left="720" w:hanging="720"/>
        <w:rPr>
          <w:rFonts w:ascii="Times New Roman" w:hAnsi="Times New Roman"/>
        </w:rPr>
      </w:pPr>
      <w:r w:rsidRPr="006A74DB">
        <w:rPr>
          <w:rFonts w:ascii="Times New Roman" w:hAnsi="Times New Roman"/>
        </w:rPr>
        <w:t xml:space="preserve">Duncan, B., Miller, S., &amp; Sparks, J. (2011). </w:t>
      </w:r>
      <w:r w:rsidRPr="006A74DB">
        <w:rPr>
          <w:rFonts w:ascii="Times New Roman" w:hAnsi="Times New Roman"/>
          <w:i/>
        </w:rPr>
        <w:t xml:space="preserve">The Heroic Client: A </w:t>
      </w:r>
      <w:r w:rsidR="009D5126">
        <w:rPr>
          <w:rFonts w:ascii="Times New Roman" w:hAnsi="Times New Roman"/>
          <w:i/>
        </w:rPr>
        <w:t>R</w:t>
      </w:r>
      <w:r w:rsidRPr="006A74DB">
        <w:rPr>
          <w:rFonts w:ascii="Times New Roman" w:hAnsi="Times New Roman"/>
          <w:i/>
        </w:rPr>
        <w:t xml:space="preserve">evolutionary </w:t>
      </w:r>
      <w:r w:rsidR="009D5126">
        <w:rPr>
          <w:rFonts w:ascii="Times New Roman" w:hAnsi="Times New Roman"/>
          <w:i/>
        </w:rPr>
        <w:t>W</w:t>
      </w:r>
      <w:r w:rsidRPr="006A74DB">
        <w:rPr>
          <w:rFonts w:ascii="Times New Roman" w:hAnsi="Times New Roman"/>
          <w:i/>
        </w:rPr>
        <w:t xml:space="preserve">ay to </w:t>
      </w:r>
      <w:r w:rsidR="009D5126">
        <w:rPr>
          <w:rFonts w:ascii="Times New Roman" w:hAnsi="Times New Roman"/>
          <w:i/>
        </w:rPr>
        <w:t>I</w:t>
      </w:r>
      <w:r w:rsidRPr="006A74DB">
        <w:rPr>
          <w:rFonts w:ascii="Times New Roman" w:hAnsi="Times New Roman"/>
          <w:i/>
        </w:rPr>
        <w:t xml:space="preserve">mprove </w:t>
      </w:r>
      <w:r w:rsidR="009D5126">
        <w:rPr>
          <w:rFonts w:ascii="Times New Roman" w:hAnsi="Times New Roman"/>
          <w:i/>
        </w:rPr>
        <w:t>E</w:t>
      </w:r>
      <w:r w:rsidRPr="006A74DB">
        <w:rPr>
          <w:rFonts w:ascii="Times New Roman" w:hAnsi="Times New Roman"/>
          <w:i/>
        </w:rPr>
        <w:t xml:space="preserve">ffectiveness </w:t>
      </w:r>
      <w:r w:rsidR="009D5126">
        <w:rPr>
          <w:rFonts w:ascii="Times New Roman" w:hAnsi="Times New Roman"/>
          <w:i/>
        </w:rPr>
        <w:t>T</w:t>
      </w:r>
      <w:r w:rsidRPr="006A74DB">
        <w:rPr>
          <w:rFonts w:ascii="Times New Roman" w:hAnsi="Times New Roman"/>
          <w:i/>
        </w:rPr>
        <w:t xml:space="preserve">hrough </w:t>
      </w:r>
      <w:r w:rsidR="009D5126">
        <w:rPr>
          <w:rFonts w:ascii="Times New Roman" w:hAnsi="Times New Roman"/>
          <w:i/>
        </w:rPr>
        <w:t>C</w:t>
      </w:r>
      <w:r w:rsidRPr="006A74DB">
        <w:rPr>
          <w:rFonts w:ascii="Times New Roman" w:hAnsi="Times New Roman"/>
          <w:i/>
        </w:rPr>
        <w:t xml:space="preserve">lient-directed, </w:t>
      </w:r>
      <w:r w:rsidR="009D5126">
        <w:rPr>
          <w:rFonts w:ascii="Times New Roman" w:hAnsi="Times New Roman"/>
          <w:i/>
        </w:rPr>
        <w:t>O</w:t>
      </w:r>
      <w:r w:rsidRPr="006A74DB">
        <w:rPr>
          <w:rFonts w:ascii="Times New Roman" w:hAnsi="Times New Roman"/>
          <w:i/>
        </w:rPr>
        <w:t xml:space="preserve">utcome-informed </w:t>
      </w:r>
      <w:r w:rsidR="009D5126">
        <w:rPr>
          <w:rFonts w:ascii="Times New Roman" w:hAnsi="Times New Roman"/>
          <w:i/>
        </w:rPr>
        <w:t>T</w:t>
      </w:r>
      <w:r w:rsidRPr="006A74DB">
        <w:rPr>
          <w:rFonts w:ascii="Times New Roman" w:hAnsi="Times New Roman"/>
          <w:i/>
        </w:rPr>
        <w:t>herapy</w:t>
      </w:r>
      <w:r w:rsidRPr="006A74DB">
        <w:rPr>
          <w:rFonts w:ascii="Times New Roman" w:hAnsi="Times New Roman"/>
        </w:rPr>
        <w:t>. London: John Wiley &amp; Sons.</w:t>
      </w:r>
    </w:p>
    <w:p w14:paraId="7240CDDB" w14:textId="77777777" w:rsidR="00357FAB" w:rsidRPr="006A74DB" w:rsidRDefault="00357FAB" w:rsidP="000F3659">
      <w:pPr>
        <w:pStyle w:val="EndNoteBibliography"/>
        <w:spacing w:after="0" w:line="480" w:lineRule="auto"/>
        <w:ind w:left="720" w:hanging="720"/>
        <w:rPr>
          <w:rFonts w:ascii="Times New Roman" w:hAnsi="Times New Roman"/>
        </w:rPr>
      </w:pPr>
      <w:r w:rsidRPr="006A74DB">
        <w:rPr>
          <w:rFonts w:ascii="Times New Roman" w:hAnsi="Times New Roman"/>
        </w:rPr>
        <w:t xml:space="preserve">Lloyd, L., Quist, R., &amp; Windsor, D. (1990). A proposed augmentative and alternative communication model. </w:t>
      </w:r>
      <w:r w:rsidRPr="006A74DB">
        <w:rPr>
          <w:rFonts w:ascii="Times New Roman" w:hAnsi="Times New Roman"/>
          <w:i/>
        </w:rPr>
        <w:t>Augmentative and Alternative Communication</w:t>
      </w:r>
      <w:r w:rsidRPr="00E443E6">
        <w:rPr>
          <w:rFonts w:ascii="Times New Roman" w:hAnsi="Times New Roman"/>
        </w:rPr>
        <w:t>,</w:t>
      </w:r>
      <w:r w:rsidRPr="006A74DB">
        <w:rPr>
          <w:rFonts w:ascii="Times New Roman" w:hAnsi="Times New Roman"/>
          <w:i/>
        </w:rPr>
        <w:t xml:space="preserve"> 6</w:t>
      </w:r>
      <w:r w:rsidRPr="006A74DB">
        <w:rPr>
          <w:rFonts w:ascii="Times New Roman" w:hAnsi="Times New Roman"/>
        </w:rPr>
        <w:t>, 172</w:t>
      </w:r>
      <w:r w:rsidR="00E443E6">
        <w:rPr>
          <w:rFonts w:ascii="Times New Roman" w:hAnsi="Times New Roman" w:cs="Times New Roman"/>
        </w:rPr>
        <w:t>–</w:t>
      </w:r>
      <w:r w:rsidRPr="006A74DB">
        <w:rPr>
          <w:rFonts w:ascii="Times New Roman" w:hAnsi="Times New Roman"/>
        </w:rPr>
        <w:t xml:space="preserve">183. </w:t>
      </w:r>
    </w:p>
    <w:p w14:paraId="3B264BBC"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Ninio, A., &amp; Snow, C. (1996). </w:t>
      </w:r>
      <w:r w:rsidRPr="006A74DB">
        <w:rPr>
          <w:rFonts w:ascii="Times New Roman" w:hAnsi="Times New Roman"/>
          <w:i/>
        </w:rPr>
        <w:t xml:space="preserve">Pragmatic </w:t>
      </w:r>
      <w:r w:rsidR="00E443E6">
        <w:rPr>
          <w:rFonts w:ascii="Times New Roman" w:hAnsi="Times New Roman"/>
          <w:i/>
        </w:rPr>
        <w:t>D</w:t>
      </w:r>
      <w:r w:rsidRPr="006A74DB">
        <w:rPr>
          <w:rFonts w:ascii="Times New Roman" w:hAnsi="Times New Roman"/>
          <w:i/>
        </w:rPr>
        <w:t>evelopment</w:t>
      </w:r>
      <w:r w:rsidRPr="006A74DB">
        <w:rPr>
          <w:rFonts w:ascii="Times New Roman" w:hAnsi="Times New Roman"/>
        </w:rPr>
        <w:t>. Oxford, UK: Westview Press.</w:t>
      </w:r>
    </w:p>
    <w:p w14:paraId="47344AD5"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Renner, G. (2003). The development of communication with alternative means from Vygotsky’s cultural-historical perspective. In S</w:t>
      </w:r>
      <w:r w:rsidR="00E443E6">
        <w:rPr>
          <w:rFonts w:ascii="Times New Roman" w:hAnsi="Times New Roman"/>
        </w:rPr>
        <w:t>. von Tetzchner &amp; N. Grove (Eds</w:t>
      </w:r>
      <w:r w:rsidRPr="006A74DB">
        <w:rPr>
          <w:rFonts w:ascii="Times New Roman" w:hAnsi="Times New Roman"/>
        </w:rPr>
        <w:t xml:space="preserve">), </w:t>
      </w:r>
      <w:r w:rsidRPr="006A74DB">
        <w:rPr>
          <w:rFonts w:ascii="Times New Roman" w:hAnsi="Times New Roman"/>
          <w:i/>
        </w:rPr>
        <w:t>Augmentative and Alternative Communication: Developmental Issues</w:t>
      </w:r>
      <w:r w:rsidRPr="006A74DB">
        <w:rPr>
          <w:rFonts w:ascii="Times New Roman" w:hAnsi="Times New Roman"/>
        </w:rPr>
        <w:t xml:space="preserve"> (pp. 67</w:t>
      </w:r>
      <w:r w:rsidR="00E443E6">
        <w:rPr>
          <w:rFonts w:ascii="Times New Roman" w:hAnsi="Times New Roman" w:cs="Times New Roman"/>
        </w:rPr>
        <w:t>–</w:t>
      </w:r>
      <w:r w:rsidRPr="006A74DB">
        <w:rPr>
          <w:rFonts w:ascii="Times New Roman" w:hAnsi="Times New Roman"/>
        </w:rPr>
        <w:t>82). London: Whurr.</w:t>
      </w:r>
    </w:p>
    <w:p w14:paraId="3C27978F"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lastRenderedPageBreak/>
        <w:t>Smith,</w:t>
      </w:r>
      <w:r w:rsidR="00E443E6">
        <w:rPr>
          <w:rFonts w:ascii="Times New Roman" w:hAnsi="Times New Roman"/>
        </w:rPr>
        <w:t xml:space="preserve"> J.</w:t>
      </w:r>
      <w:r w:rsidRPr="006A74DB">
        <w:rPr>
          <w:rFonts w:ascii="Times New Roman" w:hAnsi="Times New Roman"/>
        </w:rPr>
        <w:t xml:space="preserve">L., McCarthy, J., &amp; Benigno, J. (2009). The effect of high-tech AAC system position on the joint attention of infants without disabilities. </w:t>
      </w:r>
      <w:r w:rsidRPr="006A74DB">
        <w:rPr>
          <w:rFonts w:ascii="Times New Roman" w:hAnsi="Times New Roman"/>
          <w:i/>
        </w:rPr>
        <w:t>Augmentative and Alternative Communication</w:t>
      </w:r>
      <w:r w:rsidRPr="00E443E6">
        <w:rPr>
          <w:rFonts w:ascii="Times New Roman" w:hAnsi="Times New Roman"/>
        </w:rPr>
        <w:t xml:space="preserve">, </w:t>
      </w:r>
      <w:r w:rsidRPr="006A74DB">
        <w:rPr>
          <w:rFonts w:ascii="Times New Roman" w:hAnsi="Times New Roman"/>
          <w:i/>
        </w:rPr>
        <w:t>25</w:t>
      </w:r>
      <w:r w:rsidRPr="006A74DB">
        <w:rPr>
          <w:rFonts w:ascii="Times New Roman" w:hAnsi="Times New Roman"/>
        </w:rPr>
        <w:t>, 165</w:t>
      </w:r>
      <w:r w:rsidR="00E443E6">
        <w:rPr>
          <w:rFonts w:ascii="Times New Roman" w:hAnsi="Times New Roman" w:cs="Times New Roman"/>
        </w:rPr>
        <w:t>–</w:t>
      </w:r>
      <w:r w:rsidRPr="006A74DB">
        <w:rPr>
          <w:rFonts w:ascii="Times New Roman" w:hAnsi="Times New Roman"/>
        </w:rPr>
        <w:t>175. Doi:10.1080/07434610902972410</w:t>
      </w:r>
      <w:r w:rsidR="00E443E6">
        <w:rPr>
          <w:rFonts w:ascii="Times New Roman" w:hAnsi="Times New Roman"/>
        </w:rPr>
        <w:t xml:space="preserve"> </w:t>
      </w:r>
    </w:p>
    <w:p w14:paraId="55EE1C0B" w14:textId="77777777" w:rsidR="00357FAB" w:rsidRPr="006A74DB" w:rsidRDefault="00E443E6" w:rsidP="008A1D1C">
      <w:pPr>
        <w:pStyle w:val="EndNoteBibliography"/>
        <w:spacing w:after="0" w:line="480" w:lineRule="auto"/>
        <w:ind w:left="720" w:hanging="720"/>
        <w:rPr>
          <w:rFonts w:ascii="Times New Roman" w:hAnsi="Times New Roman"/>
        </w:rPr>
      </w:pPr>
      <w:r>
        <w:rPr>
          <w:rFonts w:ascii="Times New Roman" w:hAnsi="Times New Roman"/>
        </w:rPr>
        <w:t>Smith</w:t>
      </w:r>
      <w:r w:rsidR="00357FAB" w:rsidRPr="006A74DB">
        <w:rPr>
          <w:rFonts w:ascii="Times New Roman" w:hAnsi="Times New Roman"/>
        </w:rPr>
        <w:t xml:space="preserve">, M. (2015). Language development of individuals who required aided communication: Reflections on state of the science and future research directions. </w:t>
      </w:r>
      <w:r w:rsidR="00357FAB" w:rsidRPr="006A74DB">
        <w:rPr>
          <w:rFonts w:ascii="Times New Roman" w:hAnsi="Times New Roman"/>
          <w:i/>
        </w:rPr>
        <w:t>Augmentative and Alternative Communication</w:t>
      </w:r>
      <w:r w:rsidR="00357FAB" w:rsidRPr="00E443E6">
        <w:rPr>
          <w:rFonts w:ascii="Times New Roman" w:hAnsi="Times New Roman"/>
        </w:rPr>
        <w:t>,</w:t>
      </w:r>
      <w:r w:rsidR="00357FAB" w:rsidRPr="006A74DB">
        <w:rPr>
          <w:rFonts w:ascii="Times New Roman" w:hAnsi="Times New Roman"/>
          <w:i/>
        </w:rPr>
        <w:t xml:space="preserve"> 31</w:t>
      </w:r>
      <w:r w:rsidR="00357FAB" w:rsidRPr="006A74DB">
        <w:rPr>
          <w:rFonts w:ascii="Times New Roman" w:hAnsi="Times New Roman"/>
        </w:rPr>
        <w:t>, 215</w:t>
      </w:r>
      <w:r>
        <w:rPr>
          <w:rFonts w:ascii="Times New Roman" w:hAnsi="Times New Roman" w:cs="Times New Roman"/>
        </w:rPr>
        <w:t>–</w:t>
      </w:r>
      <w:r w:rsidR="00357FAB" w:rsidRPr="006A74DB">
        <w:rPr>
          <w:rFonts w:ascii="Times New Roman" w:hAnsi="Times New Roman"/>
        </w:rPr>
        <w:t>233. Doi:10.3109/07434618.2015.1062553</w:t>
      </w:r>
    </w:p>
    <w:p w14:paraId="2AB6BCB2"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Sperber, D., &amp; Wilson, D. (1988). </w:t>
      </w:r>
      <w:r w:rsidRPr="006A74DB">
        <w:rPr>
          <w:rFonts w:ascii="Times New Roman" w:hAnsi="Times New Roman"/>
          <w:i/>
        </w:rPr>
        <w:t xml:space="preserve">Relevance: Communication and </w:t>
      </w:r>
      <w:r w:rsidR="00E443E6">
        <w:rPr>
          <w:rFonts w:ascii="Times New Roman" w:hAnsi="Times New Roman"/>
          <w:i/>
        </w:rPr>
        <w:t>C</w:t>
      </w:r>
      <w:r w:rsidRPr="006A74DB">
        <w:rPr>
          <w:rFonts w:ascii="Times New Roman" w:hAnsi="Times New Roman"/>
          <w:i/>
        </w:rPr>
        <w:t>ognition</w:t>
      </w:r>
      <w:r w:rsidRPr="006A74DB">
        <w:rPr>
          <w:rFonts w:ascii="Times New Roman" w:hAnsi="Times New Roman"/>
        </w:rPr>
        <w:t>. Cambridge, Mass: Harvard University Press.</w:t>
      </w:r>
    </w:p>
    <w:p w14:paraId="3F71C551"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Stadskleiv, K., von Tetzchner, S., Batorowicz, B., van Balkom, H., Dahlgren-Sandberg, A., &amp; Renner, G. (2014). Investigating executive functions in children with severe speech and movement disorders using structured tasks. </w:t>
      </w:r>
      <w:r w:rsidRPr="006A74DB">
        <w:rPr>
          <w:rFonts w:ascii="Times New Roman" w:hAnsi="Times New Roman"/>
          <w:i/>
        </w:rPr>
        <w:t>Frontiers in Psychology</w:t>
      </w:r>
      <w:r w:rsidRPr="00E443E6">
        <w:rPr>
          <w:rFonts w:ascii="Times New Roman" w:hAnsi="Times New Roman"/>
        </w:rPr>
        <w:t>,</w:t>
      </w:r>
      <w:r w:rsidRPr="006A74DB">
        <w:rPr>
          <w:rFonts w:ascii="Times New Roman" w:hAnsi="Times New Roman"/>
          <w:i/>
        </w:rPr>
        <w:t xml:space="preserve"> 5</w:t>
      </w:r>
      <w:r w:rsidRPr="00E443E6">
        <w:rPr>
          <w:rFonts w:ascii="Times New Roman" w:hAnsi="Times New Roman"/>
        </w:rPr>
        <w:t>,</w:t>
      </w:r>
      <w:r w:rsidRPr="006A74DB">
        <w:rPr>
          <w:rFonts w:ascii="Times New Roman" w:hAnsi="Times New Roman"/>
          <w:i/>
        </w:rPr>
        <w:t xml:space="preserve"> </w:t>
      </w:r>
      <w:r w:rsidRPr="006A74DB">
        <w:rPr>
          <w:rFonts w:ascii="Times New Roman" w:hAnsi="Times New Roman"/>
        </w:rPr>
        <w:t>article 992, 1</w:t>
      </w:r>
      <w:r w:rsidR="00E443E6">
        <w:rPr>
          <w:rFonts w:ascii="Times New Roman" w:hAnsi="Times New Roman" w:cs="Times New Roman"/>
        </w:rPr>
        <w:t>–</w:t>
      </w:r>
      <w:r w:rsidRPr="006A74DB">
        <w:rPr>
          <w:rFonts w:ascii="Times New Roman" w:hAnsi="Times New Roman"/>
        </w:rPr>
        <w:t xml:space="preserve">14. </w:t>
      </w:r>
      <w:r w:rsidR="00E443E6">
        <w:rPr>
          <w:rFonts w:ascii="Times New Roman" w:hAnsi="Times New Roman"/>
          <w:szCs w:val="13"/>
        </w:rPr>
        <w:t>D</w:t>
      </w:r>
      <w:r w:rsidRPr="006A74DB">
        <w:rPr>
          <w:rFonts w:ascii="Times New Roman" w:hAnsi="Times New Roman"/>
          <w:szCs w:val="13"/>
        </w:rPr>
        <w:t>oi: 10.3389/fpsyg.2014.00992</w:t>
      </w:r>
    </w:p>
    <w:p w14:paraId="0AAB874D"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Studdert-Kennedy, M. (1991). Language development from an evolutionary perspective. In N. Krasnegor, D. Rumbaugh, R. Schiefelbu</w:t>
      </w:r>
      <w:r w:rsidR="00E443E6">
        <w:rPr>
          <w:rFonts w:ascii="Times New Roman" w:hAnsi="Times New Roman"/>
        </w:rPr>
        <w:t>sch, &amp; M. Studdert-Kennedy (Eds</w:t>
      </w:r>
      <w:r w:rsidRPr="006A74DB">
        <w:rPr>
          <w:rFonts w:ascii="Times New Roman" w:hAnsi="Times New Roman"/>
        </w:rPr>
        <w:t xml:space="preserve">), </w:t>
      </w:r>
      <w:r w:rsidRPr="006A74DB">
        <w:rPr>
          <w:rFonts w:ascii="Times New Roman" w:hAnsi="Times New Roman"/>
          <w:i/>
        </w:rPr>
        <w:t xml:space="preserve">Language </w:t>
      </w:r>
      <w:r w:rsidR="00E443E6">
        <w:rPr>
          <w:rFonts w:ascii="Times New Roman" w:hAnsi="Times New Roman"/>
          <w:i/>
        </w:rPr>
        <w:t>A</w:t>
      </w:r>
      <w:r w:rsidRPr="006A74DB">
        <w:rPr>
          <w:rFonts w:ascii="Times New Roman" w:hAnsi="Times New Roman"/>
          <w:i/>
        </w:rPr>
        <w:t xml:space="preserve">cquisition: Biological and </w:t>
      </w:r>
      <w:r w:rsidR="00E443E6">
        <w:rPr>
          <w:rFonts w:ascii="Times New Roman" w:hAnsi="Times New Roman"/>
          <w:i/>
        </w:rPr>
        <w:t>B</w:t>
      </w:r>
      <w:r w:rsidRPr="006A74DB">
        <w:rPr>
          <w:rFonts w:ascii="Times New Roman" w:hAnsi="Times New Roman"/>
          <w:i/>
        </w:rPr>
        <w:t xml:space="preserve">ehavioral </w:t>
      </w:r>
      <w:r w:rsidR="00E443E6">
        <w:rPr>
          <w:rFonts w:ascii="Times New Roman" w:hAnsi="Times New Roman"/>
          <w:i/>
        </w:rPr>
        <w:t>D</w:t>
      </w:r>
      <w:r w:rsidRPr="006A74DB">
        <w:rPr>
          <w:rFonts w:ascii="Times New Roman" w:hAnsi="Times New Roman"/>
          <w:i/>
        </w:rPr>
        <w:t>eterminants.</w:t>
      </w:r>
      <w:r w:rsidRPr="006A74DB">
        <w:rPr>
          <w:rFonts w:ascii="Times New Roman" w:hAnsi="Times New Roman"/>
        </w:rPr>
        <w:t xml:space="preserve"> Hillsdale, NJ: Erlbaum.</w:t>
      </w:r>
    </w:p>
    <w:p w14:paraId="71724466"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Sutton, A., Soto, G., &amp; Blockberger, S. (2002). Grammatical issues in graphic symbol communication. </w:t>
      </w:r>
      <w:r w:rsidRPr="006A74DB">
        <w:rPr>
          <w:rFonts w:ascii="Times New Roman" w:hAnsi="Times New Roman"/>
          <w:i/>
        </w:rPr>
        <w:t>Augmentative and Alternative Communication</w:t>
      </w:r>
      <w:r w:rsidRPr="00E443E6">
        <w:rPr>
          <w:rFonts w:ascii="Times New Roman" w:hAnsi="Times New Roman"/>
        </w:rPr>
        <w:t xml:space="preserve">, </w:t>
      </w:r>
      <w:r w:rsidRPr="006A74DB">
        <w:rPr>
          <w:rFonts w:ascii="Times New Roman" w:hAnsi="Times New Roman"/>
          <w:i/>
        </w:rPr>
        <w:t>18</w:t>
      </w:r>
      <w:r w:rsidRPr="006A74DB">
        <w:rPr>
          <w:rFonts w:ascii="Times New Roman" w:hAnsi="Times New Roman"/>
        </w:rPr>
        <w:t>, 192</w:t>
      </w:r>
      <w:r w:rsidR="00E443E6">
        <w:rPr>
          <w:rFonts w:ascii="Times New Roman" w:hAnsi="Times New Roman" w:cs="Times New Roman"/>
        </w:rPr>
        <w:t>–</w:t>
      </w:r>
      <w:r w:rsidRPr="006A74DB">
        <w:rPr>
          <w:rFonts w:ascii="Times New Roman" w:hAnsi="Times New Roman"/>
        </w:rPr>
        <w:t xml:space="preserve">-204. </w:t>
      </w:r>
    </w:p>
    <w:p w14:paraId="47B6FC6F" w14:textId="77777777" w:rsidR="00357FAB" w:rsidRPr="006A74DB" w:rsidRDefault="00357FAB" w:rsidP="008A1D1C">
      <w:pPr>
        <w:pStyle w:val="EndNoteBibliography"/>
        <w:spacing w:after="0" w:line="480" w:lineRule="auto"/>
        <w:ind w:left="720" w:hanging="720"/>
        <w:rPr>
          <w:rFonts w:ascii="Times New Roman" w:hAnsi="Times New Roman"/>
        </w:rPr>
      </w:pPr>
      <w:r w:rsidRPr="006A74DB">
        <w:rPr>
          <w:rFonts w:ascii="Times New Roman" w:hAnsi="Times New Roman"/>
        </w:rPr>
        <w:t xml:space="preserve">Von Tetzchner, S., &amp; Basil, C. (2011). Terminology and notation in written representations of conversations with Augmentative and Alternative Communication. </w:t>
      </w:r>
      <w:r w:rsidRPr="006A74DB">
        <w:rPr>
          <w:rFonts w:ascii="Times New Roman" w:hAnsi="Times New Roman"/>
          <w:i/>
        </w:rPr>
        <w:t>Augmentative and Alternative Communication</w:t>
      </w:r>
      <w:r w:rsidRPr="00E443E6">
        <w:rPr>
          <w:rFonts w:ascii="Times New Roman" w:hAnsi="Times New Roman"/>
        </w:rPr>
        <w:t>,</w:t>
      </w:r>
      <w:r w:rsidRPr="006A74DB">
        <w:rPr>
          <w:rFonts w:ascii="Times New Roman" w:hAnsi="Times New Roman"/>
          <w:i/>
        </w:rPr>
        <w:t xml:space="preserve"> 27</w:t>
      </w:r>
      <w:r w:rsidRPr="006A74DB">
        <w:rPr>
          <w:rFonts w:ascii="Times New Roman" w:hAnsi="Times New Roman"/>
        </w:rPr>
        <w:t>, 141</w:t>
      </w:r>
      <w:r w:rsidR="00E443E6">
        <w:rPr>
          <w:rFonts w:ascii="Times New Roman" w:hAnsi="Times New Roman" w:cs="Times New Roman"/>
        </w:rPr>
        <w:t>–</w:t>
      </w:r>
      <w:r w:rsidRPr="006A74DB">
        <w:rPr>
          <w:rFonts w:ascii="Times New Roman" w:hAnsi="Times New Roman"/>
        </w:rPr>
        <w:t xml:space="preserve">149. </w:t>
      </w:r>
    </w:p>
    <w:p w14:paraId="51FF0012" w14:textId="77777777" w:rsidR="00357FAB" w:rsidRPr="006A74DB" w:rsidRDefault="00357FAB" w:rsidP="008A1D1C">
      <w:pPr>
        <w:pStyle w:val="EndNoteBibliography"/>
        <w:spacing w:line="480" w:lineRule="auto"/>
        <w:ind w:left="720" w:hanging="720"/>
        <w:rPr>
          <w:rFonts w:ascii="Times New Roman" w:hAnsi="Times New Roman"/>
        </w:rPr>
        <w:sectPr w:rsidR="00357FAB" w:rsidRPr="006A74DB">
          <w:headerReference w:type="even" r:id="rId9"/>
          <w:headerReference w:type="default" r:id="rId10"/>
          <w:footerReference w:type="even" r:id="rId11"/>
          <w:footerReference w:type="default" r:id="rId12"/>
          <w:headerReference w:type="first" r:id="rId13"/>
          <w:footerReference w:type="first" r:id="rId14"/>
          <w:pgSz w:w="11900" w:h="16840"/>
          <w:pgMar w:top="1440" w:right="1800" w:bottom="1440" w:left="1800" w:header="708" w:footer="708" w:gutter="0"/>
          <w:cols w:space="708"/>
        </w:sectPr>
      </w:pPr>
      <w:r w:rsidRPr="006A74DB">
        <w:rPr>
          <w:rFonts w:ascii="Times New Roman" w:hAnsi="Times New Roman"/>
        </w:rPr>
        <w:t xml:space="preserve">Von Tetzchner, S., &amp; Martinsen, H. (2000). </w:t>
      </w:r>
      <w:r w:rsidRPr="006A74DB">
        <w:rPr>
          <w:rFonts w:ascii="Times New Roman" w:hAnsi="Times New Roman"/>
          <w:i/>
        </w:rPr>
        <w:t xml:space="preserve">Introduction to </w:t>
      </w:r>
      <w:r w:rsidR="00E443E6">
        <w:rPr>
          <w:rFonts w:ascii="Times New Roman" w:hAnsi="Times New Roman"/>
          <w:i/>
        </w:rPr>
        <w:t>A</w:t>
      </w:r>
      <w:r w:rsidRPr="006A74DB">
        <w:rPr>
          <w:rFonts w:ascii="Times New Roman" w:hAnsi="Times New Roman"/>
          <w:i/>
        </w:rPr>
        <w:t xml:space="preserve">ugmentative and </w:t>
      </w:r>
      <w:r w:rsidR="00E443E6">
        <w:rPr>
          <w:rFonts w:ascii="Times New Roman" w:hAnsi="Times New Roman"/>
          <w:i/>
        </w:rPr>
        <w:t>A</w:t>
      </w:r>
      <w:r w:rsidRPr="006A74DB">
        <w:rPr>
          <w:rFonts w:ascii="Times New Roman" w:hAnsi="Times New Roman"/>
          <w:i/>
        </w:rPr>
        <w:t xml:space="preserve">lternative </w:t>
      </w:r>
      <w:r w:rsidR="00E443E6">
        <w:rPr>
          <w:rFonts w:ascii="Times New Roman" w:hAnsi="Times New Roman"/>
          <w:i/>
        </w:rPr>
        <w:t>C</w:t>
      </w:r>
      <w:r w:rsidRPr="006A74DB">
        <w:rPr>
          <w:rFonts w:ascii="Times New Roman" w:hAnsi="Times New Roman"/>
          <w:i/>
        </w:rPr>
        <w:t>ommunication</w:t>
      </w:r>
      <w:r w:rsidRPr="006A74DB">
        <w:rPr>
          <w:rFonts w:ascii="Times New Roman" w:hAnsi="Times New Roman"/>
        </w:rPr>
        <w:t xml:space="preserve"> (2</w:t>
      </w:r>
      <w:r w:rsidRPr="00E443E6">
        <w:t>nd</w:t>
      </w:r>
      <w:r w:rsidRPr="006A74DB">
        <w:rPr>
          <w:rFonts w:ascii="Times New Roman" w:hAnsi="Times New Roman"/>
        </w:rPr>
        <w:t xml:space="preserve"> ed.). London: Whurr.</w:t>
      </w:r>
    </w:p>
    <w:p w14:paraId="3EB292E6" w14:textId="77777777" w:rsidR="00357FAB" w:rsidRPr="006A74DB" w:rsidRDefault="00357FAB" w:rsidP="00E443E6">
      <w:pPr>
        <w:pStyle w:val="H1"/>
      </w:pPr>
      <w:r w:rsidRPr="006A74DB">
        <w:lastRenderedPageBreak/>
        <w:t>Appendix 1</w:t>
      </w:r>
      <w:r w:rsidR="00E443E6">
        <w:t>a</w:t>
      </w:r>
    </w:p>
    <w:p w14:paraId="63BA4BA8" w14:textId="77777777" w:rsidR="00357FAB" w:rsidRPr="006A74DB" w:rsidRDefault="00357FAB" w:rsidP="00E443E6">
      <w:pPr>
        <w:pStyle w:val="H2"/>
      </w:pPr>
      <w:r w:rsidRPr="006A74DB">
        <w:t xml:space="preserve">Transcription </w:t>
      </w:r>
      <w:r w:rsidR="00E443E6">
        <w:t>c</w:t>
      </w:r>
      <w:r w:rsidRPr="006A74DB">
        <w:t>onventions</w:t>
      </w:r>
    </w:p>
    <w:p w14:paraId="7CF55E85" w14:textId="77777777" w:rsidR="00357FAB" w:rsidRPr="006A74DB" w:rsidRDefault="00357FAB" w:rsidP="00E443E6">
      <w:pPr>
        <w:pStyle w:val="Para"/>
        <w:ind w:firstLine="0"/>
      </w:pPr>
      <w:r w:rsidRPr="006A74DB">
        <w:t xml:space="preserve">The conventions below were originally proposed by Stephen von Tetzchner, and first appeared in print in the book, </w:t>
      </w:r>
      <w:r w:rsidRPr="00E443E6">
        <w:rPr>
          <w:i/>
        </w:rPr>
        <w:t>Augmentative and Alternative Communication: European Perspectives</w:t>
      </w:r>
      <w:r w:rsidRPr="006A74DB">
        <w:t xml:space="preserve">, co-authored by Stephen von Tetzchner and Mogens Hygum Jensen in 1996, and in the second edition in 2000, with subsequent discussion of the conventions in von Tetzchner and Basil (2011). </w:t>
      </w:r>
    </w:p>
    <w:p w14:paraId="6C380322" w14:textId="77777777" w:rsidR="00357FAB" w:rsidRPr="006A74DB" w:rsidRDefault="00357FAB" w:rsidP="00CE56F8">
      <w:pPr>
        <w:numPr>
          <w:ilvl w:val="0"/>
          <w:numId w:val="1"/>
        </w:numPr>
        <w:spacing w:after="0" w:line="480" w:lineRule="auto"/>
        <w:rPr>
          <w:rFonts w:ascii="Times New Roman" w:hAnsi="Times New Roman"/>
        </w:rPr>
      </w:pPr>
      <w:r w:rsidRPr="006A74DB">
        <w:rPr>
          <w:rFonts w:ascii="Times New Roman" w:hAnsi="Times New Roman"/>
          <w:i/>
        </w:rPr>
        <w:t xml:space="preserve">Naturally spoken elements </w:t>
      </w:r>
      <w:r w:rsidRPr="006A74DB">
        <w:rPr>
          <w:rFonts w:ascii="Times New Roman" w:hAnsi="Times New Roman"/>
        </w:rPr>
        <w:t xml:space="preserve">are italicized. </w:t>
      </w:r>
    </w:p>
    <w:p w14:paraId="3BDD2211" w14:textId="77777777" w:rsidR="00357FAB" w:rsidRPr="006A74DB" w:rsidRDefault="00E443E6" w:rsidP="00CE56F8">
      <w:pPr>
        <w:pStyle w:val="PlainText"/>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w:t>
      </w:r>
      <w:r w:rsidR="00357FAB" w:rsidRPr="006A74DB">
        <w:rPr>
          <w:rFonts w:ascii="Times New Roman" w:hAnsi="Times New Roman" w:cs="Times New Roman"/>
          <w:i/>
          <w:sz w:val="24"/>
          <w:szCs w:val="24"/>
        </w:rPr>
        <w:t>Words and sentences produced with digitized or synthesized speech</w:t>
      </w:r>
      <w:r>
        <w:rPr>
          <w:rFonts w:ascii="Times New Roman" w:hAnsi="Times New Roman" w:cs="Times New Roman"/>
          <w:sz w:val="24"/>
          <w:szCs w:val="24"/>
        </w:rPr>
        <w:t>”</w:t>
      </w:r>
      <w:r w:rsidR="00357FAB" w:rsidRPr="006A74DB">
        <w:rPr>
          <w:rFonts w:ascii="Times New Roman" w:hAnsi="Times New Roman" w:cs="Times New Roman"/>
          <w:sz w:val="24"/>
          <w:szCs w:val="24"/>
        </w:rPr>
        <w:t xml:space="preserve"> are italicized and placed in quotation marks. </w:t>
      </w:r>
    </w:p>
    <w:p w14:paraId="2D70C39D" w14:textId="77777777" w:rsidR="00357FAB" w:rsidRPr="006A74DB" w:rsidRDefault="00357FAB" w:rsidP="00CE56F8">
      <w:pPr>
        <w:pStyle w:val="PlainText"/>
        <w:numPr>
          <w:ilvl w:val="0"/>
          <w:numId w:val="1"/>
        </w:numPr>
        <w:spacing w:line="480" w:lineRule="auto"/>
        <w:rPr>
          <w:rFonts w:ascii="Times New Roman" w:hAnsi="Times New Roman" w:cs="Times New Roman"/>
          <w:sz w:val="24"/>
          <w:szCs w:val="24"/>
        </w:rPr>
      </w:pPr>
      <w:r w:rsidRPr="006A74DB">
        <w:rPr>
          <w:rFonts w:ascii="Times New Roman" w:hAnsi="Times New Roman" w:cs="Times New Roman"/>
          <w:sz w:val="24"/>
          <w:szCs w:val="24"/>
        </w:rPr>
        <w:t xml:space="preserve">MANUAL SIGNS are in capital letters. </w:t>
      </w:r>
    </w:p>
    <w:p w14:paraId="5A0D24EB" w14:textId="77777777" w:rsidR="00357FAB" w:rsidRPr="006A74DB" w:rsidRDefault="00357FAB" w:rsidP="00CE56F8">
      <w:pPr>
        <w:pStyle w:val="PlainText"/>
        <w:numPr>
          <w:ilvl w:val="0"/>
          <w:numId w:val="1"/>
        </w:numPr>
        <w:spacing w:line="480" w:lineRule="auto"/>
        <w:rPr>
          <w:rFonts w:ascii="Times New Roman" w:hAnsi="Times New Roman" w:cs="Times New Roman"/>
          <w:sz w:val="24"/>
          <w:szCs w:val="24"/>
        </w:rPr>
      </w:pPr>
      <w:r w:rsidRPr="006A74DB">
        <w:rPr>
          <w:rFonts w:ascii="Times New Roman" w:hAnsi="Times New Roman" w:cs="Times New Roman"/>
          <w:i/>
          <w:sz w:val="24"/>
          <w:szCs w:val="24"/>
        </w:rPr>
        <w:t>GRAPHIC SIGNS</w:t>
      </w:r>
      <w:r w:rsidRPr="006A74DB">
        <w:rPr>
          <w:rFonts w:ascii="Times New Roman" w:hAnsi="Times New Roman" w:cs="Times New Roman"/>
          <w:sz w:val="24"/>
          <w:szCs w:val="24"/>
        </w:rPr>
        <w:t xml:space="preserve"> and </w:t>
      </w:r>
      <w:r w:rsidRPr="006A74DB">
        <w:rPr>
          <w:rFonts w:ascii="Times New Roman" w:hAnsi="Times New Roman" w:cs="Times New Roman"/>
          <w:i/>
          <w:sz w:val="24"/>
          <w:szCs w:val="24"/>
        </w:rPr>
        <w:t>PICTURES</w:t>
      </w:r>
      <w:r w:rsidRPr="006A74DB">
        <w:rPr>
          <w:rFonts w:ascii="Times New Roman" w:hAnsi="Times New Roman" w:cs="Times New Roman"/>
          <w:sz w:val="24"/>
          <w:szCs w:val="24"/>
        </w:rPr>
        <w:t xml:space="preserve"> are in capital letters and italicized. </w:t>
      </w:r>
    </w:p>
    <w:p w14:paraId="454E1EC4" w14:textId="77777777" w:rsidR="00357FAB" w:rsidRPr="006A74DB" w:rsidRDefault="00357FAB" w:rsidP="00CE56F8">
      <w:pPr>
        <w:pStyle w:val="PlainText"/>
        <w:numPr>
          <w:ilvl w:val="0"/>
          <w:numId w:val="1"/>
        </w:numPr>
        <w:spacing w:line="480" w:lineRule="auto"/>
        <w:rPr>
          <w:rFonts w:ascii="Times New Roman" w:hAnsi="Times New Roman" w:cs="Times New Roman"/>
          <w:sz w:val="24"/>
          <w:szCs w:val="24"/>
        </w:rPr>
      </w:pPr>
      <w:r w:rsidRPr="006A74DB">
        <w:rPr>
          <w:rFonts w:ascii="Times New Roman" w:hAnsi="Times New Roman" w:cs="Times New Roman"/>
          <w:sz w:val="24"/>
          <w:szCs w:val="24"/>
        </w:rPr>
        <w:t xml:space="preserve">Some manual signs or graphic symbols need more than one word in translation. When the gloss of a sign or symbol contains two or more words, these are hyphenated; for example, YOU-AND-ME or </w:t>
      </w:r>
      <w:r w:rsidRPr="006A74DB">
        <w:rPr>
          <w:rFonts w:ascii="Times New Roman" w:hAnsi="Times New Roman" w:cs="Times New Roman"/>
          <w:i/>
          <w:sz w:val="24"/>
          <w:szCs w:val="24"/>
        </w:rPr>
        <w:t>SIT-DOWN</w:t>
      </w:r>
      <w:r w:rsidRPr="006A74DB">
        <w:rPr>
          <w:rFonts w:ascii="Times New Roman" w:hAnsi="Times New Roman" w:cs="Times New Roman"/>
          <w:sz w:val="24"/>
          <w:szCs w:val="24"/>
        </w:rPr>
        <w:t xml:space="preserve">. </w:t>
      </w:r>
    </w:p>
    <w:p w14:paraId="60FF2569" w14:textId="77777777" w:rsidR="00357FAB" w:rsidRPr="006A74DB" w:rsidRDefault="00357FAB" w:rsidP="00CE56F8">
      <w:pPr>
        <w:pStyle w:val="PlainText"/>
        <w:numPr>
          <w:ilvl w:val="0"/>
          <w:numId w:val="1"/>
        </w:numPr>
        <w:spacing w:line="480" w:lineRule="auto"/>
        <w:rPr>
          <w:rFonts w:ascii="Times New Roman" w:hAnsi="Times New Roman" w:cs="Times New Roman"/>
          <w:sz w:val="24"/>
          <w:szCs w:val="24"/>
        </w:rPr>
      </w:pPr>
      <w:r w:rsidRPr="006A74DB">
        <w:rPr>
          <w:rFonts w:ascii="Times New Roman" w:hAnsi="Times New Roman" w:cs="Times New Roman"/>
          <w:sz w:val="24"/>
          <w:szCs w:val="24"/>
          <w:u w:val="single"/>
        </w:rPr>
        <w:t>s-p-e-l-l-i-n-g</w:t>
      </w:r>
      <w:r w:rsidRPr="006A74DB">
        <w:rPr>
          <w:rFonts w:ascii="Times New Roman" w:hAnsi="Times New Roman" w:cs="Times New Roman"/>
          <w:sz w:val="24"/>
          <w:szCs w:val="24"/>
        </w:rPr>
        <w:t xml:space="preserve"> is shown in lower case and underlined and has hyphens between letters. </w:t>
      </w:r>
    </w:p>
    <w:p w14:paraId="374B0FAD" w14:textId="77777777" w:rsidR="00357FAB" w:rsidRPr="006A74DB" w:rsidRDefault="00357FAB" w:rsidP="00CE56F8">
      <w:pPr>
        <w:pStyle w:val="PlainText"/>
        <w:numPr>
          <w:ilvl w:val="0"/>
          <w:numId w:val="1"/>
        </w:numPr>
        <w:spacing w:line="480" w:lineRule="auto"/>
        <w:rPr>
          <w:rFonts w:ascii="Times New Roman" w:hAnsi="Times New Roman" w:cs="Times New Roman"/>
          <w:sz w:val="24"/>
          <w:szCs w:val="24"/>
        </w:rPr>
      </w:pPr>
      <w:r w:rsidRPr="006A74DB">
        <w:rPr>
          <w:rFonts w:ascii="Times New Roman" w:hAnsi="Times New Roman" w:cs="Times New Roman"/>
          <w:sz w:val="24"/>
          <w:szCs w:val="24"/>
        </w:rPr>
        <w:t xml:space="preserve">‘Interpretations or translations or meaning’ are used for interpretation of manual sign or graphic symbol utterances and appear in single quotation marks. This format is used when giving the meaning of facial expressions, gestures, pointing, etc.; for example, ‘yes’ (nodding) or ‘no’ (shaking the head). </w:t>
      </w:r>
    </w:p>
    <w:p w14:paraId="55A53437" w14:textId="77777777" w:rsidR="00357FAB" w:rsidRPr="006A74DB" w:rsidRDefault="00357FAB" w:rsidP="00CE56F8">
      <w:pPr>
        <w:pStyle w:val="PlainText"/>
        <w:numPr>
          <w:ilvl w:val="0"/>
          <w:numId w:val="1"/>
        </w:numPr>
        <w:spacing w:line="480" w:lineRule="auto"/>
        <w:rPr>
          <w:rFonts w:ascii="Times New Roman" w:hAnsi="Times New Roman" w:cs="Times New Roman"/>
          <w:sz w:val="24"/>
          <w:szCs w:val="24"/>
        </w:rPr>
      </w:pPr>
      <w:r w:rsidRPr="006A74DB">
        <w:rPr>
          <w:rFonts w:ascii="Times New Roman" w:hAnsi="Times New Roman" w:cs="Times New Roman"/>
          <w:sz w:val="24"/>
          <w:szCs w:val="24"/>
        </w:rPr>
        <w:t xml:space="preserve">{ . . . } indicates simultaneous expressive forms; for example, speech and manual signs, or manual and graphic signs. For example, {GLAD </w:t>
      </w:r>
      <w:r w:rsidRPr="006A74DB">
        <w:rPr>
          <w:rFonts w:ascii="Times New Roman" w:hAnsi="Times New Roman" w:cs="Times New Roman"/>
          <w:i/>
          <w:sz w:val="24"/>
          <w:szCs w:val="24"/>
        </w:rPr>
        <w:t>I am glad</w:t>
      </w:r>
      <w:r w:rsidRPr="006A74DB">
        <w:rPr>
          <w:rFonts w:ascii="Times New Roman" w:hAnsi="Times New Roman" w:cs="Times New Roman"/>
          <w:sz w:val="24"/>
          <w:szCs w:val="24"/>
        </w:rPr>
        <w:t xml:space="preserve">} </w:t>
      </w:r>
      <w:r w:rsidRPr="006A74DB">
        <w:rPr>
          <w:rFonts w:ascii="Times New Roman" w:hAnsi="Times New Roman" w:cs="Times New Roman"/>
          <w:sz w:val="24"/>
          <w:szCs w:val="24"/>
        </w:rPr>
        <w:lastRenderedPageBreak/>
        <w:t xml:space="preserve">means that the manual sign GLAD is produced simultaneously with the spoken sentence </w:t>
      </w:r>
      <w:r w:rsidRPr="006A74DB">
        <w:rPr>
          <w:rFonts w:ascii="Times New Roman" w:hAnsi="Times New Roman" w:cs="Times New Roman"/>
          <w:i/>
          <w:sz w:val="24"/>
          <w:szCs w:val="24"/>
        </w:rPr>
        <w:t>I am glad</w:t>
      </w:r>
      <w:r w:rsidRPr="006A74DB">
        <w:rPr>
          <w:rFonts w:ascii="Times New Roman" w:hAnsi="Times New Roman" w:cs="Times New Roman"/>
          <w:sz w:val="24"/>
          <w:szCs w:val="24"/>
        </w:rPr>
        <w:t xml:space="preserve">. </w:t>
      </w:r>
    </w:p>
    <w:p w14:paraId="3DD1100D" w14:textId="77777777" w:rsidR="00357FAB" w:rsidRPr="006A74DB" w:rsidRDefault="00357FAB" w:rsidP="00CE56F8">
      <w:pPr>
        <w:pStyle w:val="PlainText"/>
        <w:numPr>
          <w:ilvl w:val="0"/>
          <w:numId w:val="1"/>
        </w:numPr>
        <w:spacing w:line="480" w:lineRule="auto"/>
        <w:rPr>
          <w:rFonts w:ascii="Times New Roman" w:hAnsi="Times New Roman" w:cs="Times New Roman"/>
          <w:sz w:val="24"/>
          <w:szCs w:val="24"/>
        </w:rPr>
      </w:pPr>
      <w:r w:rsidRPr="006A74DB">
        <w:rPr>
          <w:rFonts w:ascii="Times New Roman" w:hAnsi="Times New Roman" w:cs="Times New Roman"/>
          <w:sz w:val="24"/>
          <w:szCs w:val="24"/>
        </w:rPr>
        <w:t xml:space="preserve">Written </w:t>
      </w:r>
      <w:r w:rsidRPr="006A74DB">
        <w:rPr>
          <w:rFonts w:ascii="Times New Roman" w:hAnsi="Times New Roman" w:cs="Times New Roman"/>
          <w:sz w:val="24"/>
          <w:szCs w:val="24"/>
          <w:u w:val="single"/>
        </w:rPr>
        <w:t>whole</w:t>
      </w:r>
      <w:r w:rsidRPr="006A74DB">
        <w:rPr>
          <w:rFonts w:ascii="Times New Roman" w:hAnsi="Times New Roman" w:cs="Times New Roman"/>
          <w:sz w:val="24"/>
          <w:szCs w:val="24"/>
        </w:rPr>
        <w:t xml:space="preserve"> </w:t>
      </w:r>
      <w:r w:rsidRPr="006A74DB">
        <w:rPr>
          <w:rFonts w:ascii="Times New Roman" w:hAnsi="Times New Roman" w:cs="Times New Roman"/>
          <w:sz w:val="24"/>
          <w:szCs w:val="24"/>
          <w:u w:val="single"/>
        </w:rPr>
        <w:t>words</w:t>
      </w:r>
      <w:r w:rsidRPr="006A74DB">
        <w:rPr>
          <w:rFonts w:ascii="Times New Roman" w:hAnsi="Times New Roman" w:cs="Times New Roman"/>
          <w:sz w:val="24"/>
          <w:szCs w:val="24"/>
        </w:rPr>
        <w:t xml:space="preserve"> used for communication and </w:t>
      </w:r>
      <w:r w:rsidR="00E443E6">
        <w:rPr>
          <w:rFonts w:ascii="Times New Roman" w:hAnsi="Times New Roman" w:cs="Times New Roman"/>
          <w:sz w:val="24"/>
          <w:szCs w:val="24"/>
        </w:rPr>
        <w:t>which</w:t>
      </w:r>
      <w:r w:rsidRPr="006A74DB">
        <w:rPr>
          <w:rFonts w:ascii="Times New Roman" w:hAnsi="Times New Roman" w:cs="Times New Roman"/>
          <w:sz w:val="24"/>
          <w:szCs w:val="24"/>
        </w:rPr>
        <w:t xml:space="preserve"> are selected as single units (e.g., on a word board) are underlined. </w:t>
      </w:r>
    </w:p>
    <w:p w14:paraId="1861960C" w14:textId="77777777" w:rsidR="00357FAB" w:rsidRPr="006A74DB" w:rsidRDefault="00357FAB" w:rsidP="00CE56F8">
      <w:pPr>
        <w:pStyle w:val="PlainText"/>
        <w:spacing w:line="480" w:lineRule="auto"/>
        <w:rPr>
          <w:rFonts w:ascii="Times New Roman" w:hAnsi="Times New Roman" w:cs="Times New Roman"/>
          <w:sz w:val="24"/>
          <w:szCs w:val="24"/>
        </w:rPr>
      </w:pPr>
    </w:p>
    <w:p w14:paraId="72C5FD3C" w14:textId="77777777" w:rsidR="00357FAB" w:rsidRPr="006A74DB" w:rsidRDefault="00357FAB" w:rsidP="00990AA5">
      <w:pPr>
        <w:pStyle w:val="PlainText"/>
        <w:spacing w:line="480" w:lineRule="auto"/>
        <w:ind w:left="360"/>
        <w:rPr>
          <w:rFonts w:ascii="Times New Roman" w:hAnsi="Times New Roman"/>
          <w:sz w:val="24"/>
        </w:rPr>
      </w:pPr>
      <w:r w:rsidRPr="006A74DB">
        <w:rPr>
          <w:rFonts w:ascii="Times New Roman" w:hAnsi="Times New Roman"/>
          <w:sz w:val="24"/>
          <w:szCs w:val="24"/>
        </w:rPr>
        <w:t xml:space="preserve">From von Tetzchner, S., &amp; Jensen, M.H. (1996). </w:t>
      </w:r>
      <w:r w:rsidRPr="006A74DB">
        <w:rPr>
          <w:rFonts w:ascii="Times New Roman" w:hAnsi="Times New Roman"/>
          <w:i/>
          <w:sz w:val="24"/>
          <w:szCs w:val="24"/>
        </w:rPr>
        <w:t xml:space="preserve">Augmentative and </w:t>
      </w:r>
      <w:r w:rsidR="00E443E6">
        <w:rPr>
          <w:rFonts w:ascii="Times New Roman" w:hAnsi="Times New Roman"/>
          <w:i/>
          <w:sz w:val="24"/>
          <w:szCs w:val="24"/>
        </w:rPr>
        <w:t>A</w:t>
      </w:r>
      <w:r w:rsidRPr="006A74DB">
        <w:rPr>
          <w:rFonts w:ascii="Times New Roman" w:hAnsi="Times New Roman"/>
          <w:i/>
          <w:sz w:val="24"/>
          <w:szCs w:val="24"/>
        </w:rPr>
        <w:t xml:space="preserve">lternative </w:t>
      </w:r>
      <w:r w:rsidR="00E443E6">
        <w:rPr>
          <w:rFonts w:ascii="Times New Roman" w:hAnsi="Times New Roman"/>
          <w:i/>
          <w:sz w:val="24"/>
          <w:szCs w:val="24"/>
        </w:rPr>
        <w:t>C</w:t>
      </w:r>
      <w:r w:rsidRPr="006A74DB">
        <w:rPr>
          <w:rFonts w:ascii="Times New Roman" w:hAnsi="Times New Roman"/>
          <w:i/>
          <w:sz w:val="24"/>
          <w:szCs w:val="24"/>
        </w:rPr>
        <w:t xml:space="preserve">ommunication: European </w:t>
      </w:r>
      <w:r w:rsidR="00E443E6">
        <w:rPr>
          <w:rFonts w:ascii="Times New Roman" w:hAnsi="Times New Roman"/>
          <w:i/>
          <w:sz w:val="24"/>
          <w:szCs w:val="24"/>
        </w:rPr>
        <w:t>P</w:t>
      </w:r>
      <w:r w:rsidRPr="006A74DB">
        <w:rPr>
          <w:rFonts w:ascii="Times New Roman" w:hAnsi="Times New Roman"/>
          <w:i/>
          <w:sz w:val="24"/>
          <w:szCs w:val="24"/>
        </w:rPr>
        <w:t>erspectives</w:t>
      </w:r>
      <w:r w:rsidRPr="006A74DB">
        <w:rPr>
          <w:rFonts w:ascii="Times New Roman" w:hAnsi="Times New Roman"/>
          <w:sz w:val="24"/>
          <w:szCs w:val="24"/>
        </w:rPr>
        <w:t xml:space="preserve">. (Table 0.1: </w:t>
      </w:r>
      <w:r w:rsidRPr="006A74DB">
        <w:rPr>
          <w:rFonts w:ascii="Times New Roman" w:hAnsi="Times New Roman"/>
          <w:sz w:val="24"/>
        </w:rPr>
        <w:t xml:space="preserve">Notations, p. 12). London: Whurr. </w:t>
      </w:r>
    </w:p>
    <w:p w14:paraId="3090CD73" w14:textId="77777777" w:rsidR="00357FAB" w:rsidRPr="006A74DB" w:rsidRDefault="00357FAB" w:rsidP="00990AA5">
      <w:pPr>
        <w:pStyle w:val="PlainText"/>
        <w:spacing w:line="480" w:lineRule="auto"/>
        <w:ind w:left="360"/>
        <w:rPr>
          <w:rFonts w:ascii="Times New Roman" w:hAnsi="Times New Roman"/>
          <w:color w:val="222222"/>
          <w:sz w:val="24"/>
          <w:shd w:val="clear" w:color="auto" w:fill="FFFFFF"/>
        </w:rPr>
        <w:sectPr w:rsidR="00357FAB" w:rsidRPr="006A74DB">
          <w:pgSz w:w="11900" w:h="16840"/>
          <w:pgMar w:top="1440" w:right="1800" w:bottom="1440" w:left="1800" w:header="708" w:footer="708" w:gutter="0"/>
          <w:cols w:space="708"/>
        </w:sectPr>
      </w:pPr>
      <w:r w:rsidRPr="006A74DB">
        <w:rPr>
          <w:rFonts w:ascii="Times New Roman" w:hAnsi="Times New Roman"/>
          <w:sz w:val="24"/>
        </w:rPr>
        <w:t xml:space="preserve">See also </w:t>
      </w:r>
      <w:r w:rsidRPr="006A74DB">
        <w:rPr>
          <w:rFonts w:ascii="Times New Roman" w:hAnsi="Times New Roman"/>
          <w:color w:val="222222"/>
          <w:sz w:val="24"/>
          <w:shd w:val="clear" w:color="auto" w:fill="FFFFFF"/>
        </w:rPr>
        <w:t>von Tetzchner, S., &amp; Basil, C. (2011). Terminology and notations in written representations of conversations with augmentative and alternative communication. </w:t>
      </w:r>
      <w:r w:rsidRPr="006A74DB">
        <w:rPr>
          <w:rFonts w:ascii="Times New Roman" w:hAnsi="Times New Roman"/>
          <w:i/>
          <w:iCs/>
          <w:color w:val="222222"/>
          <w:sz w:val="24"/>
          <w:shd w:val="clear" w:color="auto" w:fill="FFFFFF"/>
        </w:rPr>
        <w:t>Augmentative and Alternative Communication</w:t>
      </w:r>
      <w:r w:rsidRPr="006A74DB">
        <w:rPr>
          <w:rFonts w:ascii="Times New Roman" w:hAnsi="Times New Roman"/>
          <w:color w:val="222222"/>
          <w:sz w:val="24"/>
          <w:shd w:val="clear" w:color="auto" w:fill="FFFFFF"/>
        </w:rPr>
        <w:t>, </w:t>
      </w:r>
      <w:r w:rsidRPr="006A74DB">
        <w:rPr>
          <w:rFonts w:ascii="Times New Roman" w:hAnsi="Times New Roman"/>
          <w:i/>
          <w:iCs/>
          <w:color w:val="222222"/>
          <w:sz w:val="24"/>
          <w:shd w:val="clear" w:color="auto" w:fill="FFFFFF"/>
        </w:rPr>
        <w:t>27</w:t>
      </w:r>
      <w:r w:rsidRPr="006A74DB">
        <w:rPr>
          <w:rFonts w:ascii="Times New Roman" w:hAnsi="Times New Roman"/>
          <w:color w:val="222222"/>
          <w:sz w:val="24"/>
          <w:shd w:val="clear" w:color="auto" w:fill="FFFFFF"/>
        </w:rPr>
        <w:t>, 141</w:t>
      </w:r>
      <w:r w:rsidR="00E443E6">
        <w:rPr>
          <w:rFonts w:ascii="Times New Roman" w:hAnsi="Times New Roman" w:cs="Times New Roman"/>
        </w:rPr>
        <w:t>–</w:t>
      </w:r>
      <w:r w:rsidRPr="006A74DB">
        <w:rPr>
          <w:rFonts w:ascii="Times New Roman" w:hAnsi="Times New Roman"/>
          <w:color w:val="222222"/>
          <w:sz w:val="24"/>
          <w:shd w:val="clear" w:color="auto" w:fill="FFFFFF"/>
        </w:rPr>
        <w:t>149.</w:t>
      </w:r>
    </w:p>
    <w:p w14:paraId="3E2688EC" w14:textId="77777777" w:rsidR="00357FAB" w:rsidRPr="006A74DB" w:rsidRDefault="00357FAB" w:rsidP="00E443E6">
      <w:pPr>
        <w:pStyle w:val="H1"/>
      </w:pPr>
      <w:r w:rsidRPr="006A74DB">
        <w:lastRenderedPageBreak/>
        <w:t>Appendix 1</w:t>
      </w:r>
      <w:r w:rsidR="00E443E6">
        <w:t>B</w:t>
      </w:r>
    </w:p>
    <w:p w14:paraId="675F9EE6" w14:textId="77777777" w:rsidR="00357FAB" w:rsidRPr="006A74DB" w:rsidRDefault="00357FAB" w:rsidP="00E443E6">
      <w:pPr>
        <w:pStyle w:val="H2"/>
      </w:pPr>
      <w:r w:rsidRPr="006A74DB">
        <w:t>Becoming Aided Communicators</w:t>
      </w:r>
      <w:r w:rsidR="006A74DB">
        <w:t>: Contributors and Publications</w:t>
      </w:r>
    </w:p>
    <w:p w14:paraId="5A5FBD3D" w14:textId="77777777" w:rsidR="00357FAB" w:rsidRPr="006A74DB" w:rsidRDefault="00357FAB" w:rsidP="006F1E21">
      <w:pPr>
        <w:tabs>
          <w:tab w:val="left" w:pos="-720"/>
        </w:tabs>
        <w:suppressAutoHyphens/>
        <w:spacing w:after="0" w:line="480" w:lineRule="auto"/>
        <w:rPr>
          <w:rFonts w:ascii="Times New Roman" w:hAnsi="Times New Roman"/>
          <w:b/>
          <w:lang w:val="en-GB"/>
        </w:rPr>
      </w:pPr>
      <w:r w:rsidRPr="006A74DB">
        <w:rPr>
          <w:rFonts w:ascii="Times New Roman" w:hAnsi="Times New Roman"/>
          <w:b/>
          <w:lang w:val="en-GB"/>
        </w:rPr>
        <w:t>Project Leader</w:t>
      </w:r>
    </w:p>
    <w:p w14:paraId="25EBA547" w14:textId="77777777" w:rsidR="00357FAB" w:rsidRPr="006A74DB" w:rsidRDefault="00357FAB" w:rsidP="006F1E21">
      <w:pPr>
        <w:tabs>
          <w:tab w:val="left" w:pos="-720"/>
        </w:tabs>
        <w:suppressAutoHyphens/>
        <w:spacing w:after="0" w:line="480" w:lineRule="auto"/>
        <w:rPr>
          <w:rFonts w:ascii="Times New Roman" w:hAnsi="Times New Roman"/>
          <w:b/>
          <w:lang w:val="en-GB"/>
        </w:rPr>
      </w:pPr>
      <w:r w:rsidRPr="006A74DB">
        <w:rPr>
          <w:rFonts w:ascii="Times New Roman" w:hAnsi="Times New Roman"/>
          <w:b/>
          <w:lang w:val="en-GB"/>
        </w:rPr>
        <w:t>Stephen von Tetzchner</w:t>
      </w:r>
    </w:p>
    <w:p w14:paraId="5C305FA5" w14:textId="77777777" w:rsidR="00357FAB" w:rsidRPr="006A74DB" w:rsidRDefault="00357FAB" w:rsidP="006F1E21">
      <w:pPr>
        <w:tabs>
          <w:tab w:val="left" w:pos="-720"/>
        </w:tabs>
        <w:suppressAutoHyphens/>
        <w:spacing w:after="0" w:line="480" w:lineRule="auto"/>
        <w:rPr>
          <w:rFonts w:ascii="Times New Roman" w:hAnsi="Times New Roman"/>
          <w:lang w:val="en-GB"/>
        </w:rPr>
      </w:pPr>
      <w:r w:rsidRPr="006A74DB">
        <w:rPr>
          <w:rFonts w:ascii="Times New Roman" w:hAnsi="Times New Roman"/>
          <w:lang w:val="en-GB"/>
        </w:rPr>
        <w:t xml:space="preserve">Department of Psychology, University of Oslo, Norway </w:t>
      </w:r>
    </w:p>
    <w:p w14:paraId="46D22863" w14:textId="77777777" w:rsidR="00357FAB" w:rsidRPr="006A74DB" w:rsidRDefault="00357FAB" w:rsidP="006F1E21">
      <w:pPr>
        <w:tabs>
          <w:tab w:val="left" w:pos="-720"/>
        </w:tabs>
        <w:suppressAutoHyphens/>
        <w:spacing w:after="0" w:line="480" w:lineRule="auto"/>
        <w:rPr>
          <w:rFonts w:ascii="Times New Roman" w:hAnsi="Times New Roman"/>
          <w:b/>
          <w:lang w:val="en-GB"/>
        </w:rPr>
      </w:pPr>
      <w:r w:rsidRPr="006A74DB">
        <w:rPr>
          <w:rFonts w:ascii="Times New Roman" w:hAnsi="Times New Roman"/>
          <w:b/>
          <w:lang w:val="en-GB"/>
        </w:rPr>
        <w:t xml:space="preserve">Principal Investigators </w:t>
      </w:r>
      <w:r w:rsidRPr="00E443E6">
        <w:rPr>
          <w:rFonts w:ascii="Times New Roman" w:hAnsi="Times New Roman"/>
          <w:lang w:val="en-GB"/>
        </w:rPr>
        <w:t>(in alphabetical order)</w:t>
      </w:r>
    </w:p>
    <w:p w14:paraId="076449F1" w14:textId="77777777" w:rsidR="00357FAB" w:rsidRPr="006A74DB" w:rsidRDefault="00357FAB" w:rsidP="00DE53BC">
      <w:pPr>
        <w:rPr>
          <w:rFonts w:ascii="Times New Roman" w:hAnsi="Times New Roman"/>
        </w:rPr>
      </w:pPr>
      <w:r w:rsidRPr="006A74DB">
        <w:rPr>
          <w:rFonts w:ascii="Times New Roman" w:hAnsi="Times New Roman"/>
          <w:b/>
        </w:rPr>
        <w:t>Maria Amelia Almeida</w:t>
      </w:r>
      <w:r w:rsidRPr="006A74DB">
        <w:rPr>
          <w:rFonts w:ascii="Times New Roman" w:hAnsi="Times New Roman"/>
        </w:rPr>
        <w:t>, Federal University of São Carlos, Brazil</w:t>
      </w:r>
    </w:p>
    <w:p w14:paraId="2D754C36" w14:textId="77777777" w:rsidR="00357FAB" w:rsidRPr="006A74DB" w:rsidRDefault="00357FAB" w:rsidP="00DE53BC">
      <w:pPr>
        <w:rPr>
          <w:rFonts w:ascii="Times New Roman" w:hAnsi="Times New Roman"/>
        </w:rPr>
      </w:pPr>
      <w:r w:rsidRPr="006A74DB">
        <w:rPr>
          <w:rFonts w:ascii="Times New Roman" w:hAnsi="Times New Roman"/>
          <w:b/>
        </w:rPr>
        <w:t>Sue Balandin</w:t>
      </w:r>
      <w:r w:rsidRPr="006A74DB">
        <w:rPr>
          <w:rFonts w:ascii="Times New Roman" w:hAnsi="Times New Roman"/>
        </w:rPr>
        <w:t>, Deakin University of Australia</w:t>
      </w:r>
    </w:p>
    <w:p w14:paraId="07F98D29" w14:textId="77777777" w:rsidR="00357FAB" w:rsidRPr="006A74DB" w:rsidRDefault="00357FAB" w:rsidP="00DE53BC">
      <w:pPr>
        <w:rPr>
          <w:rFonts w:ascii="Times New Roman" w:hAnsi="Times New Roman"/>
        </w:rPr>
      </w:pPr>
      <w:r w:rsidRPr="006A74DB">
        <w:rPr>
          <w:rFonts w:ascii="Times New Roman" w:hAnsi="Times New Roman"/>
          <w:b/>
        </w:rPr>
        <w:t>Carmen Basil</w:t>
      </w:r>
      <w:r w:rsidRPr="006A74DB">
        <w:rPr>
          <w:rFonts w:ascii="Times New Roman" w:hAnsi="Times New Roman"/>
        </w:rPr>
        <w:t>, University of Barcelona, Spain</w:t>
      </w:r>
    </w:p>
    <w:p w14:paraId="0BA913B2" w14:textId="77777777" w:rsidR="00357FAB" w:rsidRPr="006A74DB" w:rsidRDefault="00357FAB" w:rsidP="00DE53BC">
      <w:pPr>
        <w:rPr>
          <w:rFonts w:ascii="Times New Roman" w:hAnsi="Times New Roman"/>
        </w:rPr>
      </w:pPr>
      <w:r w:rsidRPr="006A74DB">
        <w:rPr>
          <w:rFonts w:ascii="Times New Roman" w:hAnsi="Times New Roman"/>
          <w:b/>
        </w:rPr>
        <w:t>Beata Batorowicz</w:t>
      </w:r>
      <w:r w:rsidRPr="006A74DB">
        <w:rPr>
          <w:rFonts w:ascii="Times New Roman" w:hAnsi="Times New Roman"/>
        </w:rPr>
        <w:t>, McMaster University, Canada</w:t>
      </w:r>
    </w:p>
    <w:p w14:paraId="7065572C" w14:textId="77777777" w:rsidR="00357FAB" w:rsidRPr="006A74DB" w:rsidRDefault="00357FAB" w:rsidP="00DE53BC">
      <w:pPr>
        <w:rPr>
          <w:rFonts w:ascii="Times New Roman" w:hAnsi="Times New Roman"/>
        </w:rPr>
      </w:pPr>
      <w:r w:rsidRPr="006A74DB">
        <w:rPr>
          <w:rFonts w:ascii="Times New Roman" w:hAnsi="Times New Roman"/>
          <w:b/>
        </w:rPr>
        <w:t>Sally Clendon</w:t>
      </w:r>
      <w:r w:rsidRPr="006A74DB">
        <w:rPr>
          <w:rFonts w:ascii="Times New Roman" w:hAnsi="Times New Roman"/>
        </w:rPr>
        <w:t xml:space="preserve">, Massey University, New Zealand </w:t>
      </w:r>
    </w:p>
    <w:p w14:paraId="7ACE2612" w14:textId="77777777" w:rsidR="00357FAB" w:rsidRPr="006A74DB" w:rsidRDefault="00357FAB" w:rsidP="00DE53BC">
      <w:pPr>
        <w:rPr>
          <w:rFonts w:ascii="Times New Roman" w:hAnsi="Times New Roman"/>
        </w:rPr>
      </w:pPr>
      <w:r w:rsidRPr="006A74DB">
        <w:rPr>
          <w:rFonts w:ascii="Times New Roman" w:hAnsi="Times New Roman"/>
          <w:b/>
        </w:rPr>
        <w:t>Marc Coronas</w:t>
      </w:r>
      <w:r w:rsidRPr="006A74DB">
        <w:rPr>
          <w:rFonts w:ascii="Times New Roman" w:hAnsi="Times New Roman"/>
        </w:rPr>
        <w:t>, University of Barcelona, Spain</w:t>
      </w:r>
    </w:p>
    <w:p w14:paraId="519780BE" w14:textId="77777777" w:rsidR="00357FAB" w:rsidRPr="006A74DB" w:rsidRDefault="00357FAB" w:rsidP="00DE53BC">
      <w:pPr>
        <w:rPr>
          <w:rFonts w:ascii="Times New Roman" w:hAnsi="Times New Roman"/>
        </w:rPr>
      </w:pPr>
      <w:r w:rsidRPr="006A74DB">
        <w:rPr>
          <w:rFonts w:ascii="Times New Roman" w:hAnsi="Times New Roman"/>
          <w:b/>
        </w:rPr>
        <w:t>Débora Deliberato</w:t>
      </w:r>
      <w:r w:rsidRPr="006A74DB">
        <w:rPr>
          <w:rFonts w:ascii="Times New Roman" w:hAnsi="Times New Roman"/>
        </w:rPr>
        <w:t>, State University of S. Paulo, Julio de Mesquita Filho, Marilia campus, Brazil</w:t>
      </w:r>
    </w:p>
    <w:p w14:paraId="3C32CAC5" w14:textId="77777777" w:rsidR="00357FAB" w:rsidRPr="006A74DB" w:rsidRDefault="00357FAB" w:rsidP="00DE53BC">
      <w:pPr>
        <w:rPr>
          <w:rFonts w:ascii="Times New Roman" w:hAnsi="Times New Roman"/>
        </w:rPr>
      </w:pPr>
      <w:r w:rsidRPr="006A74DB">
        <w:rPr>
          <w:rFonts w:ascii="Times New Roman" w:hAnsi="Times New Roman"/>
          <w:b/>
        </w:rPr>
        <w:t>Margareta Jennische</w:t>
      </w:r>
      <w:r w:rsidRPr="006A74DB">
        <w:rPr>
          <w:rFonts w:ascii="Times New Roman" w:hAnsi="Times New Roman"/>
        </w:rPr>
        <w:t>, Uppsala University, Sweden</w:t>
      </w:r>
    </w:p>
    <w:p w14:paraId="0399C7EE" w14:textId="77777777" w:rsidR="00357FAB" w:rsidRPr="006A74DB" w:rsidRDefault="00357FAB" w:rsidP="00DE53BC">
      <w:pPr>
        <w:rPr>
          <w:rFonts w:ascii="Times New Roman" w:hAnsi="Times New Roman"/>
        </w:rPr>
      </w:pPr>
      <w:r w:rsidRPr="006A74DB">
        <w:rPr>
          <w:rFonts w:ascii="Times New Roman" w:hAnsi="Times New Roman"/>
          <w:b/>
        </w:rPr>
        <w:t>Kaisa Launonen</w:t>
      </w:r>
      <w:r w:rsidRPr="006A74DB">
        <w:rPr>
          <w:rFonts w:ascii="Times New Roman" w:hAnsi="Times New Roman"/>
        </w:rPr>
        <w:t>, Helsinki University, Finland</w:t>
      </w:r>
    </w:p>
    <w:p w14:paraId="3D979934" w14:textId="77777777" w:rsidR="00357FAB" w:rsidRPr="006A74DB" w:rsidRDefault="00357FAB" w:rsidP="00DE53BC">
      <w:pPr>
        <w:rPr>
          <w:rFonts w:ascii="Times New Roman" w:hAnsi="Times New Roman"/>
        </w:rPr>
      </w:pPr>
      <w:r w:rsidRPr="006A74DB">
        <w:rPr>
          <w:rFonts w:ascii="Times New Roman" w:hAnsi="Times New Roman"/>
          <w:b/>
        </w:rPr>
        <w:t>Elisabete Mendes</w:t>
      </w:r>
      <w:r w:rsidRPr="006A74DB">
        <w:rPr>
          <w:rFonts w:ascii="Times New Roman" w:hAnsi="Times New Roman"/>
        </w:rPr>
        <w:t>, Escola Superior de Educação, Portalegre, Portugal</w:t>
      </w:r>
    </w:p>
    <w:p w14:paraId="7BDD2C04" w14:textId="77777777" w:rsidR="00357FAB" w:rsidRPr="006A74DB" w:rsidRDefault="00357FAB" w:rsidP="00DE53BC">
      <w:pPr>
        <w:rPr>
          <w:rFonts w:ascii="Times New Roman" w:hAnsi="Times New Roman"/>
        </w:rPr>
      </w:pPr>
      <w:r w:rsidRPr="006A74DB">
        <w:rPr>
          <w:rFonts w:ascii="Times New Roman" w:hAnsi="Times New Roman"/>
          <w:b/>
        </w:rPr>
        <w:t>Janice Murray</w:t>
      </w:r>
      <w:r w:rsidRPr="006A74DB">
        <w:rPr>
          <w:rFonts w:ascii="Times New Roman" w:hAnsi="Times New Roman"/>
        </w:rPr>
        <w:t>, Manchester Metropolitan University, UK</w:t>
      </w:r>
    </w:p>
    <w:p w14:paraId="6EEE8445" w14:textId="77777777" w:rsidR="00357FAB" w:rsidRPr="006A74DB" w:rsidRDefault="00357FAB" w:rsidP="00DE53BC">
      <w:pPr>
        <w:rPr>
          <w:rFonts w:ascii="Times New Roman" w:hAnsi="Times New Roman"/>
        </w:rPr>
      </w:pPr>
      <w:r w:rsidRPr="006A74DB">
        <w:rPr>
          <w:rFonts w:ascii="Times New Roman" w:hAnsi="Times New Roman"/>
          <w:b/>
        </w:rPr>
        <w:t>Leila Nunes</w:t>
      </w:r>
      <w:r w:rsidRPr="006A74DB">
        <w:rPr>
          <w:rFonts w:ascii="Times New Roman" w:hAnsi="Times New Roman"/>
        </w:rPr>
        <w:t>, State University of Rio de Janeiro, Brazil</w:t>
      </w:r>
    </w:p>
    <w:p w14:paraId="4F553DC8" w14:textId="77777777" w:rsidR="00357FAB" w:rsidRPr="006A74DB" w:rsidRDefault="00357FAB" w:rsidP="00DE53BC">
      <w:pPr>
        <w:rPr>
          <w:rFonts w:ascii="Times New Roman" w:hAnsi="Times New Roman"/>
        </w:rPr>
      </w:pPr>
      <w:r w:rsidRPr="006A74DB">
        <w:rPr>
          <w:rFonts w:ascii="Times New Roman" w:hAnsi="Times New Roman"/>
          <w:b/>
        </w:rPr>
        <w:t>Judith Oxley</w:t>
      </w:r>
      <w:r w:rsidRPr="006A74DB">
        <w:rPr>
          <w:rFonts w:ascii="Times New Roman" w:hAnsi="Times New Roman"/>
        </w:rPr>
        <w:t>, University of Louisiana, Lafayette, USA</w:t>
      </w:r>
    </w:p>
    <w:p w14:paraId="142FFF18" w14:textId="77777777" w:rsidR="00357FAB" w:rsidRPr="006A74DB" w:rsidRDefault="00357FAB" w:rsidP="00DE53BC">
      <w:pPr>
        <w:rPr>
          <w:rFonts w:ascii="Times New Roman" w:hAnsi="Times New Roman"/>
        </w:rPr>
      </w:pPr>
      <w:r w:rsidRPr="006A74DB">
        <w:rPr>
          <w:rFonts w:ascii="Times New Roman" w:hAnsi="Times New Roman"/>
          <w:b/>
        </w:rPr>
        <w:t>Ana Peixto</w:t>
      </w:r>
      <w:r w:rsidRPr="006A74DB">
        <w:rPr>
          <w:rFonts w:ascii="Times New Roman" w:hAnsi="Times New Roman"/>
        </w:rPr>
        <w:t>, Escola Superior de Tecnologia da Saúde do Instituto</w:t>
      </w:r>
    </w:p>
    <w:p w14:paraId="105A029B" w14:textId="77777777" w:rsidR="00357FAB" w:rsidRPr="006A74DB" w:rsidRDefault="00820755" w:rsidP="00DE53BC">
      <w:pPr>
        <w:rPr>
          <w:rFonts w:ascii="Times New Roman" w:hAnsi="Times New Roman"/>
        </w:rPr>
      </w:pPr>
      <w:r>
        <w:rPr>
          <w:rFonts w:ascii="Times New Roman" w:hAnsi="Times New Roman"/>
        </w:rPr>
        <w:t xml:space="preserve"> </w:t>
      </w:r>
      <w:r w:rsidR="00357FAB" w:rsidRPr="006A74DB">
        <w:rPr>
          <w:rFonts w:ascii="Times New Roman" w:hAnsi="Times New Roman"/>
        </w:rPr>
        <w:t>Politécnico do Porto, Portugal</w:t>
      </w:r>
    </w:p>
    <w:p w14:paraId="6822A157" w14:textId="77777777" w:rsidR="00357FAB" w:rsidRPr="006A74DB" w:rsidRDefault="00357FAB" w:rsidP="00DE53BC">
      <w:pPr>
        <w:rPr>
          <w:rFonts w:ascii="Times New Roman" w:hAnsi="Times New Roman"/>
        </w:rPr>
      </w:pPr>
      <w:r w:rsidRPr="006A74DB">
        <w:rPr>
          <w:rFonts w:ascii="Times New Roman" w:hAnsi="Times New Roman"/>
          <w:b/>
        </w:rPr>
        <w:t>Gregor Renner</w:t>
      </w:r>
      <w:r w:rsidRPr="006A74DB">
        <w:rPr>
          <w:rFonts w:ascii="Times New Roman" w:hAnsi="Times New Roman"/>
        </w:rPr>
        <w:t>, Catholic University, Freiburg, Germany</w:t>
      </w:r>
    </w:p>
    <w:p w14:paraId="139466D1" w14:textId="77777777" w:rsidR="00357FAB" w:rsidRPr="006A74DB" w:rsidRDefault="00357FAB" w:rsidP="00DE53BC">
      <w:pPr>
        <w:rPr>
          <w:rFonts w:ascii="Times New Roman" w:hAnsi="Times New Roman"/>
        </w:rPr>
      </w:pPr>
      <w:r w:rsidRPr="006A74DB">
        <w:rPr>
          <w:rFonts w:ascii="Times New Roman" w:hAnsi="Times New Roman"/>
          <w:b/>
        </w:rPr>
        <w:t>Annika Dahlgren Sandberg</w:t>
      </w:r>
      <w:r w:rsidRPr="006A74DB">
        <w:rPr>
          <w:rFonts w:ascii="Times New Roman" w:hAnsi="Times New Roman"/>
        </w:rPr>
        <w:t>, Gothenburg University, Sweden</w:t>
      </w:r>
    </w:p>
    <w:p w14:paraId="3F391C18" w14:textId="77777777" w:rsidR="00357FAB" w:rsidRPr="006A74DB" w:rsidRDefault="00357FAB" w:rsidP="00DE53BC">
      <w:pPr>
        <w:rPr>
          <w:rFonts w:ascii="Times New Roman" w:hAnsi="Times New Roman"/>
        </w:rPr>
      </w:pPr>
      <w:r w:rsidRPr="006A74DB">
        <w:rPr>
          <w:rFonts w:ascii="Times New Roman" w:hAnsi="Times New Roman"/>
          <w:b/>
        </w:rPr>
        <w:t>Martine Smith</w:t>
      </w:r>
      <w:r w:rsidRPr="006A74DB">
        <w:rPr>
          <w:rFonts w:ascii="Times New Roman" w:hAnsi="Times New Roman"/>
        </w:rPr>
        <w:t>, University of Dublin, Trinity College, Ireland</w:t>
      </w:r>
    </w:p>
    <w:p w14:paraId="0CF79917" w14:textId="77777777" w:rsidR="00357FAB" w:rsidRPr="006A74DB" w:rsidRDefault="00357FAB" w:rsidP="00DE53BC">
      <w:pPr>
        <w:rPr>
          <w:rFonts w:ascii="Times New Roman" w:hAnsi="Times New Roman"/>
        </w:rPr>
      </w:pPr>
      <w:r w:rsidRPr="006A74DB">
        <w:rPr>
          <w:rFonts w:ascii="Times New Roman" w:hAnsi="Times New Roman"/>
          <w:b/>
        </w:rPr>
        <w:lastRenderedPageBreak/>
        <w:t>Emili Soro-Camats,</w:t>
      </w:r>
      <w:r w:rsidRPr="006A74DB">
        <w:rPr>
          <w:rFonts w:ascii="Times New Roman" w:hAnsi="Times New Roman"/>
        </w:rPr>
        <w:t xml:space="preserve"> University of Barcelona, Spain</w:t>
      </w:r>
    </w:p>
    <w:p w14:paraId="11B8CF11" w14:textId="77777777" w:rsidR="00357FAB" w:rsidRPr="006A74DB" w:rsidRDefault="00357FAB" w:rsidP="00DE53BC">
      <w:pPr>
        <w:rPr>
          <w:rFonts w:ascii="Times New Roman" w:hAnsi="Times New Roman"/>
        </w:rPr>
      </w:pPr>
      <w:r w:rsidRPr="006A74DB">
        <w:rPr>
          <w:rFonts w:ascii="Times New Roman" w:hAnsi="Times New Roman"/>
          <w:b/>
        </w:rPr>
        <w:t>Gloria Soto</w:t>
      </w:r>
      <w:r w:rsidRPr="006A74DB">
        <w:rPr>
          <w:rFonts w:ascii="Times New Roman" w:hAnsi="Times New Roman"/>
        </w:rPr>
        <w:t>, San Francisco State University, USA</w:t>
      </w:r>
    </w:p>
    <w:p w14:paraId="79EC6C21" w14:textId="77777777" w:rsidR="00357FAB" w:rsidRPr="006A74DB" w:rsidRDefault="00357FAB" w:rsidP="00DE53BC">
      <w:pPr>
        <w:rPr>
          <w:rFonts w:ascii="Times New Roman" w:hAnsi="Times New Roman"/>
        </w:rPr>
      </w:pPr>
      <w:r w:rsidRPr="006A74DB">
        <w:rPr>
          <w:rFonts w:ascii="Times New Roman" w:hAnsi="Times New Roman"/>
          <w:b/>
        </w:rPr>
        <w:t>Kristine Stadskleiv</w:t>
      </w:r>
      <w:r w:rsidRPr="006A74DB">
        <w:rPr>
          <w:rFonts w:ascii="Times New Roman" w:hAnsi="Times New Roman"/>
        </w:rPr>
        <w:t>, University of Oslo, Norway</w:t>
      </w:r>
    </w:p>
    <w:p w14:paraId="7DFD2D96" w14:textId="77777777" w:rsidR="00357FAB" w:rsidRPr="006A74DB" w:rsidRDefault="00357FAB" w:rsidP="00DE53BC">
      <w:pPr>
        <w:rPr>
          <w:rFonts w:ascii="Times New Roman" w:hAnsi="Times New Roman"/>
        </w:rPr>
      </w:pPr>
      <w:r w:rsidRPr="006A74DB">
        <w:rPr>
          <w:rFonts w:ascii="Times New Roman" w:hAnsi="Times New Roman"/>
          <w:b/>
        </w:rPr>
        <w:t>Lourdes Tavares</w:t>
      </w:r>
      <w:r w:rsidRPr="006A74DB">
        <w:rPr>
          <w:rFonts w:ascii="Times New Roman" w:hAnsi="Times New Roman"/>
        </w:rPr>
        <w:t>, Instituto Politécnico do Porto, Portugal</w:t>
      </w:r>
    </w:p>
    <w:p w14:paraId="74CAE094" w14:textId="77777777" w:rsidR="00357FAB" w:rsidRPr="006A74DB" w:rsidRDefault="00357FAB" w:rsidP="00DE53BC">
      <w:pPr>
        <w:rPr>
          <w:rFonts w:ascii="Times New Roman" w:hAnsi="Times New Roman"/>
        </w:rPr>
      </w:pPr>
      <w:r w:rsidRPr="006A74DB">
        <w:rPr>
          <w:rFonts w:ascii="Times New Roman" w:hAnsi="Times New Roman"/>
          <w:b/>
        </w:rPr>
        <w:t>Hans van Balkom</w:t>
      </w:r>
      <w:r w:rsidRPr="006A74DB">
        <w:rPr>
          <w:rFonts w:ascii="Times New Roman" w:hAnsi="Times New Roman"/>
        </w:rPr>
        <w:t>, Radboud University, The Netherlands</w:t>
      </w:r>
    </w:p>
    <w:p w14:paraId="26168F2B" w14:textId="77777777" w:rsidR="00357FAB" w:rsidRPr="006A74DB" w:rsidRDefault="00357FAB" w:rsidP="00DE53BC">
      <w:pPr>
        <w:rPr>
          <w:rFonts w:ascii="Times New Roman" w:hAnsi="Times New Roman"/>
        </w:rPr>
      </w:pPr>
      <w:r w:rsidRPr="006A74DB">
        <w:rPr>
          <w:rFonts w:ascii="Times New Roman" w:hAnsi="Times New Roman"/>
          <w:b/>
        </w:rPr>
        <w:t>Margje van der Schuit</w:t>
      </w:r>
      <w:r w:rsidRPr="006A74DB">
        <w:rPr>
          <w:rFonts w:ascii="Times New Roman" w:hAnsi="Times New Roman"/>
        </w:rPr>
        <w:t xml:space="preserve">, Radboud University, The Netherlands </w:t>
      </w:r>
    </w:p>
    <w:p w14:paraId="4A7F32C5" w14:textId="77777777" w:rsidR="00357FAB" w:rsidRPr="006A74DB" w:rsidRDefault="00357FAB" w:rsidP="00DE53BC">
      <w:pPr>
        <w:rPr>
          <w:rFonts w:ascii="Times New Roman" w:hAnsi="Times New Roman"/>
        </w:rPr>
      </w:pPr>
      <w:r w:rsidRPr="006A74DB">
        <w:rPr>
          <w:rFonts w:ascii="Times New Roman" w:hAnsi="Times New Roman"/>
          <w:b/>
        </w:rPr>
        <w:t>Cátia C. Figueiredo Walter</w:t>
      </w:r>
      <w:r w:rsidRPr="006A74DB">
        <w:rPr>
          <w:rFonts w:ascii="Times New Roman" w:hAnsi="Times New Roman"/>
        </w:rPr>
        <w:t xml:space="preserve">, State University of Rio de Janeiro, Brazil </w:t>
      </w:r>
    </w:p>
    <w:p w14:paraId="0CCB9AB8" w14:textId="77777777" w:rsidR="00357FAB" w:rsidRPr="006A74DB" w:rsidRDefault="00357FAB" w:rsidP="00DE53BC">
      <w:pPr>
        <w:rPr>
          <w:rFonts w:ascii="Times New Roman" w:hAnsi="Times New Roman"/>
        </w:rPr>
      </w:pPr>
      <w:r w:rsidRPr="006A74DB">
        <w:rPr>
          <w:rFonts w:ascii="Times New Roman" w:hAnsi="Times New Roman"/>
          <w:b/>
        </w:rPr>
        <w:t>Ole Wriedt,</w:t>
      </w:r>
      <w:r w:rsidRPr="006A74DB">
        <w:rPr>
          <w:rFonts w:ascii="Times New Roman" w:hAnsi="Times New Roman"/>
        </w:rPr>
        <w:t xml:space="preserve"> Private practice, Aarhus, Denmark</w:t>
      </w:r>
    </w:p>
    <w:p w14:paraId="79FB2E93" w14:textId="77777777" w:rsidR="006A74DB" w:rsidRPr="006A74DB" w:rsidRDefault="00357FAB" w:rsidP="00DE53BC">
      <w:pPr>
        <w:rPr>
          <w:rFonts w:ascii="Times New Roman" w:hAnsi="Times New Roman"/>
        </w:rPr>
      </w:pPr>
      <w:r w:rsidRPr="006A74DB">
        <w:rPr>
          <w:rFonts w:ascii="Times New Roman" w:hAnsi="Times New Roman"/>
          <w:b/>
        </w:rPr>
        <w:t>Chih-Kang Yang</w:t>
      </w:r>
      <w:r w:rsidRPr="006A74DB">
        <w:rPr>
          <w:rFonts w:ascii="Times New Roman" w:hAnsi="Times New Roman"/>
        </w:rPr>
        <w:t>, National Dong Hwa University, Taiwan</w:t>
      </w:r>
    </w:p>
    <w:p w14:paraId="3436C446" w14:textId="77777777" w:rsidR="006A74DB" w:rsidRPr="006A74DB" w:rsidRDefault="006A74DB" w:rsidP="00DE53BC">
      <w:pPr>
        <w:rPr>
          <w:rFonts w:ascii="Times New Roman" w:hAnsi="Times New Roman"/>
        </w:rPr>
      </w:pPr>
    </w:p>
    <w:p w14:paraId="34148979" w14:textId="77777777" w:rsidR="006A74DB" w:rsidRPr="00E443E6" w:rsidRDefault="006A74DB" w:rsidP="00DE53BC">
      <w:pPr>
        <w:rPr>
          <w:rFonts w:ascii="Times New Roman" w:hAnsi="Times New Roman"/>
          <w:b/>
        </w:rPr>
      </w:pPr>
      <w:r w:rsidRPr="00E443E6">
        <w:rPr>
          <w:rFonts w:ascii="Times New Roman" w:hAnsi="Times New Roman"/>
          <w:b/>
        </w:rPr>
        <w:t xml:space="preserve">BAC </w:t>
      </w:r>
      <w:r w:rsidR="00E443E6" w:rsidRPr="00E443E6">
        <w:rPr>
          <w:rFonts w:ascii="Times New Roman" w:hAnsi="Times New Roman"/>
          <w:b/>
        </w:rPr>
        <w:t>p</w:t>
      </w:r>
      <w:r w:rsidRPr="00E443E6">
        <w:rPr>
          <w:rFonts w:ascii="Times New Roman" w:hAnsi="Times New Roman"/>
          <w:b/>
        </w:rPr>
        <w:t>ublications</w:t>
      </w:r>
    </w:p>
    <w:p w14:paraId="12EAAAD8" w14:textId="77777777" w:rsidR="00AD4625" w:rsidRPr="00AD4625" w:rsidRDefault="00AD4625" w:rsidP="00AD4625">
      <w:pPr>
        <w:spacing w:after="0" w:line="480" w:lineRule="auto"/>
        <w:ind w:left="709" w:hanging="709"/>
        <w:contextualSpacing/>
        <w:rPr>
          <w:rFonts w:ascii="Times New Roman" w:hAnsi="Times New Roman"/>
          <w:lang w:val="fi-FI"/>
        </w:rPr>
      </w:pPr>
      <w:r w:rsidRPr="00AD4625">
        <w:rPr>
          <w:rFonts w:ascii="Times New Roman" w:hAnsi="Times New Roman"/>
        </w:rPr>
        <w:t xml:space="preserve">Ahotupa, C. (2013). Monitapaustutkimus kommunikointikansiolla ilmaisevien lasten monimerkkisten ilmausten piirteistä [A multicase study of the features of multi-sign expressions of children who express themselves with a communication book]. </w:t>
      </w:r>
      <w:r w:rsidRPr="00AD4625">
        <w:rPr>
          <w:rFonts w:ascii="Times New Roman" w:hAnsi="Times New Roman"/>
          <w:lang w:val="fi-FI"/>
        </w:rPr>
        <w:t>Masters Thesis in logopedics, University of Helsinki.</w:t>
      </w:r>
    </w:p>
    <w:p w14:paraId="4FA8E9AC" w14:textId="77777777" w:rsidR="00AD4625" w:rsidRPr="00AD4625" w:rsidRDefault="00AD4625" w:rsidP="00AD4625">
      <w:pPr>
        <w:spacing w:after="0" w:line="480" w:lineRule="auto"/>
        <w:ind w:left="709" w:hanging="709"/>
        <w:contextualSpacing/>
        <w:rPr>
          <w:rFonts w:ascii="Times New Roman" w:hAnsi="Times New Roman"/>
          <w:lang w:eastAsia="fi-FI"/>
        </w:rPr>
      </w:pPr>
      <w:r w:rsidRPr="00AD4625">
        <w:rPr>
          <w:rFonts w:ascii="Times New Roman" w:hAnsi="Times New Roman"/>
          <w:lang w:val="fi-FI"/>
        </w:rPr>
        <w:t xml:space="preserve">Airio, K. (2012). </w:t>
      </w:r>
      <w:r w:rsidRPr="00AD4625">
        <w:rPr>
          <w:rFonts w:ascii="Times New Roman" w:hAnsi="Times New Roman"/>
          <w:lang w:val="fi-FI" w:eastAsia="fi-FI"/>
        </w:rPr>
        <w:t xml:space="preserve">Graafisen viestinnän käyttäjien kielelliset ymmärtämisen taidot. Monitapaustutkimus PCS-merkkejä, bliss-symboleita ja kirjoittamista graafisena viestintäkeinona käyttävistä lapsista [Language comprehension skills of children who use graphic communication. </w:t>
      </w:r>
      <w:r w:rsidRPr="00AD4625">
        <w:rPr>
          <w:rFonts w:ascii="Times New Roman" w:hAnsi="Times New Roman"/>
          <w:lang w:eastAsia="fi-FI"/>
        </w:rPr>
        <w:t xml:space="preserve">A multicase study of children who use PCS, Bliss and writing as their graphic communication form]. </w:t>
      </w:r>
      <w:r w:rsidRPr="00AD4625">
        <w:rPr>
          <w:rFonts w:ascii="Times New Roman" w:hAnsi="Times New Roman"/>
        </w:rPr>
        <w:t>Master Thesis in logopedics, University of Helsinki.</w:t>
      </w:r>
    </w:p>
    <w:p w14:paraId="1E195715" w14:textId="77777777" w:rsidR="00AD4625" w:rsidRPr="00AD4625" w:rsidRDefault="00AD4625" w:rsidP="00AD4625">
      <w:pPr>
        <w:spacing w:after="0" w:line="480" w:lineRule="auto"/>
        <w:ind w:left="709" w:hanging="709"/>
        <w:contextualSpacing/>
        <w:rPr>
          <w:rFonts w:ascii="Times New Roman" w:hAnsi="Times New Roman"/>
          <w:lang w:eastAsia="fi-FI"/>
        </w:rPr>
      </w:pPr>
      <w:r w:rsidRPr="00AD4625">
        <w:rPr>
          <w:rFonts w:ascii="Times New Roman" w:hAnsi="Times New Roman"/>
          <w:lang w:eastAsia="fi-FI"/>
        </w:rPr>
        <w:t>Batorowicz, B. (2015). Socia</w:t>
      </w:r>
      <w:r>
        <w:rPr>
          <w:rFonts w:ascii="Times New Roman" w:hAnsi="Times New Roman"/>
          <w:lang w:eastAsia="fi-FI"/>
        </w:rPr>
        <w:t>l</w:t>
      </w:r>
      <w:r w:rsidRPr="00AD4625">
        <w:rPr>
          <w:rFonts w:ascii="Times New Roman" w:hAnsi="Times New Roman"/>
          <w:lang w:eastAsia="fi-FI"/>
        </w:rPr>
        <w:t xml:space="preserve"> context, participation and goal-oriented communicative interaction of school-aged children with motor impairments who use augmentative and alternative communication: Voice and choice. </w:t>
      </w:r>
      <w:r w:rsidRPr="00AD4625">
        <w:rPr>
          <w:rFonts w:ascii="Times New Roman" w:hAnsi="Times New Roman"/>
        </w:rPr>
        <w:t xml:space="preserve">PhD Thesis, McMaster University. </w:t>
      </w:r>
    </w:p>
    <w:p w14:paraId="4D2E942C" w14:textId="77777777" w:rsidR="00AD4625" w:rsidRPr="00AD4625" w:rsidRDefault="00AD4625" w:rsidP="00AD4625">
      <w:pPr>
        <w:spacing w:after="0" w:line="480" w:lineRule="auto"/>
        <w:ind w:left="709" w:hanging="709"/>
        <w:contextualSpacing/>
        <w:rPr>
          <w:rFonts w:ascii="Times New Roman" w:hAnsi="Times New Roman"/>
          <w:lang w:eastAsia="fi-FI"/>
        </w:rPr>
      </w:pPr>
      <w:r w:rsidRPr="00AD4625">
        <w:rPr>
          <w:rFonts w:ascii="Times New Roman" w:hAnsi="Times New Roman"/>
          <w:lang w:val="en-GB"/>
        </w:rPr>
        <w:t xml:space="preserve">Batorowicz, B., Campbell, F., von Tetzchner, S., King, G. &amp; Missiuna, C. (2014). Social participation of school-aged children using communication aids: The views of children and parents. </w:t>
      </w:r>
      <w:r w:rsidRPr="00AD4625">
        <w:rPr>
          <w:rFonts w:ascii="Times New Roman" w:hAnsi="Times New Roman"/>
          <w:i/>
          <w:lang w:val="en-GB"/>
        </w:rPr>
        <w:t>Augmentative and Alternative Communication, 30,</w:t>
      </w:r>
      <w:r w:rsidRPr="00AD4625">
        <w:rPr>
          <w:rFonts w:ascii="Times New Roman" w:hAnsi="Times New Roman"/>
          <w:lang w:val="en-GB"/>
        </w:rPr>
        <w:t xml:space="preserve"> 237-251, doi: </w:t>
      </w:r>
      <w:r w:rsidRPr="00AD4625">
        <w:rPr>
          <w:rFonts w:ascii="Times New Roman" w:hAnsi="Times New Roman"/>
        </w:rPr>
        <w:t xml:space="preserve">10.3109/07434618.2014.940464 </w:t>
      </w:r>
    </w:p>
    <w:p w14:paraId="0EF74A22"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bCs/>
          <w:lang w:val="de-DE"/>
        </w:rPr>
        <w:lastRenderedPageBreak/>
        <w:t xml:space="preserve">Batorowicz, B., Stadskleiv, K. &amp; von Tetzchner, S. (2013). </w:t>
      </w:r>
      <w:r w:rsidRPr="00AD4625">
        <w:rPr>
          <w:rFonts w:ascii="Times New Roman" w:hAnsi="Times New Roman"/>
        </w:rPr>
        <w:t>Acting on the physical world through aided communication. Presented at Regional Conference of the International Society for Early Intervention, Saint Petersburg, Russia, July 1-3, 2013.</w:t>
      </w:r>
    </w:p>
    <w:p w14:paraId="3FE3AE47" w14:textId="77777777" w:rsidR="00AD4625" w:rsidRPr="00AD4625" w:rsidRDefault="00AD4625" w:rsidP="00AD4625">
      <w:pPr>
        <w:spacing w:after="0" w:line="480" w:lineRule="auto"/>
        <w:ind w:left="709" w:hanging="709"/>
        <w:contextualSpacing/>
        <w:rPr>
          <w:rFonts w:ascii="Times New Roman" w:hAnsi="Times New Roman"/>
          <w:bCs/>
        </w:rPr>
      </w:pPr>
      <w:r w:rsidRPr="00AD4625">
        <w:rPr>
          <w:rFonts w:ascii="Times New Roman" w:hAnsi="Times New Roman"/>
          <w:bCs/>
        </w:rPr>
        <w:t xml:space="preserve">Batorowicz, B., Stadskleiv, K., von Tetzchner, S. (2014). </w:t>
      </w:r>
      <w:r w:rsidRPr="00AD4625">
        <w:rPr>
          <w:rFonts w:ascii="Times New Roman" w:hAnsi="Times New Roman"/>
        </w:rPr>
        <w:t>Participation of aided communicators in play with peers: Language for action. Presented at The 16th Biennial Conference of the International Society for Augmentative and Alternative Communication, Lisbon, Portugal, July 21-24, 2014.</w:t>
      </w:r>
    </w:p>
    <w:p w14:paraId="1CA1AEEA" w14:textId="77777777" w:rsidR="00AD4625" w:rsidRPr="00AD4625" w:rsidRDefault="00AD4625" w:rsidP="00AD4625">
      <w:pPr>
        <w:pStyle w:val="PlainText"/>
        <w:spacing w:line="480" w:lineRule="auto"/>
        <w:ind w:left="709" w:hanging="709"/>
        <w:contextualSpacing/>
        <w:rPr>
          <w:rFonts w:ascii="Times New Roman" w:hAnsi="Times New Roman"/>
          <w:sz w:val="22"/>
          <w:szCs w:val="22"/>
        </w:rPr>
      </w:pPr>
      <w:r w:rsidRPr="00AD4625">
        <w:rPr>
          <w:rFonts w:ascii="Times New Roman" w:hAnsi="Times New Roman"/>
          <w:sz w:val="22"/>
          <w:szCs w:val="22"/>
        </w:rPr>
        <w:t xml:space="preserve">Batorowicz, B., Stadskleiv, K., von Tetzchner, S. &amp; Missiuna, C. (2016, in press). Children who use communication aids instructing peer and adult partners during play-based activity. </w:t>
      </w:r>
      <w:r w:rsidRPr="00AD4625">
        <w:rPr>
          <w:rFonts w:ascii="Times New Roman" w:hAnsi="Times New Roman"/>
          <w:i/>
          <w:sz w:val="22"/>
          <w:szCs w:val="22"/>
        </w:rPr>
        <w:t>Augmentative and Alternative Communication.</w:t>
      </w:r>
      <w:r w:rsidRPr="00AD4625">
        <w:rPr>
          <w:rFonts w:ascii="Times New Roman" w:hAnsi="Times New Roman"/>
          <w:sz w:val="22"/>
          <w:szCs w:val="22"/>
        </w:rPr>
        <w:t xml:space="preserve"> </w:t>
      </w:r>
    </w:p>
    <w:p w14:paraId="01C007AD"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rPr>
        <w:t>Deliberato, D.</w:t>
      </w:r>
      <w:r w:rsidRPr="00AD4625">
        <w:rPr>
          <w:rFonts w:ascii="Times New Roman" w:hAnsi="Times New Roman"/>
          <w:vertAlign w:val="superscript"/>
        </w:rPr>
        <w:t xml:space="preserve"> </w:t>
      </w:r>
      <w:r w:rsidRPr="00AD4625">
        <w:rPr>
          <w:rFonts w:ascii="Times New Roman" w:hAnsi="Times New Roman"/>
          <w:b/>
        </w:rPr>
        <w:t xml:space="preserve"> </w:t>
      </w:r>
      <w:r w:rsidRPr="00AD4625">
        <w:rPr>
          <w:rFonts w:ascii="Times New Roman" w:hAnsi="Times New Roman"/>
        </w:rPr>
        <w:t>&amp;</w:t>
      </w:r>
      <w:r w:rsidRPr="00AD4625">
        <w:rPr>
          <w:rFonts w:ascii="Times New Roman" w:hAnsi="Times New Roman"/>
          <w:b/>
        </w:rPr>
        <w:t xml:space="preserve"> </w:t>
      </w:r>
      <w:r w:rsidRPr="00AD4625">
        <w:rPr>
          <w:rFonts w:ascii="Times New Roman" w:hAnsi="Times New Roman"/>
        </w:rPr>
        <w:t>von Tetzchner, S. (2016). Strategies used by Brazilian aided communicators in naming drawings using graphic symbols. Presented at the 17th Biennial Conference of the International Society for Augmentative and Alternative Communication, Toronto, Canada, August 8-11, 2016.</w:t>
      </w:r>
    </w:p>
    <w:p w14:paraId="3EF321F5" w14:textId="77777777" w:rsidR="00AD4625" w:rsidRPr="00AD4625" w:rsidRDefault="00AD4625" w:rsidP="00AD4625">
      <w:pPr>
        <w:pStyle w:val="PlainText"/>
        <w:spacing w:line="480" w:lineRule="auto"/>
        <w:ind w:left="709" w:hanging="709"/>
        <w:contextualSpacing/>
        <w:rPr>
          <w:rFonts w:ascii="Times New Roman" w:hAnsi="Times New Roman"/>
          <w:sz w:val="22"/>
          <w:szCs w:val="22"/>
        </w:rPr>
      </w:pPr>
      <w:r w:rsidRPr="00AD4625">
        <w:rPr>
          <w:rFonts w:ascii="Times New Roman" w:hAnsi="Times New Roman"/>
          <w:sz w:val="22"/>
          <w:szCs w:val="22"/>
        </w:rPr>
        <w:t>Deliberato, D.</w:t>
      </w:r>
      <w:r w:rsidRPr="00AD4625">
        <w:rPr>
          <w:rFonts w:ascii="Times New Roman" w:hAnsi="Times New Roman"/>
          <w:sz w:val="22"/>
          <w:szCs w:val="22"/>
          <w:vertAlign w:val="superscript"/>
        </w:rPr>
        <w:t xml:space="preserve"> </w:t>
      </w:r>
      <w:r w:rsidRPr="00AD4625">
        <w:rPr>
          <w:rFonts w:ascii="Times New Roman" w:hAnsi="Times New Roman"/>
          <w:b/>
          <w:sz w:val="22"/>
          <w:szCs w:val="22"/>
        </w:rPr>
        <w:t xml:space="preserve"> </w:t>
      </w:r>
      <w:r w:rsidRPr="00AD4625">
        <w:rPr>
          <w:rFonts w:ascii="Times New Roman" w:hAnsi="Times New Roman"/>
          <w:sz w:val="22"/>
          <w:szCs w:val="22"/>
        </w:rPr>
        <w:t>&amp;</w:t>
      </w:r>
      <w:r w:rsidRPr="00AD4625">
        <w:rPr>
          <w:rFonts w:ascii="Times New Roman" w:hAnsi="Times New Roman"/>
          <w:b/>
          <w:sz w:val="22"/>
          <w:szCs w:val="22"/>
        </w:rPr>
        <w:t xml:space="preserve"> </w:t>
      </w:r>
      <w:r w:rsidRPr="00AD4625">
        <w:rPr>
          <w:rFonts w:ascii="Times New Roman" w:hAnsi="Times New Roman"/>
          <w:sz w:val="22"/>
          <w:szCs w:val="22"/>
        </w:rPr>
        <w:t>von Tetzchner, S. (2016). Young aided communicators narrating events from videos. Presented at the 17th Biennial Conference of the International Society for Augmentative and Alternative Communication, Toronto, Canada, August 8-11, 2016.</w:t>
      </w:r>
    </w:p>
    <w:p w14:paraId="106A90FF"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rPr>
        <w:t>Hämäläinen, E. (2010). Avusteisesti viestivien CP-vammaisten lasten ilmaisukyky ja apuvälineen rooli – äitien ja työntekijöiden näkemyksiä [Children with CP who use aided language: expressive language and the role of AAC device. Mothers’ and professionals’ perceptions]. Master Thesis in logopedics, University of Helsinki.</w:t>
      </w:r>
    </w:p>
    <w:p w14:paraId="63493AB6"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lang w:val="fi-FI"/>
        </w:rPr>
        <w:t xml:space="preserve">Launonen, K. (2016). Avusteisen kielen kehitys ja käyttötaidot [Aided language development and pragmatic skills]. Presented at </w:t>
      </w:r>
      <w:r w:rsidRPr="00AD4625">
        <w:rPr>
          <w:rFonts w:ascii="Times New Roman" w:hAnsi="Times New Roman"/>
        </w:rPr>
        <w:t>Sillalla seminar, Helsinki, Finland, February 4– 5, 2016.</w:t>
      </w:r>
    </w:p>
    <w:p w14:paraId="0B5E3B2D"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lang w:val="fi-FI"/>
        </w:rPr>
        <w:t xml:space="preserve">Mäkeläinen, K. (2009). Kirjoittamalla ilmaisevan lapsen kertomisen piirteet – Tapaustutkimus kirjaintaulua puhetta korvaavana keinona käyttävästä liikuntavammaisesta koululaisesta. </w:t>
      </w:r>
      <w:r w:rsidRPr="00AD4625">
        <w:rPr>
          <w:rFonts w:ascii="Times New Roman" w:hAnsi="Times New Roman"/>
        </w:rPr>
        <w:t xml:space="preserve">[Narrative features of a child who expresses </w:t>
      </w:r>
      <w:r w:rsidRPr="00AD4625">
        <w:rPr>
          <w:rFonts w:ascii="Times New Roman" w:hAnsi="Times New Roman"/>
        </w:rPr>
        <w:lastRenderedPageBreak/>
        <w:t>himself by writing – a case study of a severely motor disabled school-aged child who uses letter board as his AAC system]. Master Thesis in logopedics, University of Helsinki.</w:t>
      </w:r>
    </w:p>
    <w:p w14:paraId="3910E5C5"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rPr>
        <w:t>Mäkinen, A. (2013). Monitapaustutkimus kommunikointikansiota viestinnässään käyttävien lasten kansioiden sanastoista ja kuvien nimeämisen keinoista [A multicase study of the expressive vocabularies and picture naming strategies of children who use a communication book in their communication]. Master Thesis in logopedics, University of Helsinki.</w:t>
      </w:r>
    </w:p>
    <w:p w14:paraId="584B87CA"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bCs/>
          <w:lang w:val="de-DE"/>
        </w:rPr>
        <w:t xml:space="preserve">Massaro, M., Stadskleiv, K., von Tetzchner, S. &amp; Deliberato, D. (2015). </w:t>
      </w:r>
      <w:r w:rsidRPr="00AD4625">
        <w:rPr>
          <w:rFonts w:ascii="Times New Roman" w:hAnsi="Times New Roman"/>
          <w:lang w:val="es-ES"/>
        </w:rPr>
        <w:t xml:space="preserve">Estrategias de comunicadores auxiliados na construcao de modelos fisicos. </w:t>
      </w:r>
      <w:r w:rsidRPr="00AD4625">
        <w:rPr>
          <w:rFonts w:ascii="Times New Roman" w:hAnsi="Times New Roman"/>
        </w:rPr>
        <w:t>Presented at ISAAC VI Congresso Brasil, Saõ Paulo, June 11-12, 2015.</w:t>
      </w:r>
    </w:p>
    <w:p w14:paraId="64A52653"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rPr>
        <w:t xml:space="preserve">Neuvonen, K. (2016). Kerro se kuvin [Tell it with graphic signs]. </w:t>
      </w:r>
      <w:r w:rsidRPr="00AD4625">
        <w:rPr>
          <w:rFonts w:ascii="Times New Roman" w:hAnsi="Times New Roman"/>
          <w:lang w:val="fi-FI"/>
        </w:rPr>
        <w:t xml:space="preserve">Presented at </w:t>
      </w:r>
      <w:r w:rsidRPr="00AD4625">
        <w:rPr>
          <w:rFonts w:ascii="Times New Roman" w:hAnsi="Times New Roman"/>
        </w:rPr>
        <w:t>Sillalla seminar, Helsinki, Finland, February 4– 5, 2016.</w:t>
      </w:r>
    </w:p>
    <w:p w14:paraId="2EBC251B"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color w:val="000000"/>
          <w:lang w:val="fi-FI"/>
        </w:rPr>
        <w:t xml:space="preserve">Neuvonen, K., Launonen, K. &amp; von Tetzchner, S. (2014). </w:t>
      </w:r>
      <w:r w:rsidRPr="00AD4625">
        <w:rPr>
          <w:rFonts w:ascii="Times New Roman" w:hAnsi="Times New Roman"/>
          <w:color w:val="000000"/>
        </w:rPr>
        <w:t>Partner strategies in conversations between aided and naturally speaking communicators. Presented at the 16</w:t>
      </w:r>
      <w:r w:rsidRPr="00AD4625">
        <w:rPr>
          <w:rFonts w:ascii="Times New Roman" w:hAnsi="Times New Roman"/>
          <w:color w:val="000000"/>
          <w:vertAlign w:val="superscript"/>
        </w:rPr>
        <w:t>th</w:t>
      </w:r>
      <w:r w:rsidRPr="00AD4625">
        <w:rPr>
          <w:rFonts w:ascii="Times New Roman" w:hAnsi="Times New Roman"/>
          <w:color w:val="000000"/>
        </w:rPr>
        <w:t xml:space="preserve"> Biennial Conference of the International Society for Augmentative and Alternative Communication. Lisbon, Portugal, July 21–24, 2014.</w:t>
      </w:r>
    </w:p>
    <w:p w14:paraId="02E84651"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bCs/>
          <w:iCs/>
        </w:rPr>
        <w:t>Nunes, L. R.</w:t>
      </w:r>
      <w:r w:rsidRPr="00AD4625">
        <w:rPr>
          <w:rFonts w:ascii="Times New Roman" w:hAnsi="Times New Roman"/>
          <w:iCs/>
        </w:rPr>
        <w:t xml:space="preserve">, Delgado, S. M. M. &amp; Walter, C. C. F. (2011). O que dizem as familias e os profissionais sobre a comunicação alternativa. In L. R. Nunes, M. Pelosi &amp; C. C. F. Walter (Eds.), </w:t>
      </w:r>
      <w:r w:rsidRPr="00AD4625">
        <w:rPr>
          <w:rFonts w:ascii="Times New Roman" w:hAnsi="Times New Roman"/>
          <w:i/>
          <w:iCs/>
        </w:rPr>
        <w:t>Compartilhando experiências: Ampliando a comunicação alternativa, Volume 1</w:t>
      </w:r>
      <w:r w:rsidRPr="00AD4625">
        <w:rPr>
          <w:rFonts w:ascii="Times New Roman" w:hAnsi="Times New Roman"/>
          <w:iCs/>
        </w:rPr>
        <w:t xml:space="preserve"> (pp. 41-55). Marilia, Brazil: Editora da Associação Brasileira de Pesquisadores em Educação Especial.</w:t>
      </w:r>
    </w:p>
    <w:p w14:paraId="23DE4C2C"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bCs/>
          <w:iCs/>
        </w:rPr>
        <w:t>Nunes, L. R.</w:t>
      </w:r>
      <w:r w:rsidRPr="00AD4625">
        <w:rPr>
          <w:rFonts w:ascii="Times New Roman" w:hAnsi="Times New Roman"/>
          <w:iCs/>
        </w:rPr>
        <w:t xml:space="preserve">, Walter, C. C. F. &amp; Delgado, S. M. M. (2011). A comunicação alternativa na perspectiva das famílias, dos profissionais e dos próprios usuários. In </w:t>
      </w:r>
      <w:r w:rsidRPr="00AD4625">
        <w:rPr>
          <w:rFonts w:ascii="Times New Roman" w:hAnsi="Times New Roman"/>
          <w:i/>
          <w:iCs/>
        </w:rPr>
        <w:t>Proccedings of the VI Congresso Brasileiro Multidisciplinar de Educaçao Especial.</w:t>
      </w:r>
      <w:r w:rsidRPr="00AD4625">
        <w:rPr>
          <w:rFonts w:ascii="Times New Roman" w:hAnsi="Times New Roman"/>
          <w:iCs/>
        </w:rPr>
        <w:t xml:space="preserve"> Londrina, Brazil: Editora da Universidade Estadual de Londrina.</w:t>
      </w:r>
    </w:p>
    <w:p w14:paraId="221CF70D"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bCs/>
          <w:iCs/>
        </w:rPr>
        <w:t>Nunes, L. R.</w:t>
      </w:r>
      <w:r w:rsidRPr="00AD4625">
        <w:rPr>
          <w:rFonts w:ascii="Times New Roman" w:hAnsi="Times New Roman"/>
          <w:iCs/>
        </w:rPr>
        <w:t xml:space="preserve">, Walter, C. C. F. &amp; Delgado, S. M. M. (2012). A Comunicação alternativa na perspectiva das famílias, dos profissionais e dos próprios usuários. In E. G. Mendes &amp;  </w:t>
      </w:r>
      <w:r w:rsidRPr="00AD4625">
        <w:rPr>
          <w:rFonts w:ascii="Times New Roman" w:hAnsi="Times New Roman"/>
          <w:iCs/>
        </w:rPr>
        <w:lastRenderedPageBreak/>
        <w:t xml:space="preserve">M. A. Almeida (Eds.), </w:t>
      </w:r>
      <w:r w:rsidRPr="00AD4625">
        <w:rPr>
          <w:rFonts w:ascii="Times New Roman" w:hAnsi="Times New Roman"/>
          <w:i/>
          <w:iCs/>
        </w:rPr>
        <w:t>Dimensões pedagógicas nas práticas de inclusão escolar, Volume 2</w:t>
      </w:r>
      <w:r w:rsidRPr="00AD4625">
        <w:rPr>
          <w:rFonts w:ascii="Times New Roman" w:hAnsi="Times New Roman"/>
          <w:iCs/>
        </w:rPr>
        <w:t xml:space="preserve"> (pp. 399-419). Marilia, Brazil: Editora da Associação Brasileira de Pesquisadores em Educação Especial.</w:t>
      </w:r>
    </w:p>
    <w:p w14:paraId="4C3E67A4"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rPr>
        <w:t>Peluccio de Azevedo, V. A., Deliberato, D. &amp; von Tetzchner, S. (2016). Communicative strategies of young aided communicators when describing visual scenes to different partners. Presented at The 17th Biennial Conference of the International Society for Augmentative and Alternative Communication, Toronto, Canada, August 8-11, 2016.</w:t>
      </w:r>
    </w:p>
    <w:p w14:paraId="111AE815" w14:textId="77777777" w:rsidR="00AD4625" w:rsidRPr="00AD4625" w:rsidRDefault="00AD4625" w:rsidP="00AD4625">
      <w:pPr>
        <w:spacing w:after="0" w:line="480" w:lineRule="auto"/>
        <w:ind w:left="709" w:hanging="709"/>
        <w:contextualSpacing/>
        <w:rPr>
          <w:rFonts w:ascii="Times New Roman" w:hAnsi="Times New Roman"/>
          <w:lang w:val="fi-FI"/>
        </w:rPr>
      </w:pPr>
      <w:r w:rsidRPr="00AD4625">
        <w:rPr>
          <w:rFonts w:ascii="Times New Roman" w:hAnsi="Times New Roman"/>
        </w:rPr>
        <w:t xml:space="preserve">Ruokonen, Anni (2012). Ikätoverin ja aikuisen viestinnän funktiot heidän viestiessään kansiota apuvälineenään käyttävän lapsen kanssa – monitapaustutkimus [Communicative functions of peers and adults when communicating with children who use a communication book as their aid – a multicase study]. </w:t>
      </w:r>
      <w:r w:rsidRPr="00AD4625">
        <w:rPr>
          <w:rFonts w:ascii="Times New Roman" w:hAnsi="Times New Roman"/>
          <w:lang w:val="fi-FI"/>
        </w:rPr>
        <w:t>Master Thesis in logopedics, University of Helsinki.</w:t>
      </w:r>
    </w:p>
    <w:p w14:paraId="50461783" w14:textId="77777777" w:rsidR="00AD4625" w:rsidRPr="00AD4625" w:rsidRDefault="00AD4625" w:rsidP="00AD4625">
      <w:pPr>
        <w:tabs>
          <w:tab w:val="left" w:pos="-720"/>
          <w:tab w:val="left" w:pos="0"/>
        </w:tabs>
        <w:suppressAutoHyphens/>
        <w:spacing w:after="0" w:line="480" w:lineRule="auto"/>
        <w:ind w:left="720" w:hanging="720"/>
        <w:rPr>
          <w:rFonts w:ascii="Times New Roman" w:hAnsi="Times New Roman"/>
          <w:lang w:val="en-GB"/>
        </w:rPr>
      </w:pPr>
      <w:r w:rsidRPr="00AD4625">
        <w:rPr>
          <w:rFonts w:ascii="Times New Roman" w:hAnsi="Times New Roman"/>
          <w:lang w:val="de-DE"/>
        </w:rPr>
        <w:t>S</w:t>
      </w:r>
      <w:r w:rsidRPr="00AD4625">
        <w:rPr>
          <w:rFonts w:ascii="Times New Roman" w:hAnsi="Times New Roman"/>
          <w:iCs/>
          <w:lang w:val="de-DE"/>
        </w:rPr>
        <w:t xml:space="preserve">mith, M., Murray, J. &amp; von Tetzchner, S. (2014). </w:t>
      </w:r>
      <w:r w:rsidRPr="00AD4625">
        <w:rPr>
          <w:rFonts w:ascii="Times New Roman" w:hAnsi="Times New Roman"/>
          <w:iCs/>
          <w:lang w:val="en-IE"/>
        </w:rPr>
        <w:t xml:space="preserve">The tellability factor: Narratives in aided communication. </w:t>
      </w:r>
      <w:r w:rsidRPr="00AD4625">
        <w:rPr>
          <w:rFonts w:ascii="Times New Roman" w:hAnsi="Times New Roman"/>
          <w:color w:val="000000"/>
        </w:rPr>
        <w:t>Presented at the 16</w:t>
      </w:r>
      <w:r w:rsidRPr="00AD4625">
        <w:rPr>
          <w:rFonts w:ascii="Times New Roman" w:hAnsi="Times New Roman"/>
          <w:color w:val="000000"/>
          <w:vertAlign w:val="superscript"/>
        </w:rPr>
        <w:t>th</w:t>
      </w:r>
      <w:r w:rsidRPr="00AD4625">
        <w:rPr>
          <w:rFonts w:ascii="Times New Roman" w:hAnsi="Times New Roman"/>
          <w:color w:val="000000"/>
        </w:rPr>
        <w:t xml:space="preserve"> Biennial Conference of the International Society for Augmentative and Alternative Communication. Lisbon, Portugal, July 21–24, 2014.</w:t>
      </w:r>
    </w:p>
    <w:p w14:paraId="2C00EB09" w14:textId="77777777" w:rsidR="00AD4625" w:rsidRPr="00AD4625" w:rsidRDefault="00AD4625" w:rsidP="00AD4625">
      <w:pPr>
        <w:spacing w:after="0" w:line="480" w:lineRule="auto"/>
        <w:ind w:left="709" w:hanging="709"/>
        <w:contextualSpacing/>
        <w:rPr>
          <w:rFonts w:ascii="Times New Roman" w:eastAsia="Times New Roman" w:hAnsi="Times New Roman"/>
        </w:rPr>
      </w:pPr>
      <w:r w:rsidRPr="00AD4625">
        <w:rPr>
          <w:rFonts w:ascii="Times New Roman" w:hAnsi="Times New Roman"/>
          <w:bCs/>
        </w:rPr>
        <w:t xml:space="preserve">Stadskleiv, K. (2013). </w:t>
      </w:r>
      <w:r w:rsidRPr="00AD4625">
        <w:rPr>
          <w:rFonts w:ascii="Times New Roman" w:hAnsi="Times New Roman"/>
        </w:rPr>
        <w:t>Executive functioning and operational skills in aided communicators. Presented at the Third ISAAC Nordic Research Symposium, Oslo, Norway, April 18 2014.</w:t>
      </w:r>
    </w:p>
    <w:p w14:paraId="3A458812"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bCs/>
        </w:rPr>
        <w:t xml:space="preserve">Stadskleiv, K. (2014). </w:t>
      </w:r>
      <w:r w:rsidRPr="00AD4625">
        <w:rPr>
          <w:rFonts w:ascii="Times New Roman" w:hAnsi="Times New Roman"/>
        </w:rPr>
        <w:t>Eksekutiv fungering hos barn med omfattende tale- og bevegelsesvansker [Executive functions in children with severe speech and motor impairment]. RHABU Regional fagkonferanse, Gardermoen, Norway, April 17</w:t>
      </w:r>
      <w:r w:rsidRPr="00AD4625">
        <w:rPr>
          <w:rFonts w:ascii="Times New Roman" w:hAnsi="Times New Roman"/>
          <w:vertAlign w:val="superscript"/>
        </w:rPr>
        <w:t>-</w:t>
      </w:r>
      <w:r w:rsidRPr="00AD4625">
        <w:rPr>
          <w:rFonts w:ascii="Times New Roman" w:hAnsi="Times New Roman"/>
        </w:rPr>
        <w:t xml:space="preserve">18, </w:t>
      </w:r>
      <w:r w:rsidRPr="00AD4625">
        <w:rPr>
          <w:rFonts w:ascii="Times New Roman" w:hAnsi="Times New Roman"/>
          <w:vertAlign w:val="superscript"/>
        </w:rPr>
        <w:t xml:space="preserve"> </w:t>
      </w:r>
      <w:r w:rsidRPr="00AD4625">
        <w:rPr>
          <w:rFonts w:ascii="Times New Roman" w:hAnsi="Times New Roman"/>
        </w:rPr>
        <w:t>2014.</w:t>
      </w:r>
    </w:p>
    <w:p w14:paraId="1881DF2D"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bCs/>
        </w:rPr>
        <w:t xml:space="preserve">Stadskleiv, K. (2015). </w:t>
      </w:r>
      <w:r w:rsidRPr="00AD4625">
        <w:rPr>
          <w:rFonts w:ascii="Times New Roman" w:hAnsi="Times New Roman"/>
        </w:rPr>
        <w:t>Eksekutiv fungering hos barn som bruker hjulpet kommunikasjon; implikasjoner for tiltak [Executive functioning in children who use communication aids: Implications for intervention]. Invited presentation at AKK konferens, Gothenburg, Sweden, April 18, 2015. </w:t>
      </w:r>
    </w:p>
    <w:p w14:paraId="495B8382" w14:textId="77777777" w:rsidR="00AD4625" w:rsidRPr="00AD4625" w:rsidRDefault="00AD4625" w:rsidP="00AD4625">
      <w:pPr>
        <w:spacing w:after="0" w:line="480" w:lineRule="auto"/>
        <w:ind w:left="709" w:hanging="709"/>
        <w:contextualSpacing/>
        <w:rPr>
          <w:rFonts w:ascii="Times New Roman" w:hAnsi="Times New Roman"/>
          <w:color w:val="000000"/>
          <w:shd w:val="clear" w:color="auto" w:fill="FFFFFF"/>
        </w:rPr>
      </w:pPr>
      <w:r w:rsidRPr="00AD4625">
        <w:rPr>
          <w:rFonts w:ascii="Times New Roman" w:hAnsi="Times New Roman"/>
          <w:bCs/>
          <w:color w:val="000000"/>
          <w:shd w:val="clear" w:color="auto" w:fill="FFFFFF"/>
          <w:lang w:val="de-DE"/>
        </w:rPr>
        <w:lastRenderedPageBreak/>
        <w:t xml:space="preserve">Stadskleiv, K. von Tetzchner, S. &amp; Batorowicz, B. (2013). </w:t>
      </w:r>
      <w:r w:rsidRPr="00AD4625">
        <w:rPr>
          <w:rFonts w:ascii="Times New Roman" w:hAnsi="Times New Roman"/>
          <w:color w:val="000000"/>
          <w:shd w:val="clear" w:color="auto" w:fill="FFFFFF"/>
        </w:rPr>
        <w:t xml:space="preserve">Assessing children who may need augmentative and alternative communication. </w:t>
      </w:r>
      <w:r w:rsidRPr="00AD4625">
        <w:rPr>
          <w:rFonts w:ascii="Times New Roman" w:hAnsi="Times New Roman"/>
        </w:rPr>
        <w:t>Presented at Regional Conference of the International Society for Early Intervention, St Petersburg, Russia, July 1-3, 2013.</w:t>
      </w:r>
    </w:p>
    <w:p w14:paraId="56D0FAFA"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eastAsia="Times New Roman" w:hAnsi="Times New Roman"/>
          <w:bCs/>
        </w:rPr>
        <w:t xml:space="preserve">Stadskleiv, K., von Tetzchner, S. &amp; Batorowicz, B. (2014). </w:t>
      </w:r>
      <w:r w:rsidRPr="00AD4625">
        <w:rPr>
          <w:rFonts w:ascii="Times New Roman" w:eastAsia="Times New Roman" w:hAnsi="Times New Roman"/>
        </w:rPr>
        <w:t xml:space="preserve">Investigating executive functioning in aided communicators. </w:t>
      </w:r>
      <w:r w:rsidRPr="00AD4625">
        <w:rPr>
          <w:rFonts w:ascii="Times New Roman" w:hAnsi="Times New Roman"/>
          <w:color w:val="000000"/>
        </w:rPr>
        <w:t>Presented at the 16</w:t>
      </w:r>
      <w:r w:rsidRPr="00AD4625">
        <w:rPr>
          <w:rFonts w:ascii="Times New Roman" w:hAnsi="Times New Roman"/>
          <w:color w:val="000000"/>
          <w:vertAlign w:val="superscript"/>
        </w:rPr>
        <w:t>th</w:t>
      </w:r>
      <w:r w:rsidRPr="00AD4625">
        <w:rPr>
          <w:rFonts w:ascii="Times New Roman" w:hAnsi="Times New Roman"/>
          <w:color w:val="000000"/>
        </w:rPr>
        <w:t xml:space="preserve"> Biennial Conference of the International Society for Augmentative and Alternative Communication. Lisbon, Portugal, July 21–24, 2014.</w:t>
      </w:r>
    </w:p>
    <w:p w14:paraId="2A39201D" w14:textId="77777777" w:rsidR="00AD4625" w:rsidRPr="00AD4625" w:rsidRDefault="00AD4625" w:rsidP="00AD4625">
      <w:pPr>
        <w:spacing w:after="0" w:line="480" w:lineRule="auto"/>
        <w:ind w:left="709" w:hanging="709"/>
        <w:contextualSpacing/>
        <w:rPr>
          <w:rFonts w:ascii="Times New Roman" w:eastAsia="Times New Roman" w:hAnsi="Times New Roman"/>
          <w:lang w:val="de-DE"/>
        </w:rPr>
      </w:pPr>
      <w:r w:rsidRPr="00AD4625">
        <w:rPr>
          <w:rFonts w:ascii="Times New Roman" w:hAnsi="Times New Roman"/>
          <w:lang w:val="en-GB"/>
        </w:rPr>
        <w:t xml:space="preserve">Stadskleiv, K., von Tetzchner, S., Batorowicz, B., van Balkom, H., Dahlgren-Sandberg, A. &amp; Renner, G. (2014). Investigating executive functions in children with severe speech and movement disorders using structured tasks. </w:t>
      </w:r>
      <w:r w:rsidRPr="00AD4625">
        <w:rPr>
          <w:rFonts w:ascii="Times New Roman" w:hAnsi="Times New Roman"/>
          <w:i/>
          <w:lang w:val="de-DE"/>
        </w:rPr>
        <w:t>Frontiers in Psychology</w:t>
      </w:r>
      <w:r w:rsidRPr="00AD4625">
        <w:rPr>
          <w:rFonts w:ascii="Times New Roman" w:hAnsi="Times New Roman"/>
          <w:lang w:val="de-DE"/>
        </w:rPr>
        <w:t xml:space="preserve">, </w:t>
      </w:r>
      <w:r w:rsidRPr="00AD4625">
        <w:rPr>
          <w:rFonts w:ascii="Times New Roman" w:hAnsi="Times New Roman"/>
          <w:i/>
          <w:lang w:val="de-DE"/>
        </w:rPr>
        <w:t>5</w:t>
      </w:r>
      <w:r w:rsidRPr="00AD4625">
        <w:rPr>
          <w:rFonts w:ascii="Times New Roman" w:hAnsi="Times New Roman"/>
          <w:lang w:val="de-DE"/>
        </w:rPr>
        <w:t xml:space="preserve"> (992).</w:t>
      </w:r>
      <w:r w:rsidRPr="00AD4625">
        <w:rPr>
          <w:rFonts w:ascii="Times New Roman" w:hAnsi="Times New Roman"/>
        </w:rPr>
        <w:t xml:space="preserve"> doi: 10.3389/fpsyg.2014.00992</w:t>
      </w:r>
    </w:p>
    <w:p w14:paraId="6C91C376"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lang w:val="fi-FI"/>
        </w:rPr>
        <w:t xml:space="preserve">Toikka, Katri (2010). Kertomuksia kansiolla. Tapaustutkimus kommunikointikansiota käyttävän yhdeksänvuotiaan pojan kerronnasta ja kuvailusta. </w:t>
      </w:r>
      <w:r w:rsidRPr="00AD4625">
        <w:rPr>
          <w:rFonts w:ascii="Times New Roman" w:hAnsi="Times New Roman"/>
        </w:rPr>
        <w:t>[Narratives with a communication book. A case study of narrations and descriptions with a communication book by a nine-year-old boy]. Master Thesis in logopedics, University of Helsinki.</w:t>
      </w:r>
    </w:p>
    <w:p w14:paraId="2F047849" w14:textId="77777777" w:rsidR="00AD4625" w:rsidRPr="00AD4625" w:rsidRDefault="00AD4625" w:rsidP="00AD4625">
      <w:pPr>
        <w:spacing w:after="0" w:line="480" w:lineRule="auto"/>
        <w:ind w:left="709" w:hanging="709"/>
        <w:contextualSpacing/>
        <w:rPr>
          <w:rFonts w:ascii="Times New Roman" w:hAnsi="Times New Roman"/>
          <w:color w:val="000000"/>
          <w:shd w:val="clear" w:color="auto" w:fill="FFFFFF"/>
        </w:rPr>
      </w:pPr>
      <w:r w:rsidRPr="00AD4625">
        <w:rPr>
          <w:rFonts w:ascii="Times New Roman" w:hAnsi="Times New Roman"/>
          <w:bCs/>
          <w:color w:val="000000"/>
          <w:shd w:val="clear" w:color="auto" w:fill="FFFFFF"/>
          <w:lang w:val="de-DE"/>
        </w:rPr>
        <w:t>von Tetzchner, S. &amp; Basil, C.</w:t>
      </w:r>
      <w:r w:rsidRPr="00AD4625">
        <w:rPr>
          <w:rStyle w:val="apple-converted-space"/>
          <w:bCs/>
          <w:color w:val="000000"/>
          <w:shd w:val="clear" w:color="auto" w:fill="FFFFFF"/>
          <w:lang w:val="de-DE"/>
        </w:rPr>
        <w:t> (2011). T</w:t>
      </w:r>
      <w:r w:rsidRPr="00AD4625">
        <w:rPr>
          <w:rFonts w:ascii="Times New Roman" w:hAnsi="Times New Roman"/>
          <w:color w:val="000000"/>
          <w:shd w:val="clear" w:color="auto" w:fill="FFFFFF"/>
        </w:rPr>
        <w:t>erminology and notation in written representations of conversations with augmentative and alternative communication.</w:t>
      </w:r>
      <w:r w:rsidRPr="00AD4625">
        <w:rPr>
          <w:rStyle w:val="apple-converted-space"/>
          <w:color w:val="000000"/>
          <w:shd w:val="clear" w:color="auto" w:fill="FFFFFF"/>
        </w:rPr>
        <w:t> </w:t>
      </w:r>
      <w:r w:rsidRPr="00AD4625">
        <w:rPr>
          <w:rFonts w:ascii="Times New Roman" w:hAnsi="Times New Roman"/>
          <w:i/>
          <w:iCs/>
          <w:color w:val="000000"/>
          <w:shd w:val="clear" w:color="auto" w:fill="FFFFFF"/>
        </w:rPr>
        <w:t xml:space="preserve">Augmentative and Alternative Communication: </w:t>
      </w:r>
      <w:r w:rsidRPr="00AD4625">
        <w:rPr>
          <w:rFonts w:ascii="Times New Roman" w:hAnsi="Times New Roman"/>
          <w:i/>
          <w:color w:val="000000"/>
          <w:shd w:val="clear" w:color="auto" w:fill="FFFFFF"/>
        </w:rPr>
        <w:t>27,</w:t>
      </w:r>
      <w:r w:rsidRPr="00AD4625">
        <w:rPr>
          <w:rFonts w:ascii="Times New Roman" w:hAnsi="Times New Roman"/>
          <w:color w:val="000000"/>
          <w:shd w:val="clear" w:color="auto" w:fill="FFFFFF"/>
        </w:rPr>
        <w:t xml:space="preserve"> 141-149.</w:t>
      </w:r>
    </w:p>
    <w:p w14:paraId="59874A15"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iCs/>
        </w:rPr>
        <w:t xml:space="preserve">von Tetzchner, S. &amp; </w:t>
      </w:r>
      <w:r w:rsidRPr="00AD4625">
        <w:rPr>
          <w:rFonts w:ascii="Times New Roman" w:hAnsi="Times New Roman"/>
          <w:bCs/>
          <w:iCs/>
        </w:rPr>
        <w:t>Nunes, L. R.</w:t>
      </w:r>
      <w:r w:rsidRPr="00AD4625">
        <w:rPr>
          <w:rFonts w:ascii="Times New Roman" w:hAnsi="Times New Roman"/>
          <w:iCs/>
        </w:rPr>
        <w:t xml:space="preserve"> (2015). Pesquisa transcultural em comunicação alternativa: Justificativas, objetivo e  metodologia. In R. Y. S. Chun, L. Reily &amp; E. C. Moreira (Eds.), </w:t>
      </w:r>
      <w:r w:rsidRPr="00AD4625">
        <w:rPr>
          <w:rFonts w:ascii="Times New Roman" w:hAnsi="Times New Roman"/>
          <w:i/>
          <w:iCs/>
        </w:rPr>
        <w:t>Comunicação alternativa: Ocupando territórios, Volume 1</w:t>
      </w:r>
      <w:r w:rsidRPr="00AD4625">
        <w:rPr>
          <w:rFonts w:ascii="Times New Roman" w:hAnsi="Times New Roman"/>
          <w:iCs/>
        </w:rPr>
        <w:t xml:space="preserve"> (pp. 227-240). S. Carlos, Brazil: Marquezine &amp; Manzini/ABPEE.</w:t>
      </w:r>
    </w:p>
    <w:p w14:paraId="3631DEFF"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bCs/>
          <w:lang w:val="de-DE"/>
        </w:rPr>
        <w:t xml:space="preserve">von Tetzchner, S. &amp; Stadskleiv, K. (2015). </w:t>
      </w:r>
      <w:r w:rsidRPr="00AD4625">
        <w:rPr>
          <w:rFonts w:ascii="Times New Roman" w:hAnsi="Times New Roman"/>
        </w:rPr>
        <w:t>Utvikling av hjulpet kommunikasjon og kommunikativ problemløsning hos barn som bruker kommunikasjonshjelpemidler [Development of aided communication and communicative problem solving in children who use communication aids]. Presented at ISAAC Norge 12. National Conference, Sundvollen, Norway, April 13-15, 2015.</w:t>
      </w:r>
    </w:p>
    <w:p w14:paraId="3244AE89" w14:textId="77777777" w:rsidR="00AD4625" w:rsidRPr="00AD4625" w:rsidRDefault="00AD4625" w:rsidP="00AD4625">
      <w:pPr>
        <w:tabs>
          <w:tab w:val="left" w:pos="-720"/>
          <w:tab w:val="left" w:pos="0"/>
        </w:tabs>
        <w:suppressAutoHyphens/>
        <w:spacing w:after="0" w:line="480" w:lineRule="auto"/>
        <w:ind w:left="720" w:hanging="720"/>
        <w:rPr>
          <w:rFonts w:ascii="Times New Roman" w:hAnsi="Times New Roman"/>
          <w:lang w:val="en-GB"/>
        </w:rPr>
      </w:pPr>
      <w:r w:rsidRPr="00AD4625">
        <w:rPr>
          <w:rFonts w:ascii="Times New Roman" w:hAnsi="Times New Roman"/>
          <w:lang w:val="en-GB"/>
        </w:rPr>
        <w:lastRenderedPageBreak/>
        <w:t>von Tetzchner, S., Almeida, M. A., Balandin, S., Basil, C., Batorowicz, B., Clendon, S., Coronas, M., Dahlgren- Sandberg, A., Deliberato, D., Jennische, M., Larsson, M., Launonen, K. Mendes, E., Murray, J., Nunes, L., Oxley, J., Peixto, A., Renner, G., Smith, M., Soro-Camats, E., Soto, G., Stadskleiv, K., Tavares, L., van Balkom, H., van der Schuit, M., Walter, C. C. F., Wriedt, O. &amp; Yang, C.-K. (2010).  The system and aid histories of children developing aided communication. Presented at the 14</w:t>
      </w:r>
      <w:r w:rsidRPr="00AD4625">
        <w:rPr>
          <w:rFonts w:ascii="Times New Roman" w:hAnsi="Times New Roman"/>
          <w:vertAlign w:val="superscript"/>
          <w:lang w:val="en-GB"/>
        </w:rPr>
        <w:t>th</w:t>
      </w:r>
      <w:r w:rsidRPr="00AD4625">
        <w:rPr>
          <w:rFonts w:ascii="Times New Roman" w:hAnsi="Times New Roman"/>
          <w:lang w:val="en-GB"/>
        </w:rPr>
        <w:t xml:space="preserve"> Biennial Conference of the International Society for Augmentative and Alternative communication, Barcelona, Spain, July 24-29, 2010.  </w:t>
      </w:r>
    </w:p>
    <w:p w14:paraId="0FE885B4" w14:textId="77777777" w:rsidR="00AD4625" w:rsidRPr="00AD4625" w:rsidRDefault="00AD4625" w:rsidP="00AD4625">
      <w:pPr>
        <w:tabs>
          <w:tab w:val="left" w:pos="-720"/>
          <w:tab w:val="left" w:pos="0"/>
        </w:tabs>
        <w:suppressAutoHyphens/>
        <w:spacing w:after="0" w:line="480" w:lineRule="auto"/>
        <w:ind w:left="720" w:hanging="720"/>
        <w:rPr>
          <w:rFonts w:ascii="Times New Roman" w:hAnsi="Times New Roman"/>
          <w:lang w:val="en-GB"/>
        </w:rPr>
      </w:pPr>
      <w:r w:rsidRPr="00AD4625">
        <w:rPr>
          <w:rFonts w:ascii="Times New Roman" w:hAnsi="Times New Roman"/>
          <w:lang w:val="en-GB"/>
        </w:rPr>
        <w:t>von Tetzchner, S., Almeida, M., Balandin, S., Batorowicz, B., Basil, C., Clendon, S., Dahlgren Sandberg, A., Deliberato, D., Jennische, M., Launonen, K., Mendes, E., Murray, J., Nunes, L. R., Oxley, J., Renner, G., Smith, M., Soro-Camats, E., Soto, G., Tavares, L., van Balkom, H., Walter, C. C. F., Wriedt, O. &amp; Yang, C.-K. (2012). Becoming an aided communicator. Presented at 15</w:t>
      </w:r>
      <w:r w:rsidRPr="00AD4625">
        <w:rPr>
          <w:rFonts w:ascii="Times New Roman" w:hAnsi="Times New Roman"/>
          <w:vertAlign w:val="superscript"/>
          <w:lang w:val="en-GB"/>
        </w:rPr>
        <w:t>th</w:t>
      </w:r>
      <w:r w:rsidRPr="00AD4625">
        <w:rPr>
          <w:rFonts w:ascii="Times New Roman" w:hAnsi="Times New Roman"/>
          <w:lang w:val="en-GB"/>
        </w:rPr>
        <w:t xml:space="preserve"> Biennial International Society for Augmentative and Alternative Communication, Pittsburgh, USA, July 28–August 4, 2012.</w:t>
      </w:r>
    </w:p>
    <w:p w14:paraId="665E0C40" w14:textId="77777777" w:rsidR="00AD4625" w:rsidRPr="00AD4625" w:rsidRDefault="00AD4625" w:rsidP="00AD4625">
      <w:pPr>
        <w:tabs>
          <w:tab w:val="left" w:pos="-720"/>
          <w:tab w:val="left" w:pos="0"/>
        </w:tabs>
        <w:suppressAutoHyphens/>
        <w:spacing w:after="0" w:line="480" w:lineRule="auto"/>
        <w:ind w:left="720" w:hanging="720"/>
        <w:rPr>
          <w:rFonts w:ascii="Times New Roman" w:hAnsi="Times New Roman"/>
          <w:lang w:val="en-GB"/>
        </w:rPr>
      </w:pPr>
      <w:r w:rsidRPr="00AD4625">
        <w:rPr>
          <w:rFonts w:ascii="Times New Roman" w:hAnsi="Times New Roman"/>
          <w:lang w:val="en-GB"/>
        </w:rPr>
        <w:t xml:space="preserve">von Tetzchner, S., Almeida, M. A., Balandin, S., Basil, C., Batorowicz, B., Clendon, S., Coronas, M., Dahlgren- Sandberg, A., Deliberato, D., Jennische, M., Launonen, K. Mendes, E., Murray, J., Nunes, L., Oxley, J., Peixto, A., Renner, G., Smith, M., Soro-Camats, E., Soto, G., Stadskleiv, K., Tavares, L., van Balkom, H., van der Schuit, M., Walter, C. C. F., Wriedt, O. &amp; Yang, C.-K. (2014). </w:t>
      </w:r>
      <w:r w:rsidRPr="00AD4625">
        <w:rPr>
          <w:rFonts w:ascii="Times New Roman" w:hAnsi="Times New Roman"/>
        </w:rPr>
        <w:t xml:space="preserve">The development of communicative problem solving in aided and naturally speaking communicators aged 5–15 years. </w:t>
      </w:r>
      <w:r w:rsidRPr="00AD4625">
        <w:rPr>
          <w:rFonts w:ascii="Times New Roman" w:hAnsi="Times New Roman"/>
          <w:color w:val="000000"/>
        </w:rPr>
        <w:t>Presented at the 16</w:t>
      </w:r>
      <w:r w:rsidRPr="00AD4625">
        <w:rPr>
          <w:rFonts w:ascii="Times New Roman" w:hAnsi="Times New Roman"/>
          <w:color w:val="000000"/>
          <w:vertAlign w:val="superscript"/>
        </w:rPr>
        <w:t>th</w:t>
      </w:r>
      <w:r w:rsidRPr="00AD4625">
        <w:rPr>
          <w:rFonts w:ascii="Times New Roman" w:hAnsi="Times New Roman"/>
          <w:color w:val="000000"/>
        </w:rPr>
        <w:t xml:space="preserve"> Biennial Conference of the International Society for Augmentative and Alternative Communication. Lisbon, Portugal, July 21–24, 2014.</w:t>
      </w:r>
    </w:p>
    <w:p w14:paraId="4108E67D"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bCs/>
        </w:rPr>
        <w:t xml:space="preserve">von Tetzchner, S., Almeida, M. A., Batorowicz, B., Dahlgren Sandberg, A. Deliberato, D., Launonen, K., Murray, J. Nunes, L., Stadskleiv, K. &amp; Walter, C. C. F. (2013). </w:t>
      </w:r>
      <w:r w:rsidRPr="00AD4625">
        <w:rPr>
          <w:rFonts w:ascii="Times New Roman" w:hAnsi="Times New Roman"/>
        </w:rPr>
        <w:t>The development of communicative competence in aided communicators and naturally speaking children aged 5–15 years. Invited lecture, Federal University of Rio de Janiero, Brasil, November 21, 2013.</w:t>
      </w:r>
    </w:p>
    <w:p w14:paraId="0D7F3130" w14:textId="77777777" w:rsidR="00AD4625" w:rsidRPr="00AD4625" w:rsidRDefault="00AD4625" w:rsidP="00AD4625">
      <w:pPr>
        <w:spacing w:after="0" w:line="480" w:lineRule="auto"/>
        <w:ind w:left="709" w:hanging="709"/>
        <w:contextualSpacing/>
        <w:rPr>
          <w:rFonts w:ascii="Times New Roman" w:hAnsi="Times New Roman"/>
          <w:color w:val="000000"/>
          <w:shd w:val="clear" w:color="auto" w:fill="FFFFFF"/>
        </w:rPr>
      </w:pPr>
      <w:r w:rsidRPr="00AD4625">
        <w:rPr>
          <w:rFonts w:ascii="Times New Roman" w:hAnsi="Times New Roman"/>
          <w:bCs/>
          <w:lang w:val="de-DE"/>
        </w:rPr>
        <w:lastRenderedPageBreak/>
        <w:t xml:space="preserve">von Tetzchner, S., Batorowicz, B. &amp; Stadskleiv, K. (2013). </w:t>
      </w:r>
      <w:r w:rsidRPr="00AD4625">
        <w:rPr>
          <w:rFonts w:ascii="Times New Roman" w:hAnsi="Times New Roman"/>
        </w:rPr>
        <w:t>Early intervention with augmentative and alternative communication. Presented at Regional Conference of the International Society for Early Intervention, St Petersburg, Russia, July 1-3, 2013.</w:t>
      </w:r>
    </w:p>
    <w:p w14:paraId="638EC7DE"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iCs/>
        </w:rPr>
        <w:t xml:space="preserve">Walter, C. C. F., </w:t>
      </w:r>
      <w:r w:rsidRPr="00AD4625">
        <w:rPr>
          <w:rFonts w:ascii="Times New Roman" w:hAnsi="Times New Roman"/>
          <w:bCs/>
          <w:iCs/>
        </w:rPr>
        <w:t>Nunes, L. R. &amp;</w:t>
      </w:r>
      <w:r w:rsidRPr="00AD4625">
        <w:rPr>
          <w:rFonts w:ascii="Times New Roman" w:hAnsi="Times New Roman"/>
          <w:iCs/>
        </w:rPr>
        <w:t xml:space="preserve"> Delgado, S. M. M. (2010). Avaliação da linguagem receptiva de adolescentes  usuárias de sistemas de comunicação alternativa. In E. G. </w:t>
      </w:r>
      <w:bookmarkStart w:id="0" w:name="_GoBack"/>
      <w:bookmarkEnd w:id="0"/>
      <w:r w:rsidRPr="00AD4625">
        <w:rPr>
          <w:rFonts w:ascii="Times New Roman" w:hAnsi="Times New Roman"/>
          <w:iCs/>
        </w:rPr>
        <w:t xml:space="preserve">Mendes &amp; M. A. Almeida (Eds.), </w:t>
      </w:r>
      <w:r w:rsidRPr="00AD4625">
        <w:rPr>
          <w:rFonts w:ascii="Times New Roman" w:hAnsi="Times New Roman"/>
          <w:i/>
          <w:iCs/>
        </w:rPr>
        <w:t>Das margens ao centro: Perspectivas para as políticas e práticas educacionais no contexto da educação especial inclusiva, Volume 1</w:t>
      </w:r>
      <w:r w:rsidRPr="00AD4625">
        <w:rPr>
          <w:rFonts w:ascii="Times New Roman" w:hAnsi="Times New Roman"/>
          <w:iCs/>
        </w:rPr>
        <w:t xml:space="preserve"> (pp. 179-189). Araraquara, Brazil: Junqueira &amp; Marin.</w:t>
      </w:r>
    </w:p>
    <w:p w14:paraId="779669C9" w14:textId="77777777" w:rsidR="00AD4625" w:rsidRPr="00AD4625" w:rsidRDefault="00AD4625" w:rsidP="00AD4625">
      <w:pPr>
        <w:spacing w:after="0" w:line="480" w:lineRule="auto"/>
        <w:ind w:left="709" w:hanging="709"/>
        <w:contextualSpacing/>
        <w:rPr>
          <w:rFonts w:ascii="Times New Roman" w:hAnsi="Times New Roman"/>
        </w:rPr>
      </w:pPr>
      <w:r w:rsidRPr="00AD4625">
        <w:rPr>
          <w:rFonts w:ascii="Times New Roman" w:hAnsi="Times New Roman"/>
          <w:iCs/>
        </w:rPr>
        <w:t xml:space="preserve">Walter, C. C. F., </w:t>
      </w:r>
      <w:r w:rsidRPr="00AD4625">
        <w:rPr>
          <w:rFonts w:ascii="Times New Roman" w:hAnsi="Times New Roman"/>
          <w:bCs/>
          <w:iCs/>
        </w:rPr>
        <w:t>Nunes, L. R.</w:t>
      </w:r>
      <w:r w:rsidRPr="00AD4625">
        <w:rPr>
          <w:rFonts w:ascii="Times New Roman" w:hAnsi="Times New Roman"/>
          <w:iCs/>
        </w:rPr>
        <w:t xml:space="preserve"> &amp; von Tetzchner, S. (2015). Avaliação da linguagem expressiva de usuarios de comunicação alternativa. In R. Y. S. Chun, L. Reily &amp; E. C. Moreira (Eds.), </w:t>
      </w:r>
      <w:r w:rsidRPr="00AD4625">
        <w:rPr>
          <w:rFonts w:ascii="Times New Roman" w:hAnsi="Times New Roman"/>
          <w:i/>
          <w:iCs/>
        </w:rPr>
        <w:t>Comunicação alternativa: Ocupando territórios, Volume 1</w:t>
      </w:r>
      <w:r w:rsidRPr="00AD4625">
        <w:rPr>
          <w:rFonts w:ascii="Times New Roman" w:hAnsi="Times New Roman"/>
          <w:iCs/>
        </w:rPr>
        <w:t xml:space="preserve"> (pp. 241-254). S. Carlos, Brazil: Marquezine &amp; Manzini/ABPEE. </w:t>
      </w:r>
    </w:p>
    <w:p w14:paraId="60653190" w14:textId="77777777" w:rsidR="00AD4625" w:rsidRPr="00AD4625" w:rsidRDefault="00AD4625" w:rsidP="00AD4625">
      <w:pPr>
        <w:spacing w:after="0" w:line="480" w:lineRule="auto"/>
        <w:ind w:left="709" w:hanging="709"/>
        <w:contextualSpacing/>
        <w:rPr>
          <w:rFonts w:ascii="Times New Roman" w:hAnsi="Times New Roman"/>
          <w:color w:val="212121"/>
          <w:shd w:val="clear" w:color="auto" w:fill="FFFFFF"/>
        </w:rPr>
      </w:pPr>
      <w:r w:rsidRPr="00AD4625">
        <w:rPr>
          <w:rFonts w:ascii="Times New Roman" w:hAnsi="Times New Roman"/>
          <w:color w:val="212121"/>
          <w:shd w:val="clear" w:color="auto" w:fill="FFFFFF"/>
        </w:rPr>
        <w:t>Yang, C.K., Liao, Y.K., &amp; Chung, L.C. (2012).</w:t>
      </w:r>
      <w:r w:rsidRPr="00AD4625">
        <w:rPr>
          <w:rStyle w:val="apple-converted-space"/>
          <w:color w:val="212121"/>
          <w:shd w:val="clear" w:color="auto" w:fill="FFFFFF"/>
        </w:rPr>
        <w:t> </w:t>
      </w:r>
      <w:r w:rsidRPr="00AD4625">
        <w:rPr>
          <w:rFonts w:ascii="Times New Roman" w:hAnsi="Times New Roman"/>
          <w:i/>
          <w:iCs/>
          <w:color w:val="212121"/>
          <w:shd w:val="clear" w:color="auto" w:fill="FFFFFF"/>
        </w:rPr>
        <w:t xml:space="preserve">The final report of the establishment of aided communication system for the 3-18 years old users’ language proficiency rating scale project </w:t>
      </w:r>
      <w:r w:rsidRPr="00AD4625">
        <w:rPr>
          <w:rFonts w:ascii="Times New Roman" w:hAnsi="Times New Roman"/>
          <w:color w:val="212121"/>
          <w:shd w:val="clear" w:color="auto" w:fill="FFFFFF"/>
        </w:rPr>
        <w:t>(Revised edition). Taipei City, Taiwan: Ministry of Education.</w:t>
      </w:r>
    </w:p>
    <w:p w14:paraId="252B50BC" w14:textId="77777777" w:rsidR="006A74DB" w:rsidRPr="006A74DB" w:rsidRDefault="006A74DB" w:rsidP="006A74DB">
      <w:pPr>
        <w:rPr>
          <w:rFonts w:ascii="Times New Roman" w:hAnsi="Times New Roman"/>
        </w:rPr>
      </w:pPr>
    </w:p>
    <w:p w14:paraId="09C4F399" w14:textId="77777777" w:rsidR="00357FAB" w:rsidRPr="006A74DB" w:rsidRDefault="00357FAB" w:rsidP="00DE53BC">
      <w:pPr>
        <w:rPr>
          <w:rFonts w:ascii="Times New Roman" w:hAnsi="Times New Roman"/>
          <w:i/>
        </w:rPr>
      </w:pPr>
    </w:p>
    <w:p w14:paraId="63C1EA01" w14:textId="77777777" w:rsidR="00357FAB" w:rsidRPr="006A74DB" w:rsidRDefault="00357FAB" w:rsidP="00DE53BC">
      <w:pPr>
        <w:tabs>
          <w:tab w:val="left" w:pos="-720"/>
        </w:tabs>
        <w:suppressAutoHyphens/>
        <w:spacing w:after="0" w:line="480" w:lineRule="auto"/>
        <w:rPr>
          <w:rFonts w:ascii="Times New Roman" w:hAnsi="Times New Roman"/>
        </w:rPr>
      </w:pPr>
    </w:p>
    <w:p w14:paraId="213B15C3" w14:textId="77777777" w:rsidR="003B571D" w:rsidRPr="006A74DB" w:rsidRDefault="001541F8">
      <w:pPr>
        <w:rPr>
          <w:rFonts w:ascii="Times New Roman" w:hAnsi="Times New Roman"/>
        </w:rPr>
      </w:pPr>
    </w:p>
    <w:sectPr w:rsidR="003B571D" w:rsidRPr="006A74DB" w:rsidSect="00CE56F8">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C23982" w14:textId="77777777" w:rsidR="006521D3" w:rsidRDefault="006521D3">
      <w:pPr>
        <w:spacing w:after="0" w:line="240" w:lineRule="auto"/>
      </w:pPr>
      <w:r>
        <w:separator/>
      </w:r>
    </w:p>
  </w:endnote>
  <w:endnote w:type="continuationSeparator" w:id="0">
    <w:p w14:paraId="4BB27A58" w14:textId="77777777" w:rsidR="006521D3" w:rsidRDefault="00652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AGaramond Bold">
    <w:altName w:val="Times New Roman"/>
    <w:panose1 w:val="00000000000000000000"/>
    <w:charset w:val="00"/>
    <w:family w:val="roman"/>
    <w:notTrueType/>
    <w:pitch w:val="default"/>
  </w:font>
  <w:font w:name="Consolas">
    <w:panose1 w:val="020B0609020204030204"/>
    <w:charset w:val="00"/>
    <w:family w:val="auto"/>
    <w:pitch w:val="variable"/>
    <w:sig w:usb0="E10002FF" w:usb1="4000F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09CF81B" w14:textId="77777777" w:rsidR="004B5FE7" w:rsidRDefault="004B5FE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C01B3EC" w14:textId="77777777" w:rsidR="004B3DDD" w:rsidRPr="004B3BBE" w:rsidRDefault="006A74DB" w:rsidP="00CE56F8">
    <w:pPr>
      <w:pStyle w:val="Footer"/>
      <w:jc w:val="right"/>
      <w:rPr>
        <w:rFonts w:ascii="Times New Roman" w:hAnsi="Times New Roman"/>
      </w:rPr>
    </w:pPr>
    <w:r>
      <w:rPr>
        <w:rFonts w:ascii="Times New Roman" w:hAnsi="Times New Roman"/>
      </w:rP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AF19D81" w14:textId="77777777" w:rsidR="004B5FE7" w:rsidRDefault="004B5FE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BE94CE" w14:textId="77777777" w:rsidR="006521D3" w:rsidRDefault="006521D3">
      <w:pPr>
        <w:spacing w:after="0" w:line="240" w:lineRule="auto"/>
      </w:pPr>
      <w:r>
        <w:separator/>
      </w:r>
    </w:p>
  </w:footnote>
  <w:footnote w:type="continuationSeparator" w:id="0">
    <w:p w14:paraId="33B6ABB0" w14:textId="77777777" w:rsidR="006521D3" w:rsidRDefault="006521D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830FCA3" w14:textId="77777777" w:rsidR="004B5FE7" w:rsidRDefault="004B5FE7">
    <w:pPr>
      <w:pStyle w:val="Header"/>
    </w:pPr>
    <w:r>
      <w:rPr>
        <w:noProof/>
      </w:rPr>
      <w:pict w14:anchorId="1EEDC0F9">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536.35pt;height:48.75pt;rotation:315;z-index:-251655168;mso-wrap-edited:f;mso-position-horizontal:center;mso-position-horizontal-relative:margin;mso-position-vertical:center;mso-position-vertical-relative:margin" wrapcoords="21479 4320 19575 4320 19515 4652 19666 6646 18881 3655 18790 4652 18579 9969 18035 5316 17551 2658 17219 4652 16857 5981 16736 4652 16132 3655 15980 4652 16011 11298 15255 3323 15014 4984 14440 3655 14289 4984 14349 8307 13866 4984 13443 3323 13322 4652 11207 4320 10573 4320 9606 4320 9365 4320 9274 5316 9002 4652 8549 3987 8458 4320 8549 11630 7824 4320 7492 4320 7431 4984 7552 8972 7159 4984 6646 2658 6434 4320 4078 4320 4017 4984 4108 8640 3081 3987 1178 4320 1117 4984 1238 6978 815 4652 392 3655 302 4320 90 4320 60 5981 151 10301 90 15950 90 16283 211 17612 513 17280 543 16947 453 13292 604 14953 1450 18276 3202 17280 3323 15618 3081 12295 4199 17944 4229 17612 4471 17280 4440 12295 4561 13292 5558 17944 5709 17944 5981 16283 6072 15286 6283 17280 6857 18941 7038 17944 8911 17280 8972 16947 8911 15618 9667 17944 12053 17280 11932 11963 12627 18941 12869 17280 12778 13956 12990 15618 13715 18276 13866 17612 14651 17612 14591 10966 15286 17280 15316 11630 15739 15618 16403 19273 16554 17612 16947 14953 17400 18941 17672 16947 17582 13956 17823 16283 18488 18941 18669 17944 19968 17612 20270 13292 20572 16283 21146 18609 21297 17280 21177 8307 21479 8307 21569 7975 21600 5316 21479 4320" fillcolor="#7f7f7f [1612]" stroked="f">
          <v:textpath style="font-family:&quot;Cambria&quot;;font-size:1pt" string="PRE-PUBLICATION DRAFT"/>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64A9AF6" w14:textId="77777777" w:rsidR="004B3DDD" w:rsidRPr="0033311D" w:rsidRDefault="004B5FE7">
    <w:pPr>
      <w:pStyle w:val="Header"/>
      <w:rPr>
        <w:rFonts w:ascii="Times New Roman" w:hAnsi="Times New Roman"/>
        <w:caps/>
      </w:rPr>
    </w:pPr>
    <w:r>
      <w:rPr>
        <w:noProof/>
      </w:rPr>
      <w:pict w14:anchorId="2210CDAD">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536.35pt;height:48.75pt;rotation:315;z-index:-251657216;mso-wrap-edited:f;mso-position-horizontal:center;mso-position-horizontal-relative:margin;mso-position-vertical:center;mso-position-vertical-relative:margin" wrapcoords="21479 4320 19575 4320 19515 4652 19666 6646 18881 3655 18790 4652 18579 9969 18035 5316 17551 2658 17219 4652 16857 5981 16736 4652 16132 3655 15980 4652 16011 11298 15255 3323 15014 4984 14440 3655 14289 4984 14349 8307 13866 4984 13443 3323 13322 4652 11207 4320 10573 4320 9606 4320 9365 4320 9274 5316 9002 4652 8549 3987 8458 4320 8549 11630 7824 4320 7492 4320 7431 4984 7552 8972 7159 4984 6646 2658 6434 4320 4078 4320 4017 4984 4108 8640 3081 3987 1178 4320 1117 4984 1238 6978 815 4652 392 3655 302 4320 90 4320 60 5981 151 10301 90 15950 90 16283 211 17612 513 17280 543 16947 453 13292 604 14953 1450 18276 3202 17280 3323 15618 3081 12295 4199 17944 4229 17612 4471 17280 4440 12295 4561 13292 5558 17944 5709 17944 5981 16283 6072 15286 6283 17280 6857 18941 7038 17944 8911 17280 8972 16947 8911 15618 9667 17944 12053 17280 11932 11963 12627 18941 12869 17280 12778 13956 12990 15618 13715 18276 13866 17612 14651 17612 14591 10966 15286 17280 15316 11630 15739 15618 16403 19273 16554 17612 16947 14953 17400 18941 17672 16947 17582 13956 17823 16283 18488 18941 18669 17944 19968 17612 20270 13292 20572 16283 21146 18609 21297 17280 21177 8307 21479 8307 21569 7975 21600 5316 21479 4320" fillcolor="#7f7f7f [1612]" stroked="f">
          <v:textpath style="font-family:&quot;Cambria&quot;;font-size:1pt" string="PRE-PUBLICATION DRAFT"/>
        </v:shape>
      </w:pict>
    </w:r>
    <w:r w:rsidR="006A74DB">
      <w:rPr>
        <w:rFonts w:ascii="Times New Roman" w:hAnsi="Times New Roman"/>
        <w:caps/>
      </w:rPr>
      <w:t xml:space="preserve">Chapter One: </w:t>
    </w:r>
    <w:r w:rsidR="006A74DB" w:rsidRPr="006328B4">
      <w:rPr>
        <w:rFonts w:ascii="Times New Roman" w:hAnsi="Times New Roman"/>
        <w:caps/>
      </w:rPr>
      <w:t>Introduction</w:t>
    </w:r>
    <w:r w:rsidR="006A74DB">
      <w:rPr>
        <w:rFonts w:ascii="Times New Roman" w:hAnsi="Times New Roman"/>
        <w:caps/>
      </w:rPr>
      <w:tab/>
    </w:r>
    <w:r w:rsidR="006A74DB">
      <w:rPr>
        <w:rFonts w:ascii="Times New Roman" w:hAnsi="Times New Roman"/>
        <w:caps/>
      </w:rPr>
      <w:tab/>
    </w:r>
    <w:r w:rsidR="00D67F32" w:rsidRPr="0033311D">
      <w:rPr>
        <w:rStyle w:val="PageNumber"/>
        <w:rFonts w:ascii="Times New Roman" w:hAnsi="Times New Roman"/>
      </w:rPr>
      <w:fldChar w:fldCharType="begin"/>
    </w:r>
    <w:r w:rsidR="006A74DB" w:rsidRPr="0033311D">
      <w:rPr>
        <w:rStyle w:val="PageNumber"/>
        <w:rFonts w:ascii="Times New Roman" w:hAnsi="Times New Roman"/>
      </w:rPr>
      <w:instrText xml:space="preserve"> PAGE </w:instrText>
    </w:r>
    <w:r w:rsidR="00D67F32" w:rsidRPr="0033311D">
      <w:rPr>
        <w:rStyle w:val="PageNumber"/>
        <w:rFonts w:ascii="Times New Roman" w:hAnsi="Times New Roman"/>
      </w:rPr>
      <w:fldChar w:fldCharType="separate"/>
    </w:r>
    <w:r w:rsidR="001541F8">
      <w:rPr>
        <w:rStyle w:val="PageNumber"/>
        <w:rFonts w:ascii="Times New Roman" w:hAnsi="Times New Roman"/>
        <w:noProof/>
      </w:rPr>
      <w:t>25</w:t>
    </w:r>
    <w:r w:rsidR="00D67F32" w:rsidRPr="0033311D">
      <w:rPr>
        <w:rStyle w:val="PageNumber"/>
        <w:rFonts w:ascii="Times New Roman" w:hAnsi="Times New Roman"/>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CB27D13" w14:textId="77777777" w:rsidR="004B5FE7" w:rsidRDefault="004B5FE7">
    <w:pPr>
      <w:pStyle w:val="Header"/>
    </w:pPr>
    <w:r>
      <w:rPr>
        <w:noProof/>
      </w:rPr>
      <w:pict w14:anchorId="79AF28AE">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margin-left:0;margin-top:0;width:536.35pt;height:48.75pt;rotation:315;z-index:-251653120;mso-wrap-edited:f;mso-position-horizontal:center;mso-position-horizontal-relative:margin;mso-position-vertical:center;mso-position-vertical-relative:margin" wrapcoords="21479 4320 19575 4320 19515 4652 19666 6646 18881 3655 18790 4652 18579 9969 18035 5316 17551 2658 17219 4652 16857 5981 16736 4652 16132 3655 15980 4652 16011 11298 15255 3323 15014 4984 14440 3655 14289 4984 14349 8307 13866 4984 13443 3323 13322 4652 11207 4320 10573 4320 9606 4320 9365 4320 9274 5316 9002 4652 8549 3987 8458 4320 8549 11630 7824 4320 7492 4320 7431 4984 7552 8972 7159 4984 6646 2658 6434 4320 4078 4320 4017 4984 4108 8640 3081 3987 1178 4320 1117 4984 1238 6978 815 4652 392 3655 302 4320 90 4320 60 5981 151 10301 90 15950 90 16283 211 17612 513 17280 543 16947 453 13292 604 14953 1450 18276 3202 17280 3323 15618 3081 12295 4199 17944 4229 17612 4471 17280 4440 12295 4561 13292 5558 17944 5709 17944 5981 16283 6072 15286 6283 17280 6857 18941 7038 17944 8911 17280 8972 16947 8911 15618 9667 17944 12053 17280 11932 11963 12627 18941 12869 17280 12778 13956 12990 15618 13715 18276 13866 17612 14651 17612 14591 10966 15286 17280 15316 11630 15739 15618 16403 19273 16554 17612 16947 14953 17400 18941 17672 16947 17582 13956 17823 16283 18488 18941 18669 17944 19968 17612 20270 13292 20572 16283 21146 18609 21297 17280 21177 8307 21479 8307 21569 7975 21600 5316 21479 4320" fillcolor="#7f7f7f [1612]" stroked="f">
          <v:textpath style="font-family:&quot;Cambria&quot;;font-size:1pt" string="PRE-PUBLICATION DRAFT"/>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B0AC6"/>
    <w:multiLevelType w:val="hybridMultilevel"/>
    <w:tmpl w:val="1242DAD8"/>
    <w:lvl w:ilvl="0" w:tplc="71289664">
      <w:start w:val="1"/>
      <w:numFmt w:val="bullet"/>
      <w:pStyle w:val="FeatureListBulletedSub"/>
      <w:lvlText w:val=""/>
      <w:lvlJc w:val="left"/>
      <w:pPr>
        <w:tabs>
          <w:tab w:val="num" w:pos="360"/>
        </w:tabs>
        <w:ind w:left="36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741415"/>
    <w:multiLevelType w:val="hybridMultilevel"/>
    <w:tmpl w:val="3EACD4E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4F9770C"/>
    <w:multiLevelType w:val="hybridMultilevel"/>
    <w:tmpl w:val="AE42C7FA"/>
    <w:lvl w:ilvl="0" w:tplc="852C5238">
      <w:start w:val="3"/>
      <w:numFmt w:val="bullet"/>
      <w:lvlText w:val=""/>
      <w:lvlJc w:val="left"/>
      <w:pPr>
        <w:ind w:left="720" w:hanging="360"/>
      </w:pPr>
      <w:rPr>
        <w:rFonts w:ascii="Symbol" w:eastAsia="Times New Roman" w:hAnsi="Symbol"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2912DE"/>
    <w:multiLevelType w:val="hybridMultilevel"/>
    <w:tmpl w:val="935009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2EF1D50"/>
    <w:multiLevelType w:val="hybridMultilevel"/>
    <w:tmpl w:val="8C703902"/>
    <w:lvl w:ilvl="0" w:tplc="7E34308E">
      <w:start w:val="1"/>
      <w:numFmt w:val="bullet"/>
      <w:lvlText w:val=""/>
      <w:lvlJc w:val="left"/>
      <w:pPr>
        <w:tabs>
          <w:tab w:val="num" w:pos="720"/>
        </w:tabs>
        <w:ind w:left="720" w:hanging="720"/>
      </w:pPr>
      <w:rPr>
        <w:rFonts w:ascii="Wingdings" w:hAnsi="Wingdings" w:hint="default"/>
        <w:sz w:val="2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4970618"/>
    <w:multiLevelType w:val="hybridMultilevel"/>
    <w:tmpl w:val="D382E0A4"/>
    <w:lvl w:ilvl="0" w:tplc="E7BCDF88">
      <w:start w:val="1"/>
      <w:numFmt w:val="bullet"/>
      <w:pStyle w:val="ListCheckSub"/>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nsid w:val="19C560CB"/>
    <w:multiLevelType w:val="hybridMultilevel"/>
    <w:tmpl w:val="2CC87A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DF6280D"/>
    <w:multiLevelType w:val="hybridMultilevel"/>
    <w:tmpl w:val="6C2E7894"/>
    <w:lvl w:ilvl="0" w:tplc="AF8658D4">
      <w:start w:val="1"/>
      <w:numFmt w:val="bullet"/>
      <w:lvlText w:val=""/>
      <w:lvlJc w:val="left"/>
      <w:pPr>
        <w:tabs>
          <w:tab w:val="num" w:pos="1200"/>
        </w:tabs>
        <w:ind w:left="1200" w:hanging="360"/>
      </w:pPr>
      <w:rPr>
        <w:rFonts w:ascii="Wingdings" w:hAnsi="Wingdings" w:hint="default"/>
        <w:sz w:val="32"/>
      </w:rPr>
    </w:lvl>
    <w:lvl w:ilvl="1" w:tplc="04090003" w:tentative="1">
      <w:start w:val="1"/>
      <w:numFmt w:val="bullet"/>
      <w:lvlText w:val="o"/>
      <w:lvlJc w:val="left"/>
      <w:pPr>
        <w:tabs>
          <w:tab w:val="num" w:pos="1920"/>
        </w:tabs>
        <w:ind w:left="1920" w:hanging="360"/>
      </w:pPr>
      <w:rPr>
        <w:rFonts w:ascii="Courier New" w:hAnsi="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8">
    <w:nsid w:val="2BEE08A3"/>
    <w:multiLevelType w:val="hybridMultilevel"/>
    <w:tmpl w:val="76A4CE1A"/>
    <w:lvl w:ilvl="0" w:tplc="4FA8371C">
      <w:start w:val="1"/>
      <w:numFmt w:val="decimal"/>
      <w:lvlText w:val="%1."/>
      <w:lvlJc w:val="left"/>
      <w:pPr>
        <w:ind w:left="840" w:hanging="360"/>
      </w:pPr>
      <w:rPr>
        <w:rFonts w:cs="Times New Roman" w:hint="default"/>
      </w:rPr>
    </w:lvl>
    <w:lvl w:ilvl="1" w:tplc="04090019" w:tentative="1">
      <w:start w:val="1"/>
      <w:numFmt w:val="lowerLetter"/>
      <w:lvlText w:val="%2."/>
      <w:lvlJc w:val="left"/>
      <w:pPr>
        <w:ind w:left="1560" w:hanging="360"/>
      </w:pPr>
      <w:rPr>
        <w:rFonts w:cs="Times New Roman"/>
      </w:rPr>
    </w:lvl>
    <w:lvl w:ilvl="2" w:tplc="0409001B" w:tentative="1">
      <w:start w:val="1"/>
      <w:numFmt w:val="lowerRoman"/>
      <w:lvlText w:val="%3."/>
      <w:lvlJc w:val="right"/>
      <w:pPr>
        <w:ind w:left="2280" w:hanging="180"/>
      </w:pPr>
      <w:rPr>
        <w:rFonts w:cs="Times New Roman"/>
      </w:rPr>
    </w:lvl>
    <w:lvl w:ilvl="3" w:tplc="0409000F" w:tentative="1">
      <w:start w:val="1"/>
      <w:numFmt w:val="decimal"/>
      <w:lvlText w:val="%4."/>
      <w:lvlJc w:val="left"/>
      <w:pPr>
        <w:ind w:left="3000" w:hanging="360"/>
      </w:pPr>
      <w:rPr>
        <w:rFonts w:cs="Times New Roman"/>
      </w:rPr>
    </w:lvl>
    <w:lvl w:ilvl="4" w:tplc="04090019" w:tentative="1">
      <w:start w:val="1"/>
      <w:numFmt w:val="lowerLetter"/>
      <w:lvlText w:val="%5."/>
      <w:lvlJc w:val="left"/>
      <w:pPr>
        <w:ind w:left="3720" w:hanging="360"/>
      </w:pPr>
      <w:rPr>
        <w:rFonts w:cs="Times New Roman"/>
      </w:rPr>
    </w:lvl>
    <w:lvl w:ilvl="5" w:tplc="0409001B" w:tentative="1">
      <w:start w:val="1"/>
      <w:numFmt w:val="lowerRoman"/>
      <w:lvlText w:val="%6."/>
      <w:lvlJc w:val="right"/>
      <w:pPr>
        <w:ind w:left="4440" w:hanging="180"/>
      </w:pPr>
      <w:rPr>
        <w:rFonts w:cs="Times New Roman"/>
      </w:rPr>
    </w:lvl>
    <w:lvl w:ilvl="6" w:tplc="0409000F" w:tentative="1">
      <w:start w:val="1"/>
      <w:numFmt w:val="decimal"/>
      <w:lvlText w:val="%7."/>
      <w:lvlJc w:val="left"/>
      <w:pPr>
        <w:ind w:left="5160" w:hanging="360"/>
      </w:pPr>
      <w:rPr>
        <w:rFonts w:cs="Times New Roman"/>
      </w:rPr>
    </w:lvl>
    <w:lvl w:ilvl="7" w:tplc="04090019" w:tentative="1">
      <w:start w:val="1"/>
      <w:numFmt w:val="lowerLetter"/>
      <w:lvlText w:val="%8."/>
      <w:lvlJc w:val="left"/>
      <w:pPr>
        <w:ind w:left="5880" w:hanging="360"/>
      </w:pPr>
      <w:rPr>
        <w:rFonts w:cs="Times New Roman"/>
      </w:rPr>
    </w:lvl>
    <w:lvl w:ilvl="8" w:tplc="0409001B" w:tentative="1">
      <w:start w:val="1"/>
      <w:numFmt w:val="lowerRoman"/>
      <w:lvlText w:val="%9."/>
      <w:lvlJc w:val="right"/>
      <w:pPr>
        <w:ind w:left="6600" w:hanging="180"/>
      </w:pPr>
      <w:rPr>
        <w:rFonts w:cs="Times New Roman"/>
      </w:rPr>
    </w:lvl>
  </w:abstractNum>
  <w:abstractNum w:abstractNumId="9">
    <w:nsid w:val="2CC54626"/>
    <w:multiLevelType w:val="hybridMultilevel"/>
    <w:tmpl w:val="B70A74F6"/>
    <w:lvl w:ilvl="0" w:tplc="8168E56A">
      <w:start w:val="1"/>
      <w:numFmt w:val="bullet"/>
      <w:pStyle w:val="ListBulletedSub"/>
      <w:lvlText w:val=""/>
      <w:lvlJc w:val="left"/>
      <w:pPr>
        <w:tabs>
          <w:tab w:val="num" w:pos="2160"/>
        </w:tabs>
        <w:ind w:left="2434" w:hanging="27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83C0861"/>
    <w:multiLevelType w:val="hybridMultilevel"/>
    <w:tmpl w:val="C3CC15BA"/>
    <w:lvl w:ilvl="0" w:tplc="3E0E1FEA">
      <w:start w:val="1"/>
      <w:numFmt w:val="bullet"/>
      <w:pStyle w:val="ListCheck"/>
      <w:lvlText w:val=""/>
      <w:lvlJc w:val="left"/>
      <w:pPr>
        <w:tabs>
          <w:tab w:val="num" w:pos="360"/>
        </w:tabs>
        <w:ind w:left="1800" w:hanging="360"/>
      </w:pPr>
      <w:rPr>
        <w:rFonts w:ascii="Wingdings" w:hAnsi="Wingdings" w:hint="default"/>
        <w:sz w:val="2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8FC69AB"/>
    <w:multiLevelType w:val="hybridMultilevel"/>
    <w:tmpl w:val="2CBC7C12"/>
    <w:lvl w:ilvl="0" w:tplc="7A4C4EB8">
      <w:numFmt w:val="bullet"/>
      <w:lvlText w:val=""/>
      <w:lvlJc w:val="left"/>
      <w:pPr>
        <w:tabs>
          <w:tab w:val="num" w:pos="360"/>
        </w:tabs>
        <w:ind w:left="36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CA07EDF"/>
    <w:multiLevelType w:val="hybridMultilevel"/>
    <w:tmpl w:val="A5D0CF6A"/>
    <w:lvl w:ilvl="0" w:tplc="8AB6D42E">
      <w:start w:val="1"/>
      <w:numFmt w:val="decimal"/>
      <w:lvlText w:val="%1."/>
      <w:lvlJc w:val="left"/>
      <w:pPr>
        <w:ind w:left="840" w:hanging="360"/>
      </w:pPr>
      <w:rPr>
        <w:rFonts w:cs="Times New Roman" w:hint="default"/>
      </w:rPr>
    </w:lvl>
    <w:lvl w:ilvl="1" w:tplc="04090019" w:tentative="1">
      <w:start w:val="1"/>
      <w:numFmt w:val="lowerLetter"/>
      <w:lvlText w:val="%2."/>
      <w:lvlJc w:val="left"/>
      <w:pPr>
        <w:ind w:left="1560" w:hanging="360"/>
      </w:pPr>
      <w:rPr>
        <w:rFonts w:cs="Times New Roman"/>
      </w:rPr>
    </w:lvl>
    <w:lvl w:ilvl="2" w:tplc="0409001B" w:tentative="1">
      <w:start w:val="1"/>
      <w:numFmt w:val="lowerRoman"/>
      <w:lvlText w:val="%3."/>
      <w:lvlJc w:val="right"/>
      <w:pPr>
        <w:ind w:left="2280" w:hanging="180"/>
      </w:pPr>
      <w:rPr>
        <w:rFonts w:cs="Times New Roman"/>
      </w:rPr>
    </w:lvl>
    <w:lvl w:ilvl="3" w:tplc="0409000F" w:tentative="1">
      <w:start w:val="1"/>
      <w:numFmt w:val="decimal"/>
      <w:lvlText w:val="%4."/>
      <w:lvlJc w:val="left"/>
      <w:pPr>
        <w:ind w:left="3000" w:hanging="360"/>
      </w:pPr>
      <w:rPr>
        <w:rFonts w:cs="Times New Roman"/>
      </w:rPr>
    </w:lvl>
    <w:lvl w:ilvl="4" w:tplc="04090019" w:tentative="1">
      <w:start w:val="1"/>
      <w:numFmt w:val="lowerLetter"/>
      <w:lvlText w:val="%5."/>
      <w:lvlJc w:val="left"/>
      <w:pPr>
        <w:ind w:left="3720" w:hanging="360"/>
      </w:pPr>
      <w:rPr>
        <w:rFonts w:cs="Times New Roman"/>
      </w:rPr>
    </w:lvl>
    <w:lvl w:ilvl="5" w:tplc="0409001B" w:tentative="1">
      <w:start w:val="1"/>
      <w:numFmt w:val="lowerRoman"/>
      <w:lvlText w:val="%6."/>
      <w:lvlJc w:val="right"/>
      <w:pPr>
        <w:ind w:left="4440" w:hanging="180"/>
      </w:pPr>
      <w:rPr>
        <w:rFonts w:cs="Times New Roman"/>
      </w:rPr>
    </w:lvl>
    <w:lvl w:ilvl="6" w:tplc="0409000F" w:tentative="1">
      <w:start w:val="1"/>
      <w:numFmt w:val="decimal"/>
      <w:lvlText w:val="%7."/>
      <w:lvlJc w:val="left"/>
      <w:pPr>
        <w:ind w:left="5160" w:hanging="360"/>
      </w:pPr>
      <w:rPr>
        <w:rFonts w:cs="Times New Roman"/>
      </w:rPr>
    </w:lvl>
    <w:lvl w:ilvl="7" w:tplc="04090019" w:tentative="1">
      <w:start w:val="1"/>
      <w:numFmt w:val="lowerLetter"/>
      <w:lvlText w:val="%8."/>
      <w:lvlJc w:val="left"/>
      <w:pPr>
        <w:ind w:left="5880" w:hanging="360"/>
      </w:pPr>
      <w:rPr>
        <w:rFonts w:cs="Times New Roman"/>
      </w:rPr>
    </w:lvl>
    <w:lvl w:ilvl="8" w:tplc="0409001B" w:tentative="1">
      <w:start w:val="1"/>
      <w:numFmt w:val="lowerRoman"/>
      <w:lvlText w:val="%9."/>
      <w:lvlJc w:val="right"/>
      <w:pPr>
        <w:ind w:left="6600" w:hanging="180"/>
      </w:pPr>
      <w:rPr>
        <w:rFonts w:cs="Times New Roman"/>
      </w:rPr>
    </w:lvl>
  </w:abstractNum>
  <w:abstractNum w:abstractNumId="13">
    <w:nsid w:val="41A04F5C"/>
    <w:multiLevelType w:val="hybridMultilevel"/>
    <w:tmpl w:val="920E9AF6"/>
    <w:lvl w:ilvl="0" w:tplc="BBE61ED0">
      <w:start w:val="1"/>
      <w:numFmt w:val="bullet"/>
      <w:pStyle w:val="ListBulleted"/>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40B2163"/>
    <w:multiLevelType w:val="hybridMultilevel"/>
    <w:tmpl w:val="07C6AEB2"/>
    <w:lvl w:ilvl="0" w:tplc="BF5EFF8E">
      <w:start w:val="1"/>
      <w:numFmt w:val="bullet"/>
      <w:lvlText w:val=""/>
      <w:lvlJc w:val="left"/>
      <w:pPr>
        <w:tabs>
          <w:tab w:val="num" w:pos="1920"/>
        </w:tabs>
        <w:ind w:left="3520" w:hanging="28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5">
    <w:nsid w:val="455D33C9"/>
    <w:multiLevelType w:val="hybridMultilevel"/>
    <w:tmpl w:val="2E8069A2"/>
    <w:lvl w:ilvl="0" w:tplc="0409000F">
      <w:start w:val="1"/>
      <w:numFmt w:val="decimal"/>
      <w:lvlText w:val="%1."/>
      <w:lvlJc w:val="left"/>
      <w:pPr>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B9434E2"/>
    <w:multiLevelType w:val="hybridMultilevel"/>
    <w:tmpl w:val="08BC7384"/>
    <w:lvl w:ilvl="0" w:tplc="B6A8E580">
      <w:start w:val="1"/>
      <w:numFmt w:val="bullet"/>
      <w:pStyle w:val="CodeLabel"/>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0E7EB3"/>
    <w:multiLevelType w:val="hybridMultilevel"/>
    <w:tmpl w:val="EA1615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5BA0834"/>
    <w:multiLevelType w:val="hybridMultilevel"/>
    <w:tmpl w:val="B8E2632E"/>
    <w:lvl w:ilvl="0" w:tplc="04090001">
      <w:start w:val="1"/>
      <w:numFmt w:val="bullet"/>
      <w:lvlText w:val=""/>
      <w:lvlJc w:val="left"/>
      <w:pPr>
        <w:tabs>
          <w:tab w:val="num" w:pos="1200"/>
        </w:tabs>
        <w:ind w:left="1200" w:hanging="360"/>
      </w:pPr>
      <w:rPr>
        <w:rFonts w:ascii="Symbol" w:hAnsi="Symbol" w:hint="default"/>
        <w:sz w:val="32"/>
      </w:rPr>
    </w:lvl>
    <w:lvl w:ilvl="1" w:tplc="04090003" w:tentative="1">
      <w:start w:val="1"/>
      <w:numFmt w:val="bullet"/>
      <w:lvlText w:val="o"/>
      <w:lvlJc w:val="left"/>
      <w:pPr>
        <w:tabs>
          <w:tab w:val="num" w:pos="1920"/>
        </w:tabs>
        <w:ind w:left="1920" w:hanging="360"/>
      </w:pPr>
      <w:rPr>
        <w:rFonts w:ascii="Courier New" w:hAnsi="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19">
    <w:nsid w:val="59710F66"/>
    <w:multiLevelType w:val="hybridMultilevel"/>
    <w:tmpl w:val="D4B023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283E0B"/>
    <w:multiLevelType w:val="hybridMultilevel"/>
    <w:tmpl w:val="CC1E2208"/>
    <w:lvl w:ilvl="0" w:tplc="EF8A0BF2">
      <w:start w:val="1"/>
      <w:numFmt w:val="bullet"/>
      <w:pStyle w:val="ListBulletedSub2"/>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1">
    <w:nsid w:val="62C27922"/>
    <w:multiLevelType w:val="hybridMultilevel"/>
    <w:tmpl w:val="686EB40C"/>
    <w:lvl w:ilvl="0" w:tplc="D032C29C">
      <w:start w:val="1"/>
      <w:numFmt w:val="bullet"/>
      <w:pStyle w:val="FeatureListBulleted"/>
      <w:lvlText w:val=""/>
      <w:lvlJc w:val="left"/>
      <w:pPr>
        <w:tabs>
          <w:tab w:val="num" w:pos="274"/>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7964293"/>
    <w:multiLevelType w:val="hybridMultilevel"/>
    <w:tmpl w:val="A2A89422"/>
    <w:lvl w:ilvl="0" w:tplc="00784D32">
      <w:start w:val="1"/>
      <w:numFmt w:val="bullet"/>
      <w:pStyle w:val="ParaBulleted"/>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682B1672"/>
    <w:multiLevelType w:val="multilevel"/>
    <w:tmpl w:val="6C2E7894"/>
    <w:lvl w:ilvl="0">
      <w:start w:val="1"/>
      <w:numFmt w:val="bullet"/>
      <w:lvlText w:val=""/>
      <w:lvlJc w:val="left"/>
      <w:pPr>
        <w:tabs>
          <w:tab w:val="num" w:pos="1200"/>
        </w:tabs>
        <w:ind w:left="1200" w:hanging="360"/>
      </w:pPr>
      <w:rPr>
        <w:rFonts w:ascii="Wingdings" w:hAnsi="Wingdings" w:hint="default"/>
        <w:sz w:val="32"/>
      </w:rPr>
    </w:lvl>
    <w:lvl w:ilvl="1">
      <w:start w:val="1"/>
      <w:numFmt w:val="bullet"/>
      <w:lvlText w:val="o"/>
      <w:lvlJc w:val="left"/>
      <w:pPr>
        <w:tabs>
          <w:tab w:val="num" w:pos="1920"/>
        </w:tabs>
        <w:ind w:left="1920" w:hanging="360"/>
      </w:pPr>
      <w:rPr>
        <w:rFonts w:ascii="Courier New" w:hAnsi="Courier New" w:hint="default"/>
      </w:rPr>
    </w:lvl>
    <w:lvl w:ilvl="2">
      <w:start w:val="1"/>
      <w:numFmt w:val="bullet"/>
      <w:lvlText w:val=""/>
      <w:lvlJc w:val="left"/>
      <w:pPr>
        <w:tabs>
          <w:tab w:val="num" w:pos="2640"/>
        </w:tabs>
        <w:ind w:left="2640" w:hanging="360"/>
      </w:pPr>
      <w:rPr>
        <w:rFonts w:ascii="Wingdings" w:hAnsi="Wingdings" w:hint="default"/>
      </w:rPr>
    </w:lvl>
    <w:lvl w:ilvl="3">
      <w:start w:val="1"/>
      <w:numFmt w:val="bullet"/>
      <w:lvlText w:val=""/>
      <w:lvlJc w:val="left"/>
      <w:pPr>
        <w:tabs>
          <w:tab w:val="num" w:pos="3360"/>
        </w:tabs>
        <w:ind w:left="3360" w:hanging="360"/>
      </w:pPr>
      <w:rPr>
        <w:rFonts w:ascii="Symbol" w:hAnsi="Symbol" w:hint="default"/>
      </w:rPr>
    </w:lvl>
    <w:lvl w:ilvl="4">
      <w:start w:val="1"/>
      <w:numFmt w:val="bullet"/>
      <w:lvlText w:val="o"/>
      <w:lvlJc w:val="left"/>
      <w:pPr>
        <w:tabs>
          <w:tab w:val="num" w:pos="4080"/>
        </w:tabs>
        <w:ind w:left="4080" w:hanging="360"/>
      </w:pPr>
      <w:rPr>
        <w:rFonts w:ascii="Courier New" w:hAnsi="Courier New" w:hint="default"/>
      </w:rPr>
    </w:lvl>
    <w:lvl w:ilvl="5">
      <w:start w:val="1"/>
      <w:numFmt w:val="bullet"/>
      <w:lvlText w:val=""/>
      <w:lvlJc w:val="left"/>
      <w:pPr>
        <w:tabs>
          <w:tab w:val="num" w:pos="4800"/>
        </w:tabs>
        <w:ind w:left="4800" w:hanging="360"/>
      </w:pPr>
      <w:rPr>
        <w:rFonts w:ascii="Wingdings" w:hAnsi="Wingdings" w:hint="default"/>
      </w:rPr>
    </w:lvl>
    <w:lvl w:ilvl="6">
      <w:start w:val="1"/>
      <w:numFmt w:val="bullet"/>
      <w:lvlText w:val=""/>
      <w:lvlJc w:val="left"/>
      <w:pPr>
        <w:tabs>
          <w:tab w:val="num" w:pos="5520"/>
        </w:tabs>
        <w:ind w:left="5520" w:hanging="360"/>
      </w:pPr>
      <w:rPr>
        <w:rFonts w:ascii="Symbol" w:hAnsi="Symbol" w:hint="default"/>
      </w:rPr>
    </w:lvl>
    <w:lvl w:ilvl="7">
      <w:start w:val="1"/>
      <w:numFmt w:val="bullet"/>
      <w:lvlText w:val="o"/>
      <w:lvlJc w:val="left"/>
      <w:pPr>
        <w:tabs>
          <w:tab w:val="num" w:pos="6240"/>
        </w:tabs>
        <w:ind w:left="6240" w:hanging="360"/>
      </w:pPr>
      <w:rPr>
        <w:rFonts w:ascii="Courier New" w:hAnsi="Courier New" w:hint="default"/>
      </w:rPr>
    </w:lvl>
    <w:lvl w:ilvl="8">
      <w:start w:val="1"/>
      <w:numFmt w:val="bullet"/>
      <w:lvlText w:val=""/>
      <w:lvlJc w:val="left"/>
      <w:pPr>
        <w:tabs>
          <w:tab w:val="num" w:pos="6960"/>
        </w:tabs>
        <w:ind w:left="6960" w:hanging="360"/>
      </w:pPr>
      <w:rPr>
        <w:rFonts w:ascii="Wingdings" w:hAnsi="Wingdings" w:hint="default"/>
      </w:rPr>
    </w:lvl>
  </w:abstractNum>
  <w:abstractNum w:abstractNumId="24">
    <w:nsid w:val="6D2F0157"/>
    <w:multiLevelType w:val="hybridMultilevel"/>
    <w:tmpl w:val="38F81488"/>
    <w:lvl w:ilvl="0" w:tplc="48E02894">
      <w:start w:val="1"/>
      <w:numFmt w:val="bullet"/>
      <w:lvlText w:val="o"/>
      <w:lvlJc w:val="left"/>
      <w:pPr>
        <w:tabs>
          <w:tab w:val="num" w:pos="1440"/>
        </w:tabs>
        <w:ind w:left="720" w:firstLine="0"/>
      </w:pPr>
      <w:rPr>
        <w:rFonts w:ascii="Courier New" w:hAnsi="Courier New"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5"/>
  </w:num>
  <w:num w:numId="2">
    <w:abstractNumId w:val="3"/>
  </w:num>
  <w:num w:numId="3">
    <w:abstractNumId w:val="2"/>
  </w:num>
  <w:num w:numId="4">
    <w:abstractNumId w:val="21"/>
  </w:num>
  <w:num w:numId="5">
    <w:abstractNumId w:val="4"/>
  </w:num>
  <w:num w:numId="6">
    <w:abstractNumId w:val="10"/>
  </w:num>
  <w:num w:numId="7">
    <w:abstractNumId w:val="13"/>
  </w:num>
  <w:num w:numId="8">
    <w:abstractNumId w:val="14"/>
  </w:num>
  <w:num w:numId="9">
    <w:abstractNumId w:val="9"/>
  </w:num>
  <w:num w:numId="10">
    <w:abstractNumId w:val="24"/>
  </w:num>
  <w:num w:numId="11">
    <w:abstractNumId w:val="0"/>
  </w:num>
  <w:num w:numId="12">
    <w:abstractNumId w:val="11"/>
  </w:num>
  <w:num w:numId="13">
    <w:abstractNumId w:val="17"/>
  </w:num>
  <w:num w:numId="14">
    <w:abstractNumId w:val="6"/>
  </w:num>
  <w:num w:numId="15">
    <w:abstractNumId w:val="19"/>
  </w:num>
  <w:num w:numId="16">
    <w:abstractNumId w:val="1"/>
  </w:num>
  <w:num w:numId="17">
    <w:abstractNumId w:val="12"/>
  </w:num>
  <w:num w:numId="18">
    <w:abstractNumId w:val="8"/>
  </w:num>
  <w:num w:numId="19">
    <w:abstractNumId w:val="7"/>
  </w:num>
  <w:num w:numId="20">
    <w:abstractNumId w:val="23"/>
  </w:num>
  <w:num w:numId="21">
    <w:abstractNumId w:val="18"/>
  </w:num>
  <w:num w:numId="22">
    <w:abstractNumId w:val="20"/>
  </w:num>
  <w:num w:numId="23">
    <w:abstractNumId w:val="5"/>
  </w:num>
  <w:num w:numId="24">
    <w:abstractNumId w:val="22"/>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linkStyles/>
  <w:defaultTabStop w:val="720"/>
  <w:drawingGridHorizontalSpacing w:val="360"/>
  <w:drawingGridVerticalSpacing w:val="360"/>
  <w:displayHorizontalDrawingGridEvery w:val="0"/>
  <w:displayVerticalDrawingGridEvery w:val="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357FAB"/>
    <w:rsid w:val="001541F8"/>
    <w:rsid w:val="001B2554"/>
    <w:rsid w:val="002F383D"/>
    <w:rsid w:val="00322E9B"/>
    <w:rsid w:val="003551C7"/>
    <w:rsid w:val="00357FAB"/>
    <w:rsid w:val="0039552C"/>
    <w:rsid w:val="00484F62"/>
    <w:rsid w:val="004B5FE7"/>
    <w:rsid w:val="005C7F13"/>
    <w:rsid w:val="006521D3"/>
    <w:rsid w:val="006A74DB"/>
    <w:rsid w:val="00820755"/>
    <w:rsid w:val="008C6E09"/>
    <w:rsid w:val="009871DF"/>
    <w:rsid w:val="009D5126"/>
    <w:rsid w:val="00AD4625"/>
    <w:rsid w:val="00B11953"/>
    <w:rsid w:val="00B23896"/>
    <w:rsid w:val="00C43E11"/>
    <w:rsid w:val="00C73CDF"/>
    <w:rsid w:val="00C876B5"/>
    <w:rsid w:val="00D67F32"/>
    <w:rsid w:val="00D72FEC"/>
    <w:rsid w:val="00D8438B"/>
    <w:rsid w:val="00E443E6"/>
    <w:rsid w:val="00F1020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851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
    <w:name w:val="Normal"/>
    <w:qFormat/>
    <w:rsid w:val="008C6E09"/>
    <w:pPr>
      <w:spacing w:line="276" w:lineRule="auto"/>
    </w:pPr>
    <w:rPr>
      <w:sz w:val="22"/>
      <w:szCs w:val="22"/>
    </w:rPr>
  </w:style>
  <w:style w:type="paragraph" w:styleId="Heading1">
    <w:name w:val="heading 1"/>
    <w:next w:val="Normal"/>
    <w:link w:val="Heading1Char"/>
    <w:uiPriority w:val="99"/>
    <w:qFormat/>
    <w:rsid w:val="008C6E09"/>
    <w:pPr>
      <w:keepNext/>
      <w:spacing w:before="240" w:after="0"/>
      <w:outlineLvl w:val="0"/>
    </w:pPr>
    <w:rPr>
      <w:rFonts w:ascii="Times New Roman" w:eastAsia="Times New Roman" w:hAnsi="Times New Roman" w:cs="Times New Roman"/>
      <w:b/>
      <w:caps/>
      <w:sz w:val="28"/>
      <w:szCs w:val="28"/>
    </w:rPr>
  </w:style>
  <w:style w:type="paragraph" w:styleId="Heading2">
    <w:name w:val="heading 2"/>
    <w:basedOn w:val="Normal"/>
    <w:next w:val="Normal"/>
    <w:link w:val="Heading2Char"/>
    <w:uiPriority w:val="99"/>
    <w:semiHidden/>
    <w:qFormat/>
    <w:rsid w:val="008C6E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semiHidden/>
    <w:qFormat/>
    <w:rsid w:val="008C6E0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qFormat/>
    <w:rsid w:val="008C6E09"/>
    <w:pPr>
      <w:keepNext/>
      <w:spacing w:before="40" w:after="40" w:line="240" w:lineRule="exact"/>
      <w:ind w:right="480"/>
      <w:outlineLvl w:val="3"/>
    </w:pPr>
    <w:rPr>
      <w:rFonts w:ascii="Arial" w:eastAsia="Times New Roman" w:hAnsi="Arial" w:cs="Times New Roman"/>
      <w:b/>
      <w:szCs w:val="20"/>
    </w:rPr>
  </w:style>
  <w:style w:type="paragraph" w:styleId="Heading5">
    <w:name w:val="heading 5"/>
    <w:basedOn w:val="Normal"/>
    <w:next w:val="Normal"/>
    <w:link w:val="Heading5Char"/>
    <w:uiPriority w:val="99"/>
    <w:semiHidden/>
    <w:qFormat/>
    <w:rsid w:val="008C6E09"/>
    <w:pPr>
      <w:spacing w:before="80" w:after="80" w:line="240" w:lineRule="exact"/>
      <w:ind w:right="480"/>
      <w:outlineLvl w:val="4"/>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7FAB"/>
    <w:rPr>
      <w:rFonts w:ascii="Lucida Grande" w:hAnsi="Lucida Grande"/>
      <w:sz w:val="18"/>
      <w:szCs w:val="18"/>
    </w:rPr>
  </w:style>
  <w:style w:type="character" w:customStyle="1" w:styleId="BalloonTextChar">
    <w:name w:val="Balloon Text Char"/>
    <w:basedOn w:val="DefaultParagraphFont"/>
    <w:link w:val="BalloonText"/>
    <w:uiPriority w:val="99"/>
    <w:semiHidden/>
    <w:rsid w:val="00357FAB"/>
    <w:rPr>
      <w:rFonts w:ascii="Lucida Grande" w:hAnsi="Lucida Grande"/>
      <w:sz w:val="18"/>
      <w:szCs w:val="18"/>
    </w:rPr>
  </w:style>
  <w:style w:type="paragraph" w:customStyle="1" w:styleId="EndNoteBibliographyTitle">
    <w:name w:val="EndNote Bibliography Title"/>
    <w:basedOn w:val="Normal"/>
    <w:rsid w:val="00357FAB"/>
    <w:pPr>
      <w:spacing w:after="0"/>
      <w:jc w:val="center"/>
    </w:pPr>
  </w:style>
  <w:style w:type="paragraph" w:customStyle="1" w:styleId="EndNoteBibliography">
    <w:name w:val="EndNote Bibliography"/>
    <w:basedOn w:val="Normal"/>
    <w:rsid w:val="00357FAB"/>
  </w:style>
  <w:style w:type="paragraph" w:styleId="Header">
    <w:name w:val="header"/>
    <w:basedOn w:val="Normal"/>
    <w:link w:val="HeaderChar"/>
    <w:uiPriority w:val="99"/>
    <w:rsid w:val="008C6E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E09"/>
    <w:rPr>
      <w:sz w:val="22"/>
      <w:szCs w:val="22"/>
    </w:rPr>
  </w:style>
  <w:style w:type="paragraph" w:styleId="Footer">
    <w:name w:val="footer"/>
    <w:basedOn w:val="Normal"/>
    <w:link w:val="FooterChar"/>
    <w:uiPriority w:val="99"/>
    <w:rsid w:val="008C6E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E09"/>
    <w:rPr>
      <w:sz w:val="22"/>
      <w:szCs w:val="22"/>
    </w:rPr>
  </w:style>
  <w:style w:type="character" w:styleId="PageNumber">
    <w:name w:val="page number"/>
    <w:basedOn w:val="DefaultParagraphFont"/>
    <w:uiPriority w:val="99"/>
    <w:semiHidden/>
    <w:rsid w:val="008C6E09"/>
  </w:style>
  <w:style w:type="paragraph" w:styleId="CommentText">
    <w:name w:val="annotation text"/>
    <w:basedOn w:val="Normal"/>
    <w:link w:val="CommentTextChar"/>
    <w:uiPriority w:val="99"/>
    <w:unhideWhenUsed/>
    <w:rsid w:val="00357FAB"/>
    <w:pPr>
      <w:suppressAutoHyphens/>
      <w:spacing w:after="0"/>
    </w:pPr>
    <w:rPr>
      <w:rFonts w:ascii="Times New Roman" w:eastAsia="Times New Roman" w:hAnsi="Times New Roman" w:cs="Times New Roman"/>
      <w:sz w:val="20"/>
      <w:szCs w:val="20"/>
      <w:lang w:eastAsia="ar-SA"/>
    </w:rPr>
  </w:style>
  <w:style w:type="character" w:customStyle="1" w:styleId="CommentTextChar">
    <w:name w:val="Comment Text Char"/>
    <w:basedOn w:val="DefaultParagraphFont"/>
    <w:link w:val="CommentText"/>
    <w:uiPriority w:val="99"/>
    <w:rsid w:val="00357FAB"/>
    <w:rPr>
      <w:rFonts w:ascii="Times New Roman" w:eastAsia="Times New Roman" w:hAnsi="Times New Roman" w:cs="Times New Roman"/>
      <w:sz w:val="20"/>
      <w:szCs w:val="20"/>
      <w:lang w:eastAsia="ar-SA"/>
    </w:rPr>
  </w:style>
  <w:style w:type="paragraph" w:styleId="PlainText">
    <w:name w:val="Plain Text"/>
    <w:basedOn w:val="Normal"/>
    <w:link w:val="PlainTextChar"/>
    <w:uiPriority w:val="99"/>
    <w:rsid w:val="00357FAB"/>
    <w:pPr>
      <w:spacing w:after="0"/>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357FAB"/>
    <w:rPr>
      <w:rFonts w:ascii="Courier New" w:eastAsia="Times New Roman" w:hAnsi="Courier New" w:cs="Courier New"/>
      <w:sz w:val="20"/>
      <w:szCs w:val="20"/>
    </w:rPr>
  </w:style>
  <w:style w:type="character" w:styleId="CommentReference">
    <w:name w:val="annotation reference"/>
    <w:basedOn w:val="DefaultParagraphFont"/>
    <w:uiPriority w:val="99"/>
    <w:semiHidden/>
    <w:rsid w:val="008C6E09"/>
    <w:rPr>
      <w:sz w:val="16"/>
      <w:szCs w:val="16"/>
    </w:rPr>
  </w:style>
  <w:style w:type="paragraph" w:styleId="EndnoteText">
    <w:name w:val="endnote text"/>
    <w:basedOn w:val="Normal"/>
    <w:link w:val="EndnoteTextChar"/>
    <w:semiHidden/>
    <w:rsid w:val="00357FAB"/>
    <w:pPr>
      <w:widowControl w:val="0"/>
      <w:tabs>
        <w:tab w:val="left" w:pos="-720"/>
      </w:tabs>
      <w:suppressAutoHyphens/>
      <w:autoSpaceDE w:val="0"/>
      <w:autoSpaceDN w:val="0"/>
      <w:adjustRightInd w:val="0"/>
      <w:spacing w:after="0" w:line="240" w:lineRule="atLeast"/>
    </w:pPr>
    <w:rPr>
      <w:rFonts w:ascii="Times New Roman" w:eastAsia="Times New Roman" w:hAnsi="Times New Roman" w:cs="Times New Roman"/>
    </w:rPr>
  </w:style>
  <w:style w:type="character" w:customStyle="1" w:styleId="EndnoteTextChar">
    <w:name w:val="Endnote Text Char"/>
    <w:basedOn w:val="DefaultParagraphFont"/>
    <w:link w:val="EndnoteText"/>
    <w:semiHidden/>
    <w:rsid w:val="00357FAB"/>
    <w:rPr>
      <w:rFonts w:ascii="Times New Roman" w:eastAsia="Times New Roman" w:hAnsi="Times New Roman" w:cs="Times New Roman"/>
    </w:rPr>
  </w:style>
  <w:style w:type="paragraph" w:styleId="HTMLPreformatted">
    <w:name w:val="HTML Preformatted"/>
    <w:basedOn w:val="Normal"/>
    <w:link w:val="HTMLPreformattedChar"/>
    <w:uiPriority w:val="99"/>
    <w:rsid w:val="008C6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sz w:val="18"/>
      <w:szCs w:val="18"/>
    </w:rPr>
  </w:style>
  <w:style w:type="character" w:customStyle="1" w:styleId="HTMLPreformattedChar">
    <w:name w:val="HTML Preformatted Char"/>
    <w:basedOn w:val="DefaultParagraphFont"/>
    <w:link w:val="HTMLPreformatted"/>
    <w:uiPriority w:val="99"/>
    <w:rsid w:val="008C6E09"/>
    <w:rPr>
      <w:rFonts w:ascii="Verdana" w:eastAsia="Times New Roman" w:hAnsi="Verdana" w:cs="Courier New"/>
      <w:sz w:val="18"/>
      <w:szCs w:val="18"/>
    </w:rPr>
  </w:style>
  <w:style w:type="character" w:styleId="Hyperlink">
    <w:name w:val="Hyperlink"/>
    <w:basedOn w:val="DefaultParagraphFont"/>
    <w:uiPriority w:val="99"/>
    <w:semiHidden/>
    <w:rsid w:val="008C6E09"/>
    <w:rPr>
      <w:rFonts w:cs="Times New Roman"/>
      <w:color w:val="0000FF"/>
      <w:u w:val="single"/>
    </w:rPr>
  </w:style>
  <w:style w:type="character" w:customStyle="1" w:styleId="Heading1Char">
    <w:name w:val="Heading 1 Char"/>
    <w:basedOn w:val="DefaultParagraphFont"/>
    <w:link w:val="Heading1"/>
    <w:uiPriority w:val="99"/>
    <w:rsid w:val="008C6E09"/>
    <w:rPr>
      <w:rFonts w:ascii="Times New Roman" w:eastAsia="Times New Roman" w:hAnsi="Times New Roman" w:cs="Times New Roman"/>
      <w:b/>
      <w:caps/>
      <w:sz w:val="28"/>
      <w:szCs w:val="28"/>
    </w:rPr>
  </w:style>
  <w:style w:type="character" w:customStyle="1" w:styleId="Heading2Char">
    <w:name w:val="Heading 2 Char"/>
    <w:basedOn w:val="DefaultParagraphFont"/>
    <w:link w:val="Heading2"/>
    <w:uiPriority w:val="99"/>
    <w:semiHidden/>
    <w:rsid w:val="008C6E0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9"/>
    <w:semiHidden/>
    <w:rsid w:val="008C6E09"/>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9"/>
    <w:semiHidden/>
    <w:rsid w:val="008C6E09"/>
    <w:rPr>
      <w:rFonts w:ascii="Arial" w:eastAsia="Times New Roman" w:hAnsi="Arial" w:cs="Times New Roman"/>
      <w:b/>
      <w:sz w:val="22"/>
      <w:szCs w:val="20"/>
    </w:rPr>
  </w:style>
  <w:style w:type="character" w:customStyle="1" w:styleId="Heading5Char">
    <w:name w:val="Heading 5 Char"/>
    <w:basedOn w:val="DefaultParagraphFont"/>
    <w:link w:val="Heading5"/>
    <w:uiPriority w:val="99"/>
    <w:semiHidden/>
    <w:rsid w:val="008C6E09"/>
    <w:rPr>
      <w:rFonts w:ascii="Arial" w:eastAsia="Times New Roman" w:hAnsi="Arial" w:cs="Times New Roman"/>
      <w:b/>
      <w:sz w:val="20"/>
      <w:szCs w:val="20"/>
    </w:rPr>
  </w:style>
  <w:style w:type="paragraph" w:customStyle="1" w:styleId="ParaContinued">
    <w:name w:val="ParaContinued"/>
    <w:basedOn w:val="Normal"/>
    <w:next w:val="Para"/>
    <w:rsid w:val="008C6E09"/>
    <w:pPr>
      <w:spacing w:after="120" w:line="240" w:lineRule="auto"/>
      <w:ind w:left="720"/>
    </w:pPr>
    <w:rPr>
      <w:rFonts w:ascii="Times New Roman" w:eastAsia="Times New Roman" w:hAnsi="Times New Roman" w:cs="Times New Roman"/>
      <w:snapToGrid w:val="0"/>
      <w:sz w:val="26"/>
      <w:szCs w:val="20"/>
    </w:rPr>
  </w:style>
  <w:style w:type="paragraph" w:customStyle="1" w:styleId="Para">
    <w:name w:val="Para"/>
    <w:qFormat/>
    <w:rsid w:val="008C6E09"/>
    <w:pPr>
      <w:spacing w:after="120"/>
      <w:ind w:left="720" w:firstLine="720"/>
    </w:pPr>
    <w:rPr>
      <w:rFonts w:ascii="Times New Roman" w:eastAsia="Times New Roman" w:hAnsi="Times New Roman" w:cs="Times New Roman"/>
      <w:snapToGrid w:val="0"/>
      <w:sz w:val="26"/>
      <w:szCs w:val="20"/>
    </w:rPr>
  </w:style>
  <w:style w:type="paragraph" w:customStyle="1" w:styleId="Answer">
    <w:name w:val="Answer"/>
    <w:basedOn w:val="Option"/>
    <w:next w:val="Explanation"/>
    <w:rsid w:val="008C6E09"/>
    <w:pPr>
      <w:widowControl w:val="0"/>
    </w:pPr>
    <w:rPr>
      <w:snapToGrid w:val="0"/>
    </w:rPr>
  </w:style>
  <w:style w:type="paragraph" w:customStyle="1" w:styleId="Option">
    <w:name w:val="Option"/>
    <w:basedOn w:val="Question"/>
    <w:rsid w:val="008C6E09"/>
    <w:pPr>
      <w:ind w:left="2880"/>
    </w:pPr>
  </w:style>
  <w:style w:type="paragraph" w:customStyle="1" w:styleId="Question">
    <w:name w:val="Question"/>
    <w:next w:val="Option"/>
    <w:rsid w:val="008C6E09"/>
    <w:pPr>
      <w:spacing w:after="120"/>
      <w:ind w:left="2160" w:hanging="720"/>
    </w:pPr>
    <w:rPr>
      <w:rFonts w:ascii="Times New Roman" w:eastAsia="Times New Roman" w:hAnsi="Times New Roman" w:cs="Times New Roman"/>
      <w:sz w:val="26"/>
      <w:szCs w:val="20"/>
    </w:rPr>
  </w:style>
  <w:style w:type="paragraph" w:customStyle="1" w:styleId="Explanation">
    <w:name w:val="Explanation"/>
    <w:basedOn w:val="Answer"/>
    <w:next w:val="Question"/>
    <w:rsid w:val="008C6E09"/>
    <w:pPr>
      <w:ind w:left="2160" w:firstLine="0"/>
    </w:pPr>
  </w:style>
  <w:style w:type="paragraph" w:customStyle="1" w:styleId="Objective">
    <w:name w:val="Objective"/>
    <w:rsid w:val="008C6E09"/>
    <w:pPr>
      <w:widowControl w:val="0"/>
      <w:spacing w:after="120"/>
      <w:ind w:left="2520" w:hanging="360"/>
    </w:pPr>
    <w:rPr>
      <w:rFonts w:ascii="Arial" w:eastAsia="Times New Roman" w:hAnsi="Arial" w:cs="Times New Roman"/>
      <w:b/>
      <w:i/>
      <w:snapToGrid w:val="0"/>
      <w:szCs w:val="20"/>
      <w:u w:val="single"/>
    </w:rPr>
  </w:style>
  <w:style w:type="paragraph" w:customStyle="1" w:styleId="CodeTitle">
    <w:name w:val="CodeTitle"/>
    <w:basedOn w:val="H5"/>
    <w:next w:val="CodeListing"/>
    <w:rsid w:val="008C6E09"/>
    <w:pPr>
      <w:pBdr>
        <w:top w:val="single" w:sz="4" w:space="4" w:color="auto"/>
      </w:pBdr>
      <w:outlineLvl w:val="6"/>
    </w:pPr>
    <w:rPr>
      <w:i/>
      <w:noProof/>
    </w:rPr>
  </w:style>
  <w:style w:type="paragraph" w:customStyle="1" w:styleId="H5">
    <w:name w:val="H5"/>
    <w:next w:val="Para"/>
    <w:rsid w:val="008C6E09"/>
    <w:pPr>
      <w:keepNext/>
      <w:widowControl w:val="0"/>
      <w:spacing w:before="240" w:after="120"/>
      <w:outlineLvl w:val="5"/>
    </w:pPr>
    <w:rPr>
      <w:rFonts w:ascii="Arial" w:eastAsia="Times New Roman" w:hAnsi="Arial" w:cs="Times New Roman"/>
      <w:b/>
      <w:snapToGrid w:val="0"/>
      <w:sz w:val="22"/>
      <w:szCs w:val="22"/>
      <w:u w:val="double"/>
    </w:rPr>
  </w:style>
  <w:style w:type="paragraph" w:customStyle="1" w:styleId="CodeListing">
    <w:name w:val="CodeListing"/>
    <w:rsid w:val="008C6E09"/>
    <w:pPr>
      <w:widowControl w:val="0"/>
      <w:spacing w:before="120" w:after="120"/>
      <w:contextualSpacing/>
    </w:pPr>
    <w:rPr>
      <w:rFonts w:ascii="Courier New" w:eastAsia="Times New Roman" w:hAnsi="Courier New" w:cs="Times New Roman"/>
      <w:noProof/>
      <w:snapToGrid w:val="0"/>
      <w:sz w:val="18"/>
      <w:szCs w:val="20"/>
    </w:rPr>
  </w:style>
  <w:style w:type="paragraph" w:customStyle="1" w:styleId="ChapterObjective">
    <w:name w:val="ChapterObjective"/>
    <w:basedOn w:val="Objective"/>
    <w:rsid w:val="008C6E09"/>
    <w:rPr>
      <w:i w:val="0"/>
    </w:rPr>
  </w:style>
  <w:style w:type="paragraph" w:customStyle="1" w:styleId="H4">
    <w:name w:val="H4"/>
    <w:next w:val="Para"/>
    <w:rsid w:val="008C6E09"/>
    <w:pPr>
      <w:keepNext/>
      <w:widowControl w:val="0"/>
      <w:spacing w:before="240" w:after="120"/>
      <w:outlineLvl w:val="4"/>
    </w:pPr>
    <w:rPr>
      <w:rFonts w:ascii="Times New Roman" w:eastAsia="Times New Roman" w:hAnsi="Times New Roman" w:cs="Times New Roman"/>
      <w:b/>
      <w:snapToGrid w:val="0"/>
      <w:sz w:val="26"/>
      <w:szCs w:val="20"/>
      <w:u w:val="single"/>
    </w:rPr>
  </w:style>
  <w:style w:type="paragraph" w:customStyle="1" w:styleId="ChapterSubobjective">
    <w:name w:val="ChapterSubobjective"/>
    <w:basedOn w:val="Subobjective"/>
    <w:rsid w:val="008C6E09"/>
    <w:pPr>
      <w:keepNext w:val="0"/>
    </w:pPr>
    <w:rPr>
      <w:i w:val="0"/>
    </w:rPr>
  </w:style>
  <w:style w:type="paragraph" w:customStyle="1" w:styleId="Subobjective">
    <w:name w:val="Subobjective"/>
    <w:basedOn w:val="Objective"/>
    <w:rsid w:val="008C6E09"/>
    <w:pPr>
      <w:keepNext/>
      <w:spacing w:before="180"/>
      <w:ind w:left="2880"/>
    </w:pPr>
  </w:style>
  <w:style w:type="paragraph" w:customStyle="1" w:styleId="ChapterTitle">
    <w:name w:val="ChapterTitle"/>
    <w:next w:val="Para"/>
    <w:qFormat/>
    <w:rsid w:val="008C6E09"/>
    <w:pPr>
      <w:spacing w:after="360"/>
      <w:outlineLvl w:val="0"/>
    </w:pPr>
    <w:rPr>
      <w:rFonts w:ascii="Arial" w:eastAsia="Times New Roman" w:hAnsi="Arial" w:cs="Times New Roman"/>
      <w:b/>
      <w:snapToGrid w:val="0"/>
      <w:sz w:val="60"/>
      <w:szCs w:val="20"/>
    </w:rPr>
  </w:style>
  <w:style w:type="character" w:customStyle="1" w:styleId="InlineCode">
    <w:name w:val="InlineCode"/>
    <w:basedOn w:val="DefaultParagraphFont"/>
    <w:rsid w:val="008C6E09"/>
    <w:rPr>
      <w:rFonts w:ascii="Courier New" w:hAnsi="Courier New"/>
      <w:noProof/>
      <w:color w:val="auto"/>
    </w:rPr>
  </w:style>
  <w:style w:type="paragraph" w:customStyle="1" w:styleId="QuotePara">
    <w:name w:val="QuotePara"/>
    <w:basedOn w:val="QuoteSource"/>
    <w:qFormat/>
    <w:rsid w:val="008C6E09"/>
    <w:rPr>
      <w:i w:val="0"/>
      <w:sz w:val="24"/>
    </w:rPr>
  </w:style>
  <w:style w:type="paragraph" w:customStyle="1" w:styleId="QuoteSource">
    <w:name w:val="QuoteSource"/>
    <w:basedOn w:val="Normal"/>
    <w:rsid w:val="008C6E09"/>
    <w:pPr>
      <w:pBdr>
        <w:top w:val="single" w:sz="4" w:space="6" w:color="auto"/>
        <w:bottom w:val="single" w:sz="4" w:space="6" w:color="auto"/>
      </w:pBdr>
      <w:spacing w:after="240" w:line="240" w:lineRule="auto"/>
      <w:ind w:left="1440" w:right="1440" w:firstLine="720"/>
      <w:contextualSpacing/>
    </w:pPr>
    <w:rPr>
      <w:rFonts w:ascii="Times New Roman" w:eastAsia="Times New Roman" w:hAnsi="Times New Roman" w:cs="Times New Roman"/>
      <w:i/>
      <w:snapToGrid w:val="0"/>
      <w:sz w:val="20"/>
      <w:szCs w:val="20"/>
    </w:rPr>
  </w:style>
  <w:style w:type="paragraph" w:customStyle="1" w:styleId="ChapterIntroductionPara">
    <w:name w:val="ChapterIntroductionPara"/>
    <w:next w:val="Para"/>
    <w:rsid w:val="008C6E09"/>
    <w:pPr>
      <w:spacing w:after="0"/>
      <w:ind w:left="1440"/>
    </w:pPr>
    <w:rPr>
      <w:rFonts w:ascii="Arial" w:eastAsia="Times New Roman" w:hAnsi="Arial" w:cs="Times New Roman"/>
      <w:snapToGrid w:val="0"/>
      <w:sz w:val="26"/>
      <w:szCs w:val="20"/>
    </w:rPr>
  </w:style>
  <w:style w:type="paragraph" w:customStyle="1" w:styleId="ListBulleted">
    <w:name w:val="ListBulleted"/>
    <w:qFormat/>
    <w:rsid w:val="008C6E09"/>
    <w:pPr>
      <w:numPr>
        <w:numId w:val="7"/>
      </w:numPr>
      <w:spacing w:before="120" w:after="120"/>
      <w:contextualSpacing/>
    </w:pPr>
    <w:rPr>
      <w:rFonts w:ascii="Times New Roman" w:eastAsia="Times New Roman" w:hAnsi="Times New Roman" w:cs="Times New Roman"/>
      <w:snapToGrid w:val="0"/>
      <w:sz w:val="26"/>
      <w:szCs w:val="20"/>
    </w:rPr>
  </w:style>
  <w:style w:type="paragraph" w:customStyle="1" w:styleId="ListBulletedSub">
    <w:name w:val="ListBulletedSub"/>
    <w:rsid w:val="008C6E09"/>
    <w:pPr>
      <w:numPr>
        <w:numId w:val="9"/>
      </w:numPr>
      <w:spacing w:before="120" w:after="120"/>
      <w:contextualSpacing/>
    </w:pPr>
    <w:rPr>
      <w:rFonts w:ascii="Times New Roman" w:eastAsia="Times New Roman" w:hAnsi="Times New Roman" w:cs="Times New Roman"/>
      <w:snapToGrid w:val="0"/>
      <w:sz w:val="26"/>
      <w:szCs w:val="20"/>
    </w:rPr>
  </w:style>
  <w:style w:type="paragraph" w:customStyle="1" w:styleId="ListNumbered">
    <w:name w:val="ListNumbered"/>
    <w:qFormat/>
    <w:rsid w:val="008C6E09"/>
    <w:pPr>
      <w:widowControl w:val="0"/>
      <w:spacing w:before="120" w:after="120"/>
      <w:ind w:left="1800" w:hanging="360"/>
      <w:contextualSpacing/>
    </w:pPr>
    <w:rPr>
      <w:rFonts w:ascii="Times New Roman" w:eastAsia="Times New Roman" w:hAnsi="Times New Roman" w:cs="Times New Roman"/>
      <w:snapToGrid w:val="0"/>
      <w:sz w:val="26"/>
      <w:szCs w:val="20"/>
    </w:rPr>
  </w:style>
  <w:style w:type="character" w:customStyle="1" w:styleId="KeyTerm">
    <w:name w:val="KeyTerm"/>
    <w:basedOn w:val="DefaultParagraphFont"/>
    <w:rsid w:val="008C6E09"/>
    <w:rPr>
      <w:i/>
      <w:color w:val="auto"/>
    </w:rPr>
  </w:style>
  <w:style w:type="paragraph" w:customStyle="1" w:styleId="Slug">
    <w:name w:val="Slug"/>
    <w:basedOn w:val="Normal"/>
    <w:next w:val="Para"/>
    <w:rsid w:val="008C6E09"/>
    <w:pPr>
      <w:spacing w:before="360" w:after="360" w:line="240" w:lineRule="auto"/>
      <w:ind w:left="1440"/>
    </w:pPr>
    <w:rPr>
      <w:rFonts w:ascii="Arial" w:eastAsia="Times New Roman" w:hAnsi="Arial" w:cs="Times New Roman"/>
      <w:b/>
      <w:sz w:val="24"/>
      <w:szCs w:val="20"/>
    </w:rPr>
  </w:style>
  <w:style w:type="paragraph" w:customStyle="1" w:styleId="GlossaryDefinition">
    <w:name w:val="GlossaryDefinition"/>
    <w:basedOn w:val="Normal"/>
    <w:rsid w:val="008C6E09"/>
    <w:pPr>
      <w:spacing w:after="120" w:line="240" w:lineRule="auto"/>
      <w:ind w:left="720" w:firstLine="720"/>
    </w:pPr>
    <w:rPr>
      <w:rFonts w:ascii="Times New Roman" w:eastAsia="Times New Roman" w:hAnsi="Times New Roman" w:cs="Times New Roman"/>
      <w:snapToGrid w:val="0"/>
      <w:sz w:val="26"/>
      <w:szCs w:val="20"/>
    </w:rPr>
  </w:style>
  <w:style w:type="paragraph" w:customStyle="1" w:styleId="GlossaryLetter">
    <w:name w:val="GlossaryLetter"/>
    <w:basedOn w:val="H3"/>
    <w:next w:val="GlossaryTerm"/>
    <w:rsid w:val="008C6E09"/>
    <w:pPr>
      <w:spacing w:before="240"/>
      <w:outlineLvl w:val="9"/>
    </w:pPr>
  </w:style>
  <w:style w:type="paragraph" w:customStyle="1" w:styleId="H3">
    <w:name w:val="H3"/>
    <w:next w:val="Para"/>
    <w:qFormat/>
    <w:rsid w:val="008C6E09"/>
    <w:pPr>
      <w:keepNext/>
      <w:spacing w:before="360" w:after="240"/>
      <w:outlineLvl w:val="3"/>
    </w:pPr>
    <w:rPr>
      <w:rFonts w:ascii="Arial" w:eastAsia="Times New Roman" w:hAnsi="Arial" w:cs="Times New Roman"/>
      <w:b/>
      <w:snapToGrid w:val="0"/>
      <w:sz w:val="32"/>
      <w:szCs w:val="20"/>
    </w:rPr>
  </w:style>
  <w:style w:type="paragraph" w:customStyle="1" w:styleId="GlossaryTerm">
    <w:name w:val="GlossaryTerm"/>
    <w:basedOn w:val="H4"/>
    <w:next w:val="GlossaryDefinition"/>
    <w:rsid w:val="008C6E09"/>
  </w:style>
  <w:style w:type="paragraph" w:customStyle="1" w:styleId="PartIntroductionPara">
    <w:name w:val="PartIntroductionPara"/>
    <w:rsid w:val="008C6E09"/>
    <w:pPr>
      <w:spacing w:after="120"/>
      <w:ind w:left="720" w:firstLine="720"/>
    </w:pPr>
    <w:rPr>
      <w:rFonts w:ascii="Times New Roman" w:eastAsia="Times New Roman" w:hAnsi="Times New Roman" w:cs="Times New Roman"/>
      <w:sz w:val="26"/>
      <w:szCs w:val="20"/>
    </w:rPr>
  </w:style>
  <w:style w:type="paragraph" w:customStyle="1" w:styleId="H2">
    <w:name w:val="H2"/>
    <w:next w:val="Para"/>
    <w:qFormat/>
    <w:rsid w:val="008C6E09"/>
    <w:pPr>
      <w:keepNext/>
      <w:widowControl w:val="0"/>
      <w:spacing w:before="360" w:after="240"/>
      <w:outlineLvl w:val="2"/>
    </w:pPr>
    <w:rPr>
      <w:rFonts w:ascii="Arial" w:eastAsia="Times New Roman" w:hAnsi="Arial" w:cs="Times New Roman"/>
      <w:b/>
      <w:snapToGrid w:val="0"/>
      <w:sz w:val="40"/>
      <w:szCs w:val="20"/>
      <w:u w:val="single"/>
    </w:rPr>
  </w:style>
  <w:style w:type="paragraph" w:customStyle="1" w:styleId="RunInHead">
    <w:name w:val="RunInHead"/>
    <w:next w:val="RunInPara"/>
    <w:rsid w:val="008C6E09"/>
    <w:pPr>
      <w:spacing w:before="240" w:after="0"/>
      <w:ind w:left="1440"/>
    </w:pPr>
    <w:rPr>
      <w:rFonts w:ascii="Arial" w:eastAsia="Times New Roman" w:hAnsi="Arial" w:cs="Times New Roman"/>
      <w:b/>
      <w:sz w:val="26"/>
      <w:szCs w:val="20"/>
    </w:rPr>
  </w:style>
  <w:style w:type="paragraph" w:customStyle="1" w:styleId="RunInPara">
    <w:name w:val="RunInPara"/>
    <w:basedOn w:val="Normal"/>
    <w:rsid w:val="008C6E09"/>
    <w:pPr>
      <w:widowControl w:val="0"/>
      <w:spacing w:after="120" w:line="240" w:lineRule="auto"/>
      <w:ind w:left="1440"/>
    </w:pPr>
    <w:rPr>
      <w:rFonts w:ascii="Times New Roman" w:eastAsia="Times New Roman" w:hAnsi="Times New Roman" w:cs="Times New Roman"/>
      <w:snapToGrid w:val="0"/>
      <w:sz w:val="24"/>
      <w:szCs w:val="20"/>
    </w:rPr>
  </w:style>
  <w:style w:type="paragraph" w:customStyle="1" w:styleId="ListNumberedSub">
    <w:name w:val="ListNumberedSub"/>
    <w:basedOn w:val="ListNumbered"/>
    <w:rsid w:val="008C6E09"/>
    <w:pPr>
      <w:ind w:left="2520"/>
    </w:pPr>
  </w:style>
  <w:style w:type="paragraph" w:customStyle="1" w:styleId="ListPara">
    <w:name w:val="ListPara"/>
    <w:basedOn w:val="Normal"/>
    <w:rsid w:val="008C6E09"/>
    <w:pPr>
      <w:widowControl w:val="0"/>
      <w:spacing w:after="0" w:line="240" w:lineRule="auto"/>
      <w:ind w:left="1800" w:firstLine="360"/>
    </w:pPr>
    <w:rPr>
      <w:rFonts w:ascii="Times New Roman" w:eastAsia="Times New Roman" w:hAnsi="Times New Roman" w:cs="Times New Roman"/>
      <w:snapToGrid w:val="0"/>
      <w:sz w:val="26"/>
      <w:szCs w:val="20"/>
    </w:rPr>
  </w:style>
  <w:style w:type="paragraph" w:customStyle="1" w:styleId="ListParaSub">
    <w:name w:val="ListParaSub"/>
    <w:basedOn w:val="ListPara"/>
    <w:rsid w:val="008C6E09"/>
    <w:pPr>
      <w:spacing w:line="260" w:lineRule="exact"/>
      <w:ind w:left="2520"/>
    </w:pPr>
  </w:style>
  <w:style w:type="paragraph" w:customStyle="1" w:styleId="PartTitle">
    <w:name w:val="PartTitle"/>
    <w:basedOn w:val="ChapterTitle"/>
    <w:rsid w:val="008C6E09"/>
    <w:pPr>
      <w:widowControl w:val="0"/>
      <w:pBdr>
        <w:bottom w:val="single" w:sz="4" w:space="1" w:color="auto"/>
      </w:pBdr>
    </w:pPr>
  </w:style>
  <w:style w:type="paragraph" w:customStyle="1" w:styleId="CodeSnippet">
    <w:name w:val="CodeSnippet"/>
    <w:rsid w:val="008C6E09"/>
    <w:pPr>
      <w:spacing w:before="120" w:after="120"/>
      <w:contextualSpacing/>
    </w:pPr>
    <w:rPr>
      <w:rFonts w:ascii="Courier New" w:eastAsia="Times New Roman" w:hAnsi="Courier New" w:cs="Times New Roman"/>
      <w:noProof/>
      <w:snapToGrid w:val="0"/>
      <w:sz w:val="18"/>
      <w:szCs w:val="20"/>
    </w:rPr>
  </w:style>
  <w:style w:type="paragraph" w:customStyle="1" w:styleId="RunInHeadSub">
    <w:name w:val="RunInHeadSub"/>
    <w:basedOn w:val="RunInHead"/>
    <w:next w:val="RunInParaSub"/>
    <w:rsid w:val="008C6E09"/>
    <w:pPr>
      <w:ind w:left="2160"/>
    </w:pPr>
    <w:rPr>
      <w:snapToGrid w:val="0"/>
    </w:rPr>
  </w:style>
  <w:style w:type="paragraph" w:customStyle="1" w:styleId="RunInParaSub">
    <w:name w:val="RunInParaSub"/>
    <w:basedOn w:val="RunInPara"/>
    <w:rsid w:val="008C6E09"/>
    <w:pPr>
      <w:ind w:left="2160"/>
    </w:pPr>
  </w:style>
  <w:style w:type="paragraph" w:customStyle="1" w:styleId="URLPara">
    <w:name w:val="URLPara"/>
    <w:rsid w:val="008C6E09"/>
    <w:pPr>
      <w:widowControl w:val="0"/>
      <w:spacing w:after="120"/>
      <w:ind w:left="1800" w:hanging="360"/>
    </w:pPr>
    <w:rPr>
      <w:rFonts w:ascii="Courier New" w:eastAsia="Times New Roman" w:hAnsi="Courier New" w:cs="Times New Roman"/>
      <w:snapToGrid w:val="0"/>
      <w:sz w:val="20"/>
      <w:szCs w:val="20"/>
      <w:u w:val="single"/>
    </w:rPr>
  </w:style>
  <w:style w:type="paragraph" w:customStyle="1" w:styleId="ObjectiveTitle">
    <w:name w:val="ObjectiveTitle"/>
    <w:basedOn w:val="Objective"/>
    <w:next w:val="Objective"/>
    <w:rsid w:val="008C6E09"/>
    <w:pPr>
      <w:spacing w:before="240"/>
      <w:ind w:left="1800"/>
    </w:pPr>
    <w:rPr>
      <w:u w:val="none"/>
    </w:rPr>
  </w:style>
  <w:style w:type="character" w:customStyle="1" w:styleId="CodeHighlight">
    <w:name w:val="CodeHighlight"/>
    <w:rsid w:val="008C6E09"/>
    <w:rPr>
      <w:u w:val="wave"/>
    </w:rPr>
  </w:style>
  <w:style w:type="paragraph" w:customStyle="1" w:styleId="TableCaption">
    <w:name w:val="TableCaption"/>
    <w:basedOn w:val="Slug"/>
    <w:qFormat/>
    <w:rsid w:val="008C6E09"/>
    <w:pPr>
      <w:keepNext/>
      <w:widowControl w:val="0"/>
      <w:spacing w:before="240" w:after="120"/>
      <w:ind w:left="0"/>
    </w:pPr>
    <w:rPr>
      <w:snapToGrid w:val="0"/>
    </w:rPr>
  </w:style>
  <w:style w:type="paragraph" w:customStyle="1" w:styleId="TabularEntry">
    <w:name w:val="TabularEntry"/>
    <w:rsid w:val="008C6E09"/>
    <w:pPr>
      <w:widowControl w:val="0"/>
      <w:spacing w:after="0"/>
    </w:pPr>
    <w:rPr>
      <w:rFonts w:ascii="Times New Roman" w:eastAsia="Times New Roman" w:hAnsi="Times New Roman" w:cs="Times New Roman"/>
      <w:snapToGrid w:val="0"/>
      <w:sz w:val="26"/>
      <w:szCs w:val="20"/>
    </w:rPr>
  </w:style>
  <w:style w:type="paragraph" w:customStyle="1" w:styleId="TableEntry">
    <w:name w:val="TableEntry"/>
    <w:qFormat/>
    <w:rsid w:val="008C6E09"/>
    <w:pPr>
      <w:spacing w:after="60"/>
    </w:pPr>
    <w:rPr>
      <w:rFonts w:ascii="Arial" w:eastAsia="Times New Roman" w:hAnsi="Arial" w:cs="Times New Roman"/>
      <w:sz w:val="22"/>
      <w:szCs w:val="20"/>
    </w:rPr>
  </w:style>
  <w:style w:type="paragraph" w:customStyle="1" w:styleId="TableHead">
    <w:name w:val="TableHead"/>
    <w:qFormat/>
    <w:rsid w:val="008C6E09"/>
    <w:pPr>
      <w:keepNext/>
      <w:spacing w:after="0"/>
    </w:pPr>
    <w:rPr>
      <w:rFonts w:ascii="Arial" w:eastAsia="Times New Roman" w:hAnsi="Arial" w:cs="Times New Roman"/>
      <w:b/>
      <w:sz w:val="22"/>
      <w:szCs w:val="20"/>
    </w:rPr>
  </w:style>
  <w:style w:type="paragraph" w:customStyle="1" w:styleId="CodeSnippetSub">
    <w:name w:val="CodeSnippetSub"/>
    <w:rsid w:val="008C6E09"/>
    <w:pPr>
      <w:spacing w:after="0"/>
      <w:ind w:left="720"/>
    </w:pPr>
    <w:rPr>
      <w:rFonts w:ascii="Courier New" w:eastAsia="Times New Roman" w:hAnsi="Courier New" w:cs="Times New Roman"/>
      <w:noProof/>
      <w:snapToGrid w:val="0"/>
      <w:sz w:val="18"/>
      <w:szCs w:val="20"/>
    </w:rPr>
  </w:style>
  <w:style w:type="paragraph" w:customStyle="1" w:styleId="H1">
    <w:name w:val="H1"/>
    <w:next w:val="Para"/>
    <w:qFormat/>
    <w:rsid w:val="008C6E09"/>
    <w:pPr>
      <w:keepNext/>
      <w:widowControl w:val="0"/>
      <w:pBdr>
        <w:top w:val="single" w:sz="4" w:space="1" w:color="auto"/>
      </w:pBdr>
      <w:spacing w:before="480" w:after="360"/>
      <w:outlineLvl w:val="1"/>
    </w:pPr>
    <w:rPr>
      <w:rFonts w:ascii="Arial" w:eastAsia="Times New Roman" w:hAnsi="Arial" w:cs="Times New Roman"/>
      <w:b/>
      <w:sz w:val="52"/>
      <w:szCs w:val="20"/>
    </w:rPr>
  </w:style>
  <w:style w:type="paragraph" w:customStyle="1" w:styleId="TableFootnote">
    <w:name w:val="TableFootnote"/>
    <w:rsid w:val="008C6E09"/>
    <w:pPr>
      <w:spacing w:after="240"/>
      <w:ind w:left="1440"/>
      <w:contextualSpacing/>
    </w:pPr>
    <w:rPr>
      <w:rFonts w:ascii="Arial" w:eastAsia="Times New Roman" w:hAnsi="Arial" w:cs="Times New Roman"/>
      <w:sz w:val="18"/>
      <w:szCs w:val="20"/>
    </w:rPr>
  </w:style>
  <w:style w:type="character" w:customStyle="1" w:styleId="InlineURL">
    <w:name w:val="InlineURL"/>
    <w:basedOn w:val="DefaultParagraphFont"/>
    <w:rsid w:val="008C6E09"/>
    <w:rPr>
      <w:rFonts w:ascii="Courier New" w:hAnsi="Courier New"/>
      <w:noProof/>
      <w:color w:val="auto"/>
      <w:u w:val="single"/>
    </w:rPr>
  </w:style>
  <w:style w:type="character" w:customStyle="1" w:styleId="Superscript">
    <w:name w:val="Superscript"/>
    <w:basedOn w:val="DefaultParagraphFont"/>
    <w:rsid w:val="008C6E09"/>
    <w:rPr>
      <w:vertAlign w:val="superscript"/>
    </w:rPr>
  </w:style>
  <w:style w:type="character" w:customStyle="1" w:styleId="Subscript">
    <w:name w:val="Subscript"/>
    <w:basedOn w:val="DefaultParagraphFont"/>
    <w:rsid w:val="008C6E09"/>
    <w:rPr>
      <w:vertAlign w:val="subscript"/>
    </w:rPr>
  </w:style>
  <w:style w:type="paragraph" w:customStyle="1" w:styleId="ChapterObjectiveTitle">
    <w:name w:val="ChapterObjectiveTitle"/>
    <w:basedOn w:val="ObjectiveTitle"/>
    <w:next w:val="ChapterObjective"/>
    <w:rsid w:val="008C6E09"/>
    <w:pPr>
      <w:ind w:left="1440" w:firstLine="0"/>
    </w:pPr>
    <w:rPr>
      <w:i w:val="0"/>
    </w:rPr>
  </w:style>
  <w:style w:type="paragraph" w:customStyle="1" w:styleId="FigureSource">
    <w:name w:val="FigureSource"/>
    <w:next w:val="Para"/>
    <w:rsid w:val="008C6E09"/>
    <w:pPr>
      <w:spacing w:after="240"/>
      <w:ind w:left="1440"/>
    </w:pPr>
    <w:rPr>
      <w:rFonts w:ascii="Arial" w:eastAsia="Times New Roman" w:hAnsi="Arial" w:cs="Times New Roman"/>
      <w:sz w:val="22"/>
      <w:szCs w:val="20"/>
    </w:rPr>
  </w:style>
  <w:style w:type="paragraph" w:customStyle="1" w:styleId="ChapterFeaturingList">
    <w:name w:val="ChapterFeaturingList"/>
    <w:basedOn w:val="ChapterObjective"/>
    <w:rsid w:val="008C6E09"/>
    <w:rPr>
      <w:b w:val="0"/>
      <w:sz w:val="26"/>
      <w:u w:val="none"/>
    </w:rPr>
  </w:style>
  <w:style w:type="paragraph" w:customStyle="1" w:styleId="PartFeaturingList">
    <w:name w:val="PartFeaturingList"/>
    <w:basedOn w:val="ChapterFeaturingList"/>
    <w:rsid w:val="008C6E09"/>
  </w:style>
  <w:style w:type="character" w:customStyle="1" w:styleId="InlineCodeVariable">
    <w:name w:val="InlineCodeVariable"/>
    <w:basedOn w:val="InlineCode"/>
    <w:rsid w:val="008C6E09"/>
    <w:rPr>
      <w:rFonts w:ascii="Courier New" w:hAnsi="Courier New"/>
      <w:i/>
      <w:noProof/>
      <w:color w:val="auto"/>
    </w:rPr>
  </w:style>
  <w:style w:type="character" w:customStyle="1" w:styleId="InlineCodeUserInput">
    <w:name w:val="InlineCodeUserInput"/>
    <w:basedOn w:val="InlineCode"/>
    <w:rsid w:val="008C6E09"/>
    <w:rPr>
      <w:rFonts w:ascii="Courier New" w:hAnsi="Courier New"/>
      <w:b/>
      <w:noProof/>
      <w:color w:val="auto"/>
    </w:rPr>
  </w:style>
  <w:style w:type="character" w:customStyle="1" w:styleId="InlineCodeUserInputVariable">
    <w:name w:val="InlineCodeUserInputVariable"/>
    <w:basedOn w:val="InlineCode"/>
    <w:rsid w:val="008C6E09"/>
    <w:rPr>
      <w:rFonts w:ascii="Courier New" w:hAnsi="Courier New"/>
      <w:b/>
      <w:i/>
      <w:noProof/>
      <w:color w:val="auto"/>
    </w:rPr>
  </w:style>
  <w:style w:type="character" w:customStyle="1" w:styleId="Variable">
    <w:name w:val="Variable"/>
    <w:basedOn w:val="DefaultParagraphFont"/>
    <w:rsid w:val="008C6E09"/>
    <w:rPr>
      <w:i/>
    </w:rPr>
  </w:style>
  <w:style w:type="paragraph" w:customStyle="1" w:styleId="AppendixTitle">
    <w:name w:val="AppendixTitle"/>
    <w:basedOn w:val="ChapterTitle"/>
    <w:next w:val="Para"/>
    <w:rsid w:val="008C6E09"/>
    <w:pPr>
      <w:spacing w:before="120" w:after="120"/>
    </w:pPr>
  </w:style>
  <w:style w:type="paragraph" w:customStyle="1" w:styleId="GlossaryTitle">
    <w:name w:val="GlossaryTitle"/>
    <w:basedOn w:val="ChapterTitle"/>
    <w:next w:val="Normal"/>
    <w:rsid w:val="008C6E09"/>
    <w:pPr>
      <w:spacing w:before="120" w:after="120"/>
    </w:pPr>
  </w:style>
  <w:style w:type="paragraph" w:customStyle="1" w:styleId="IntroductionTitle">
    <w:name w:val="IntroductionTitle"/>
    <w:basedOn w:val="ChapterTitle"/>
    <w:next w:val="Para"/>
    <w:rsid w:val="008C6E09"/>
    <w:pPr>
      <w:spacing w:before="120" w:after="120"/>
    </w:pPr>
  </w:style>
  <w:style w:type="paragraph" w:customStyle="1" w:styleId="ChapterSubtitle">
    <w:name w:val="ChapterSubtitle"/>
    <w:basedOn w:val="ChapterTitle"/>
    <w:next w:val="Para"/>
    <w:rsid w:val="008C6E09"/>
    <w:rPr>
      <w:sz w:val="44"/>
    </w:rPr>
  </w:style>
  <w:style w:type="paragraph" w:customStyle="1" w:styleId="ChapterAuthor">
    <w:name w:val="ChapterAuthor"/>
    <w:basedOn w:val="ChapterSubtitle"/>
    <w:next w:val="ChapterAuthorAffiliation"/>
    <w:rsid w:val="008C6E09"/>
    <w:pPr>
      <w:spacing w:after="120"/>
      <w:outlineLvl w:val="9"/>
    </w:pPr>
    <w:rPr>
      <w:i/>
      <w:sz w:val="36"/>
    </w:rPr>
  </w:style>
  <w:style w:type="paragraph" w:customStyle="1" w:styleId="ChapterAuthorAffiliation">
    <w:name w:val="ChapterAuthorAffiliation"/>
    <w:next w:val="Para"/>
    <w:rsid w:val="008C6E09"/>
    <w:pPr>
      <w:spacing w:after="120"/>
    </w:pPr>
    <w:rPr>
      <w:rFonts w:ascii="Arial" w:eastAsia="Times New Roman" w:hAnsi="Arial" w:cs="Times New Roman"/>
      <w:i/>
      <w:smallCaps/>
      <w:snapToGrid w:val="0"/>
      <w:sz w:val="36"/>
      <w:szCs w:val="20"/>
    </w:rPr>
  </w:style>
  <w:style w:type="paragraph" w:customStyle="1" w:styleId="Epigraph">
    <w:name w:val="Epigraph"/>
    <w:next w:val="EpigraphSource"/>
    <w:rsid w:val="008C6E09"/>
    <w:pPr>
      <w:spacing w:before="120" w:after="120"/>
      <w:ind w:left="2880"/>
    </w:pPr>
    <w:rPr>
      <w:rFonts w:ascii="Arial" w:eastAsia="Times New Roman" w:hAnsi="Arial" w:cs="Times New Roman"/>
      <w:snapToGrid w:val="0"/>
      <w:color w:val="000000"/>
      <w:sz w:val="28"/>
      <w:szCs w:val="28"/>
    </w:rPr>
  </w:style>
  <w:style w:type="paragraph" w:customStyle="1" w:styleId="EpigraphSource">
    <w:name w:val="EpigraphSource"/>
    <w:basedOn w:val="Epigraph"/>
    <w:next w:val="Para"/>
    <w:rsid w:val="008C6E09"/>
    <w:pPr>
      <w:contextualSpacing/>
    </w:pPr>
    <w:rPr>
      <w:sz w:val="24"/>
    </w:rPr>
  </w:style>
  <w:style w:type="paragraph" w:customStyle="1" w:styleId="SectionTitle">
    <w:name w:val="SectionTitle"/>
    <w:basedOn w:val="ChapterTitle"/>
    <w:next w:val="ChapterTitle"/>
    <w:rsid w:val="008C6E09"/>
    <w:pPr>
      <w:pBdr>
        <w:bottom w:val="single" w:sz="4" w:space="1" w:color="auto"/>
      </w:pBdr>
    </w:pPr>
  </w:style>
  <w:style w:type="paragraph" w:customStyle="1" w:styleId="ExtractPara">
    <w:name w:val="ExtractPara"/>
    <w:rsid w:val="008C6E09"/>
    <w:pPr>
      <w:spacing w:before="120" w:after="60"/>
      <w:ind w:left="2160" w:right="720"/>
    </w:pPr>
    <w:rPr>
      <w:rFonts w:ascii="Times New Roman" w:eastAsia="Times New Roman" w:hAnsi="Times New Roman" w:cs="Times New Roman"/>
      <w:snapToGrid w:val="0"/>
      <w:szCs w:val="20"/>
    </w:rPr>
  </w:style>
  <w:style w:type="paragraph" w:customStyle="1" w:styleId="ListCheck">
    <w:name w:val="ListCheck"/>
    <w:rsid w:val="008C6E09"/>
    <w:pPr>
      <w:numPr>
        <w:numId w:val="6"/>
      </w:numPr>
      <w:spacing w:before="120" w:after="120"/>
      <w:contextualSpacing/>
    </w:pPr>
    <w:rPr>
      <w:rFonts w:ascii="Times New Roman" w:eastAsia="Times New Roman" w:hAnsi="Times New Roman" w:cs="Times New Roman"/>
      <w:snapToGrid w:val="0"/>
      <w:sz w:val="26"/>
      <w:szCs w:val="20"/>
    </w:rPr>
  </w:style>
  <w:style w:type="paragraph" w:customStyle="1" w:styleId="Equation">
    <w:name w:val="Equation"/>
    <w:rsid w:val="008C6E09"/>
    <w:pPr>
      <w:spacing w:before="120" w:after="120"/>
      <w:ind w:left="1440"/>
    </w:pPr>
    <w:rPr>
      <w:rFonts w:ascii="Times New Roman" w:eastAsia="Times New Roman" w:hAnsi="Times New Roman" w:cs="Times New Roman"/>
      <w:snapToGrid w:val="0"/>
      <w:sz w:val="26"/>
      <w:szCs w:val="20"/>
    </w:rPr>
  </w:style>
  <w:style w:type="paragraph" w:customStyle="1" w:styleId="FootnoteEntry">
    <w:name w:val="FootnoteEntry"/>
    <w:rsid w:val="008C6E09"/>
    <w:pPr>
      <w:spacing w:after="0"/>
      <w:ind w:left="1440" w:hanging="720"/>
    </w:pPr>
    <w:rPr>
      <w:rFonts w:ascii="Times New Roman" w:eastAsia="Times New Roman" w:hAnsi="Times New Roman" w:cs="Times New Roman"/>
      <w:snapToGrid w:val="0"/>
      <w:sz w:val="20"/>
      <w:szCs w:val="20"/>
    </w:rPr>
  </w:style>
  <w:style w:type="paragraph" w:customStyle="1" w:styleId="Reference">
    <w:name w:val="Reference"/>
    <w:basedOn w:val="Normal"/>
    <w:rsid w:val="008C6E09"/>
    <w:pPr>
      <w:spacing w:before="120" w:after="120" w:line="240" w:lineRule="auto"/>
      <w:ind w:left="720" w:hanging="720"/>
    </w:pPr>
    <w:rPr>
      <w:rFonts w:ascii="Times New Roman" w:eastAsia="Times New Roman" w:hAnsi="Times New Roman" w:cs="Times New Roman"/>
      <w:sz w:val="24"/>
      <w:szCs w:val="20"/>
    </w:rPr>
  </w:style>
  <w:style w:type="paragraph" w:customStyle="1" w:styleId="EndnoteEntry">
    <w:name w:val="EndnoteEntry"/>
    <w:rsid w:val="008C6E09"/>
    <w:pPr>
      <w:spacing w:after="120"/>
      <w:ind w:left="720" w:hanging="720"/>
    </w:pPr>
    <w:rPr>
      <w:rFonts w:ascii="Times New Roman" w:eastAsia="Times New Roman" w:hAnsi="Times New Roman" w:cs="Times New Roman"/>
      <w:szCs w:val="20"/>
    </w:rPr>
  </w:style>
  <w:style w:type="paragraph" w:customStyle="1" w:styleId="EndnoteTitle">
    <w:name w:val="EndnoteTitle"/>
    <w:next w:val="EndnoteEntry"/>
    <w:rsid w:val="008C6E09"/>
    <w:pPr>
      <w:spacing w:after="120"/>
    </w:pPr>
    <w:rPr>
      <w:rFonts w:ascii="Arial" w:eastAsia="Times New Roman" w:hAnsi="Arial" w:cs="Times New Roman"/>
      <w:b/>
      <w:smallCaps/>
      <w:snapToGrid w:val="0"/>
      <w:color w:val="000000"/>
      <w:sz w:val="60"/>
      <w:szCs w:val="60"/>
    </w:rPr>
  </w:style>
  <w:style w:type="paragraph" w:customStyle="1" w:styleId="ListUnmarked">
    <w:name w:val="ListUnmarked"/>
    <w:qFormat/>
    <w:rsid w:val="008C6E09"/>
    <w:pPr>
      <w:spacing w:before="60" w:after="60"/>
      <w:ind w:left="1728"/>
    </w:pPr>
    <w:rPr>
      <w:rFonts w:ascii="Times New Roman" w:eastAsia="Times New Roman" w:hAnsi="Times New Roman" w:cs="Times New Roman"/>
      <w:sz w:val="26"/>
      <w:szCs w:val="20"/>
    </w:rPr>
  </w:style>
  <w:style w:type="paragraph" w:customStyle="1" w:styleId="ListUnmarkedSub">
    <w:name w:val="ListUnmarkedSub"/>
    <w:rsid w:val="008C6E09"/>
    <w:pPr>
      <w:spacing w:before="60" w:after="60"/>
      <w:ind w:left="2160"/>
    </w:pPr>
    <w:rPr>
      <w:rFonts w:ascii="Times New Roman" w:eastAsia="Times New Roman" w:hAnsi="Times New Roman" w:cs="Times New Roman"/>
      <w:sz w:val="26"/>
      <w:szCs w:val="20"/>
    </w:rPr>
  </w:style>
  <w:style w:type="paragraph" w:customStyle="1" w:styleId="PrefaceTitle">
    <w:name w:val="PrefaceTitle"/>
    <w:next w:val="Para"/>
    <w:rsid w:val="008C6E09"/>
    <w:pPr>
      <w:spacing w:before="120" w:after="120"/>
    </w:pPr>
    <w:rPr>
      <w:rFonts w:ascii="Arial" w:eastAsia="Times New Roman" w:hAnsi="Arial" w:cs="Times New Roman"/>
      <w:b/>
      <w:smallCaps/>
      <w:snapToGrid w:val="0"/>
      <w:color w:val="000000"/>
      <w:sz w:val="60"/>
      <w:szCs w:val="60"/>
    </w:rPr>
  </w:style>
  <w:style w:type="paragraph" w:customStyle="1" w:styleId="TOCTitle">
    <w:name w:val="TOCTitle"/>
    <w:next w:val="Para"/>
    <w:rsid w:val="008C6E09"/>
    <w:pPr>
      <w:spacing w:before="120" w:after="120"/>
    </w:pPr>
    <w:rPr>
      <w:rFonts w:ascii="Arial" w:eastAsia="Times New Roman" w:hAnsi="Arial" w:cs="Times New Roman"/>
      <w:b/>
      <w:smallCaps/>
      <w:snapToGrid w:val="0"/>
      <w:color w:val="000000"/>
      <w:sz w:val="60"/>
      <w:szCs w:val="60"/>
    </w:rPr>
  </w:style>
  <w:style w:type="paragraph" w:customStyle="1" w:styleId="TableSource">
    <w:name w:val="TableSource"/>
    <w:next w:val="Normal"/>
    <w:rsid w:val="008C6E09"/>
    <w:pPr>
      <w:pBdr>
        <w:top w:val="single" w:sz="4" w:space="1" w:color="auto"/>
      </w:pBdr>
      <w:spacing w:after="240"/>
      <w:ind w:left="1440"/>
      <w:contextualSpacing/>
    </w:pPr>
    <w:rPr>
      <w:rFonts w:ascii="Arial" w:eastAsia="Times New Roman" w:hAnsi="Arial" w:cs="Times New Roman"/>
      <w:snapToGrid w:val="0"/>
      <w:sz w:val="20"/>
      <w:szCs w:val="20"/>
    </w:rPr>
  </w:style>
  <w:style w:type="paragraph" w:customStyle="1" w:styleId="MatterTitle">
    <w:name w:val="MatterTitle"/>
    <w:next w:val="Para"/>
    <w:rsid w:val="008C6E09"/>
    <w:pPr>
      <w:spacing w:before="120" w:after="120"/>
    </w:pPr>
    <w:rPr>
      <w:rFonts w:ascii="Arial" w:eastAsia="Times New Roman" w:hAnsi="Arial" w:cs="Times New Roman"/>
      <w:b/>
      <w:smallCaps/>
      <w:snapToGrid w:val="0"/>
      <w:color w:val="000000"/>
      <w:sz w:val="60"/>
      <w:szCs w:val="60"/>
    </w:rPr>
  </w:style>
  <w:style w:type="paragraph" w:customStyle="1" w:styleId="TextBreak">
    <w:name w:val="TextBreak"/>
    <w:next w:val="Para"/>
    <w:rsid w:val="008C6E09"/>
    <w:pPr>
      <w:spacing w:after="0"/>
      <w:jc w:val="center"/>
    </w:pPr>
    <w:rPr>
      <w:rFonts w:ascii="Arial" w:eastAsia="Times New Roman" w:hAnsi="Arial" w:cs="Times New Roman"/>
      <w:b/>
      <w:snapToGrid w:val="0"/>
      <w:szCs w:val="20"/>
    </w:rPr>
  </w:style>
  <w:style w:type="paragraph" w:customStyle="1" w:styleId="CodeScreen">
    <w:name w:val="CodeScreen"/>
    <w:rsid w:val="008C6E09"/>
    <w:pPr>
      <w:shd w:val="clear" w:color="auto" w:fill="D9D9D9"/>
      <w:spacing w:after="0"/>
    </w:pPr>
    <w:rPr>
      <w:rFonts w:ascii="Courier New" w:eastAsia="Times New Roman" w:hAnsi="Courier New" w:cs="Times New Roman"/>
      <w:noProof/>
      <w:snapToGrid w:val="0"/>
      <w:sz w:val="18"/>
      <w:szCs w:val="20"/>
    </w:rPr>
  </w:style>
  <w:style w:type="paragraph" w:customStyle="1" w:styleId="ChapterIntroductionHead">
    <w:name w:val="ChapterIntroductionHead"/>
    <w:next w:val="ChapterIntroductionPara"/>
    <w:rsid w:val="008C6E09"/>
    <w:pPr>
      <w:spacing w:after="0"/>
      <w:ind w:left="1440"/>
      <w:outlineLvl w:val="0"/>
    </w:pPr>
    <w:rPr>
      <w:rFonts w:ascii="Arial" w:eastAsia="Times New Roman" w:hAnsi="Arial" w:cs="Times New Roman"/>
      <w:b/>
      <w:snapToGrid w:val="0"/>
      <w:sz w:val="26"/>
      <w:szCs w:val="20"/>
    </w:rPr>
  </w:style>
  <w:style w:type="paragraph" w:customStyle="1" w:styleId="ChapterFeaturingListSub">
    <w:name w:val="ChapterFeaturingListSub"/>
    <w:rsid w:val="008C6E09"/>
    <w:pPr>
      <w:spacing w:after="120"/>
      <w:ind w:left="2880"/>
      <w:contextualSpacing/>
    </w:pPr>
    <w:rPr>
      <w:rFonts w:ascii="Arial" w:eastAsia="Times New Roman" w:hAnsi="Arial" w:cs="Times New Roman"/>
      <w:snapToGrid w:val="0"/>
      <w:sz w:val="26"/>
      <w:szCs w:val="20"/>
    </w:rPr>
  </w:style>
  <w:style w:type="paragraph" w:customStyle="1" w:styleId="ChapterFeaturingListSub2">
    <w:name w:val="ChapterFeaturingListSub2"/>
    <w:rsid w:val="008C6E09"/>
    <w:pPr>
      <w:spacing w:after="120"/>
      <w:ind w:left="3600"/>
    </w:pPr>
    <w:rPr>
      <w:rFonts w:ascii="Arial" w:eastAsia="Times New Roman" w:hAnsi="Arial" w:cs="Times New Roman"/>
      <w:snapToGrid w:val="0"/>
      <w:sz w:val="26"/>
      <w:szCs w:val="20"/>
    </w:rPr>
  </w:style>
  <w:style w:type="paragraph" w:customStyle="1" w:styleId="BibliographyTitle">
    <w:name w:val="BibliographyTitle"/>
    <w:next w:val="BibliographyEntry"/>
    <w:rsid w:val="008C6E09"/>
    <w:pPr>
      <w:spacing w:after="0"/>
    </w:pPr>
    <w:rPr>
      <w:rFonts w:ascii="Arial" w:eastAsia="Times New Roman" w:hAnsi="Arial" w:cs="Times New Roman"/>
      <w:b/>
      <w:smallCaps/>
      <w:sz w:val="60"/>
      <w:szCs w:val="60"/>
    </w:rPr>
  </w:style>
  <w:style w:type="paragraph" w:customStyle="1" w:styleId="BibliographyEntry">
    <w:name w:val="BibliographyEntry"/>
    <w:rsid w:val="008C6E09"/>
    <w:pPr>
      <w:spacing w:after="0"/>
      <w:ind w:left="1440" w:hanging="720"/>
    </w:pPr>
    <w:rPr>
      <w:rFonts w:ascii="Arial" w:eastAsia="Times New Roman" w:hAnsi="Arial" w:cs="Tahoma"/>
      <w:sz w:val="26"/>
      <w:szCs w:val="16"/>
    </w:rPr>
  </w:style>
  <w:style w:type="paragraph" w:customStyle="1" w:styleId="SupplementInstruction">
    <w:name w:val="SupplementInstruction"/>
    <w:rsid w:val="008C6E09"/>
    <w:pPr>
      <w:spacing w:before="120" w:after="120"/>
      <w:ind w:left="720"/>
    </w:pPr>
    <w:rPr>
      <w:rFonts w:ascii="Times New Roman" w:eastAsia="Times New Roman" w:hAnsi="Times New Roman" w:cs="Times New Roman"/>
      <w:i/>
      <w:sz w:val="26"/>
      <w:szCs w:val="20"/>
    </w:rPr>
  </w:style>
  <w:style w:type="paragraph" w:customStyle="1" w:styleId="FloatingHead">
    <w:name w:val="FloatingHead"/>
    <w:next w:val="Para"/>
    <w:rsid w:val="008C6E09"/>
    <w:pPr>
      <w:spacing w:before="240" w:after="120"/>
      <w:contextualSpacing/>
      <w:outlineLvl w:val="0"/>
    </w:pPr>
    <w:rPr>
      <w:rFonts w:ascii="Arial" w:eastAsia="Times New Roman" w:hAnsi="Arial" w:cs="Times New Roman"/>
      <w:b/>
      <w:smallCaps/>
      <w:snapToGrid w:val="0"/>
      <w:sz w:val="36"/>
      <w:szCs w:val="36"/>
    </w:rPr>
  </w:style>
  <w:style w:type="paragraph" w:customStyle="1" w:styleId="ListBulletedSub2">
    <w:name w:val="ListBulletedSub2"/>
    <w:basedOn w:val="ListBulletedSub"/>
    <w:rsid w:val="008C6E09"/>
    <w:pPr>
      <w:numPr>
        <w:numId w:val="22"/>
      </w:numPr>
    </w:pPr>
  </w:style>
  <w:style w:type="paragraph" w:customStyle="1" w:styleId="ListNumberedSub2">
    <w:name w:val="ListNumberedSub2"/>
    <w:basedOn w:val="ListNumberedSub"/>
    <w:rsid w:val="008C6E09"/>
    <w:pPr>
      <w:ind w:left="3240"/>
    </w:pPr>
  </w:style>
  <w:style w:type="paragraph" w:customStyle="1" w:styleId="ListUnmarkedSub2">
    <w:name w:val="ListUnmarkedSub2"/>
    <w:basedOn w:val="ListUnmarkedSub"/>
    <w:rsid w:val="008C6E09"/>
    <w:pPr>
      <w:ind w:left="2880"/>
    </w:pPr>
  </w:style>
  <w:style w:type="paragraph" w:customStyle="1" w:styleId="ListParaSub2">
    <w:name w:val="ListParaSub2"/>
    <w:basedOn w:val="ListParaSub"/>
    <w:rsid w:val="008C6E09"/>
    <w:pPr>
      <w:ind w:left="3240"/>
    </w:pPr>
  </w:style>
  <w:style w:type="paragraph" w:customStyle="1" w:styleId="ListCheckSub">
    <w:name w:val="ListCheckSub"/>
    <w:basedOn w:val="ListCheck"/>
    <w:rsid w:val="008C6E09"/>
    <w:pPr>
      <w:numPr>
        <w:numId w:val="23"/>
      </w:numPr>
    </w:pPr>
  </w:style>
  <w:style w:type="paragraph" w:customStyle="1" w:styleId="ExtractListBulleted">
    <w:name w:val="ExtractListBulleted"/>
    <w:rsid w:val="008C6E09"/>
    <w:pPr>
      <w:tabs>
        <w:tab w:val="num" w:pos="1920"/>
      </w:tabs>
      <w:spacing w:before="120" w:after="120"/>
      <w:ind w:left="2794" w:right="864" w:hanging="274"/>
      <w:contextualSpacing/>
    </w:pPr>
    <w:rPr>
      <w:rFonts w:ascii="Times New Roman" w:eastAsia="Times New Roman" w:hAnsi="Times New Roman" w:cs="Times New Roman"/>
      <w:snapToGrid w:val="0"/>
      <w:szCs w:val="26"/>
    </w:rPr>
  </w:style>
  <w:style w:type="paragraph" w:customStyle="1" w:styleId="ExtractListNumbered">
    <w:name w:val="ExtractListNumbered"/>
    <w:rsid w:val="008C6E09"/>
    <w:pPr>
      <w:spacing w:before="120" w:after="120"/>
      <w:ind w:left="2794" w:right="864" w:hanging="274"/>
      <w:contextualSpacing/>
    </w:pPr>
    <w:rPr>
      <w:rFonts w:ascii="Times New Roman" w:eastAsia="Times New Roman" w:hAnsi="Times New Roman" w:cs="Times New Roman"/>
      <w:snapToGrid w:val="0"/>
      <w:szCs w:val="26"/>
    </w:rPr>
  </w:style>
  <w:style w:type="paragraph" w:customStyle="1" w:styleId="ExtractAttribution">
    <w:name w:val="ExtractAttribution"/>
    <w:next w:val="Para"/>
    <w:rsid w:val="008C6E09"/>
    <w:pPr>
      <w:spacing w:after="120"/>
      <w:ind w:left="3240"/>
    </w:pPr>
    <w:rPr>
      <w:rFonts w:ascii="Times New Roman" w:eastAsia="Times New Roman" w:hAnsi="Times New Roman" w:cs="Times New Roman"/>
      <w:b/>
      <w:szCs w:val="20"/>
    </w:rPr>
  </w:style>
  <w:style w:type="paragraph" w:customStyle="1" w:styleId="ListHead">
    <w:name w:val="ListHead"/>
    <w:rsid w:val="008C6E09"/>
    <w:pPr>
      <w:spacing w:after="0"/>
      <w:ind w:left="1440"/>
    </w:pPr>
    <w:rPr>
      <w:rFonts w:ascii="Times New Roman" w:eastAsia="Times New Roman" w:hAnsi="Times New Roman" w:cs="Times New Roman"/>
      <w:b/>
      <w:sz w:val="26"/>
      <w:szCs w:val="20"/>
    </w:rPr>
  </w:style>
  <w:style w:type="paragraph" w:customStyle="1" w:styleId="ListWhere">
    <w:name w:val="ListWhere"/>
    <w:rsid w:val="008C6E09"/>
    <w:pPr>
      <w:spacing w:before="120" w:after="120"/>
      <w:ind w:left="2160"/>
      <w:contextualSpacing/>
    </w:pPr>
    <w:rPr>
      <w:rFonts w:ascii="Times New Roman" w:eastAsia="Times New Roman" w:hAnsi="Times New Roman" w:cs="Times New Roman"/>
      <w:snapToGrid w:val="0"/>
      <w:sz w:val="26"/>
      <w:szCs w:val="20"/>
    </w:rPr>
  </w:style>
  <w:style w:type="paragraph" w:customStyle="1" w:styleId="RecipeFootnote">
    <w:name w:val="RecipeFootnote"/>
    <w:basedOn w:val="Normal"/>
    <w:rsid w:val="008C6E09"/>
    <w:pPr>
      <w:spacing w:before="240" w:after="120" w:line="240" w:lineRule="auto"/>
      <w:ind w:left="720"/>
      <w:contextualSpacing/>
    </w:pPr>
    <w:rPr>
      <w:rFonts w:ascii="Arial" w:eastAsia="Times New Roman" w:hAnsi="Arial" w:cs="Times New Roman"/>
      <w:snapToGrid w:val="0"/>
      <w:sz w:val="20"/>
      <w:szCs w:val="20"/>
    </w:rPr>
  </w:style>
  <w:style w:type="paragraph" w:customStyle="1" w:styleId="H6">
    <w:name w:val="H6"/>
    <w:next w:val="Para"/>
    <w:rsid w:val="008C6E09"/>
    <w:pPr>
      <w:spacing w:before="240" w:after="120"/>
    </w:pPr>
    <w:rPr>
      <w:rFonts w:ascii="Arial" w:eastAsia="Times New Roman" w:hAnsi="Arial" w:cs="Times New Roman"/>
      <w:snapToGrid w:val="0"/>
      <w:sz w:val="20"/>
      <w:szCs w:val="20"/>
      <w:u w:val="single"/>
    </w:rPr>
  </w:style>
  <w:style w:type="paragraph" w:customStyle="1" w:styleId="ChapterCredit">
    <w:name w:val="ChapterCredit"/>
    <w:basedOn w:val="FootnoteEntry"/>
    <w:next w:val="Para"/>
    <w:rsid w:val="008C6E09"/>
    <w:pPr>
      <w:spacing w:before="120" w:after="120"/>
      <w:ind w:left="0" w:firstLine="0"/>
    </w:pPr>
  </w:style>
  <w:style w:type="paragraph" w:customStyle="1" w:styleId="Dialog">
    <w:name w:val="Dialog"/>
    <w:rsid w:val="008C6E09"/>
    <w:pPr>
      <w:spacing w:before="120" w:after="120"/>
      <w:ind w:left="1440" w:hanging="720"/>
      <w:contextualSpacing/>
    </w:pPr>
    <w:rPr>
      <w:rFonts w:ascii="Times New Roman" w:eastAsia="Times New Roman" w:hAnsi="Times New Roman" w:cs="Times New Roman"/>
      <w:snapToGrid w:val="0"/>
      <w:sz w:val="26"/>
      <w:szCs w:val="26"/>
    </w:rPr>
  </w:style>
  <w:style w:type="paragraph" w:customStyle="1" w:styleId="ReferenceTitle">
    <w:name w:val="ReferenceTitle"/>
    <w:basedOn w:val="MatterTitle"/>
    <w:next w:val="Reference"/>
    <w:rsid w:val="008C6E09"/>
  </w:style>
  <w:style w:type="paragraph" w:customStyle="1" w:styleId="RecipeIngredientHead">
    <w:name w:val="RecipeIngredientHead"/>
    <w:next w:val="RecipeIngredientList"/>
    <w:rsid w:val="008C6E09"/>
    <w:pPr>
      <w:spacing w:before="240" w:after="0"/>
      <w:ind w:left="720"/>
    </w:pPr>
    <w:rPr>
      <w:rFonts w:ascii="Arial" w:eastAsia="Times New Roman" w:hAnsi="Arial" w:cs="Times New Roman"/>
      <w:b/>
      <w:snapToGrid w:val="0"/>
      <w:sz w:val="26"/>
      <w:szCs w:val="20"/>
    </w:rPr>
  </w:style>
  <w:style w:type="paragraph" w:customStyle="1" w:styleId="RecipeIngredientList">
    <w:name w:val="RecipeIngredientList"/>
    <w:basedOn w:val="Normal"/>
    <w:rsid w:val="008C6E09"/>
    <w:pPr>
      <w:spacing w:before="120" w:after="120" w:line="240" w:lineRule="auto"/>
      <w:ind w:left="720"/>
      <w:contextualSpacing/>
    </w:pPr>
    <w:rPr>
      <w:rFonts w:ascii="Arial" w:eastAsia="Times New Roman" w:hAnsi="Arial" w:cs="Times New Roman"/>
      <w:snapToGrid w:val="0"/>
      <w:sz w:val="26"/>
      <w:szCs w:val="20"/>
    </w:rPr>
  </w:style>
  <w:style w:type="paragraph" w:customStyle="1" w:styleId="RecipeIntro">
    <w:name w:val="RecipeIntro"/>
    <w:next w:val="RecipeIngredientList"/>
    <w:rsid w:val="008C6E09"/>
    <w:pPr>
      <w:spacing w:before="120" w:after="120"/>
      <w:ind w:left="1440" w:firstLine="360"/>
      <w:contextualSpacing/>
    </w:pPr>
    <w:rPr>
      <w:rFonts w:ascii="Arial" w:eastAsia="Times New Roman" w:hAnsi="Arial" w:cs="Times New Roman"/>
      <w:snapToGrid w:val="0"/>
      <w:sz w:val="26"/>
      <w:szCs w:val="20"/>
    </w:rPr>
  </w:style>
  <w:style w:type="paragraph" w:customStyle="1" w:styleId="RecipeNutritionInfo">
    <w:name w:val="RecipeNutritionInfo"/>
    <w:basedOn w:val="Normal"/>
    <w:rsid w:val="008C6E09"/>
    <w:pPr>
      <w:spacing w:before="120" w:after="120" w:line="240" w:lineRule="auto"/>
      <w:ind w:left="720"/>
      <w:contextualSpacing/>
    </w:pPr>
    <w:rPr>
      <w:rFonts w:ascii="Arial" w:eastAsia="Times New Roman" w:hAnsi="Arial" w:cs="Times New Roman"/>
      <w:snapToGrid w:val="0"/>
      <w:szCs w:val="20"/>
    </w:rPr>
  </w:style>
  <w:style w:type="paragraph" w:customStyle="1" w:styleId="RecipeTime">
    <w:name w:val="RecipeTime"/>
    <w:rsid w:val="008C6E09"/>
    <w:pPr>
      <w:spacing w:before="120" w:after="120"/>
      <w:ind w:left="720"/>
      <w:contextualSpacing/>
    </w:pPr>
    <w:rPr>
      <w:rFonts w:ascii="Arial" w:eastAsia="Times New Roman" w:hAnsi="Arial" w:cs="Times New Roman"/>
      <w:i/>
      <w:snapToGrid w:val="0"/>
      <w:sz w:val="26"/>
      <w:szCs w:val="20"/>
    </w:rPr>
  </w:style>
  <w:style w:type="paragraph" w:customStyle="1" w:styleId="RecipeProcedure">
    <w:name w:val="RecipeProcedure"/>
    <w:rsid w:val="008C6E09"/>
    <w:pPr>
      <w:spacing w:before="120" w:after="120"/>
      <w:ind w:left="1800" w:hanging="720"/>
    </w:pPr>
    <w:rPr>
      <w:rFonts w:ascii="Arial" w:eastAsia="Times New Roman" w:hAnsi="Arial" w:cs="Times New Roman"/>
      <w:snapToGrid w:val="0"/>
      <w:sz w:val="26"/>
      <w:szCs w:val="20"/>
    </w:rPr>
  </w:style>
  <w:style w:type="paragraph" w:customStyle="1" w:styleId="RecipeTitle">
    <w:name w:val="RecipeTitle"/>
    <w:next w:val="RecipeIngredientList"/>
    <w:rsid w:val="008C6E09"/>
    <w:pPr>
      <w:pBdr>
        <w:top w:val="triple" w:sz="4" w:space="1" w:color="auto"/>
      </w:pBdr>
      <w:spacing w:before="240" w:after="0"/>
      <w:ind w:left="720"/>
    </w:pPr>
    <w:rPr>
      <w:rFonts w:ascii="Arial" w:eastAsia="Times New Roman" w:hAnsi="Arial" w:cs="Times New Roman"/>
      <w:b/>
      <w:smallCaps/>
      <w:snapToGrid w:val="0"/>
      <w:sz w:val="48"/>
      <w:szCs w:val="40"/>
    </w:rPr>
  </w:style>
  <w:style w:type="paragraph" w:customStyle="1" w:styleId="RecipeTitleAlternative">
    <w:name w:val="RecipeTitleAlternative"/>
    <w:next w:val="RecipeIngredientList"/>
    <w:rsid w:val="008C6E09"/>
    <w:pPr>
      <w:spacing w:after="0"/>
      <w:ind w:left="720"/>
    </w:pPr>
    <w:rPr>
      <w:rFonts w:ascii="Arial" w:eastAsia="Times New Roman" w:hAnsi="Arial" w:cs="Times New Roman"/>
      <w:b/>
      <w:i/>
      <w:smallCaps/>
      <w:snapToGrid w:val="0"/>
      <w:sz w:val="36"/>
      <w:szCs w:val="40"/>
    </w:rPr>
  </w:style>
  <w:style w:type="paragraph" w:customStyle="1" w:styleId="RecipeVariationPreparation">
    <w:name w:val="RecipeVariationPreparation"/>
    <w:basedOn w:val="RecipeTime"/>
    <w:rsid w:val="008C6E09"/>
    <w:rPr>
      <w:i w:val="0"/>
      <w:sz w:val="24"/>
      <w:u w:val="single"/>
    </w:rPr>
  </w:style>
  <w:style w:type="paragraph" w:customStyle="1" w:styleId="RecipeVariationFlavor">
    <w:name w:val="RecipeVariationFlavor"/>
    <w:basedOn w:val="RecipeTime"/>
    <w:rsid w:val="008C6E09"/>
    <w:rPr>
      <w:i w:val="0"/>
      <w:sz w:val="24"/>
      <w:u w:val="single"/>
    </w:rPr>
  </w:style>
  <w:style w:type="paragraph" w:customStyle="1" w:styleId="RecipeYield">
    <w:name w:val="RecipeYield"/>
    <w:rsid w:val="008C6E09"/>
    <w:pPr>
      <w:spacing w:after="0"/>
      <w:ind w:left="720"/>
    </w:pPr>
    <w:rPr>
      <w:rFonts w:ascii="Arial" w:eastAsia="Times New Roman" w:hAnsi="Arial" w:cs="Times New Roman"/>
      <w:snapToGrid w:val="0"/>
      <w:sz w:val="20"/>
      <w:szCs w:val="20"/>
    </w:rPr>
  </w:style>
  <w:style w:type="paragraph" w:customStyle="1" w:styleId="KeyTermsHead">
    <w:name w:val="KeyTermsHead"/>
    <w:basedOn w:val="Normal"/>
    <w:next w:val="ListUnmarked"/>
    <w:rsid w:val="008C6E09"/>
    <w:pPr>
      <w:pBdr>
        <w:top w:val="single" w:sz="18" w:space="1" w:color="auto"/>
        <w:bottom w:val="single" w:sz="18" w:space="1" w:color="auto"/>
      </w:pBdr>
      <w:spacing w:before="240" w:after="120" w:line="240" w:lineRule="auto"/>
    </w:pPr>
    <w:rPr>
      <w:rFonts w:ascii="Arial" w:eastAsia="Times New Roman" w:hAnsi="Arial" w:cs="Times New Roman"/>
      <w:b/>
      <w:snapToGrid w:val="0"/>
      <w:color w:val="000000"/>
      <w:sz w:val="52"/>
      <w:szCs w:val="52"/>
    </w:rPr>
  </w:style>
  <w:style w:type="paragraph" w:customStyle="1" w:styleId="RecipeSubrecipeTitle">
    <w:name w:val="RecipeSubrecipeTitle"/>
    <w:next w:val="RecipeIngredientList"/>
    <w:rsid w:val="008C6E09"/>
    <w:pPr>
      <w:spacing w:after="0"/>
      <w:ind w:left="720"/>
    </w:pPr>
    <w:rPr>
      <w:rFonts w:ascii="Arial" w:eastAsia="Times New Roman" w:hAnsi="Arial" w:cs="Times New Roman"/>
      <w:b/>
      <w:smallCaps/>
      <w:snapToGrid w:val="0"/>
      <w:sz w:val="32"/>
      <w:szCs w:val="20"/>
      <w:u w:val="single"/>
    </w:rPr>
  </w:style>
  <w:style w:type="paragraph" w:customStyle="1" w:styleId="ParaBulleted">
    <w:name w:val="ParaBulleted"/>
    <w:rsid w:val="008C6E09"/>
    <w:pPr>
      <w:numPr>
        <w:numId w:val="24"/>
      </w:numPr>
      <w:spacing w:before="120" w:after="120"/>
      <w:ind w:left="720" w:firstLine="360"/>
      <w:contextualSpacing/>
    </w:pPr>
    <w:rPr>
      <w:rFonts w:ascii="Times New Roman" w:eastAsia="Times New Roman" w:hAnsi="Times New Roman" w:cs="Times New Roman"/>
      <w:snapToGrid w:val="0"/>
      <w:sz w:val="26"/>
      <w:szCs w:val="20"/>
    </w:rPr>
  </w:style>
  <w:style w:type="paragraph" w:customStyle="1" w:styleId="ParaNumbered">
    <w:name w:val="ParaNumbered"/>
    <w:rsid w:val="008C6E09"/>
    <w:pPr>
      <w:spacing w:after="120"/>
      <w:ind w:left="720" w:firstLine="720"/>
    </w:pPr>
    <w:rPr>
      <w:rFonts w:ascii="Times New Roman" w:eastAsia="Times New Roman" w:hAnsi="Times New Roman" w:cs="Times New Roman"/>
      <w:snapToGrid w:val="0"/>
      <w:sz w:val="26"/>
      <w:szCs w:val="20"/>
    </w:rPr>
  </w:style>
  <w:style w:type="paragraph" w:customStyle="1" w:styleId="RecipePercentage">
    <w:name w:val="RecipePercentage"/>
    <w:rsid w:val="008C6E09"/>
    <w:pPr>
      <w:spacing w:after="0"/>
    </w:pPr>
    <w:rPr>
      <w:rFonts w:ascii="Arial" w:eastAsia="Times New Roman" w:hAnsi="Arial" w:cs="Times New Roman"/>
      <w:snapToGrid w:val="0"/>
      <w:sz w:val="26"/>
      <w:szCs w:val="20"/>
    </w:rPr>
  </w:style>
  <w:style w:type="paragraph" w:customStyle="1" w:styleId="RecipeUSMeasure">
    <w:name w:val="RecipeUSMeasure"/>
    <w:rsid w:val="008C6E09"/>
    <w:pPr>
      <w:spacing w:after="0"/>
    </w:pPr>
    <w:rPr>
      <w:rFonts w:ascii="Arial" w:eastAsia="Times New Roman" w:hAnsi="Arial" w:cs="Times New Roman"/>
      <w:snapToGrid w:val="0"/>
      <w:sz w:val="26"/>
      <w:szCs w:val="20"/>
    </w:rPr>
  </w:style>
  <w:style w:type="paragraph" w:customStyle="1" w:styleId="RecipeMetricMeasure">
    <w:name w:val="RecipeMetricMeasure"/>
    <w:rsid w:val="008C6E09"/>
    <w:pPr>
      <w:spacing w:after="0"/>
    </w:pPr>
    <w:rPr>
      <w:rFonts w:ascii="Arial" w:eastAsia="Times New Roman" w:hAnsi="Arial" w:cs="Times New Roman"/>
      <w:snapToGrid w:val="0"/>
      <w:sz w:val="26"/>
      <w:szCs w:val="20"/>
    </w:rPr>
  </w:style>
  <w:style w:type="paragraph" w:customStyle="1" w:styleId="RecipeTableHead">
    <w:name w:val="RecipeTableHead"/>
    <w:rsid w:val="008C6E09"/>
    <w:pPr>
      <w:spacing w:after="0"/>
    </w:pPr>
    <w:rPr>
      <w:rFonts w:ascii="Arial" w:eastAsia="Times New Roman" w:hAnsi="Arial" w:cs="Times New Roman"/>
      <w:b/>
      <w:smallCaps/>
      <w:snapToGrid w:val="0"/>
      <w:sz w:val="26"/>
      <w:szCs w:val="20"/>
    </w:rPr>
  </w:style>
  <w:style w:type="paragraph" w:customStyle="1" w:styleId="ListNumberedSub3">
    <w:name w:val="ListNumberedSub3"/>
    <w:rsid w:val="008C6E09"/>
    <w:pPr>
      <w:spacing w:before="120" w:after="120"/>
      <w:ind w:left="3960" w:hanging="360"/>
      <w:contextualSpacing/>
    </w:pPr>
    <w:rPr>
      <w:rFonts w:ascii="Times New Roman" w:eastAsia="Times New Roman" w:hAnsi="Times New Roman" w:cs="Times New Roman"/>
      <w:sz w:val="26"/>
      <w:szCs w:val="20"/>
    </w:rPr>
  </w:style>
  <w:style w:type="paragraph" w:customStyle="1" w:styleId="Code80">
    <w:name w:val="Code80"/>
    <w:rsid w:val="008C6E09"/>
    <w:pPr>
      <w:spacing w:before="120" w:after="120"/>
      <w:contextualSpacing/>
    </w:pPr>
    <w:rPr>
      <w:rFonts w:ascii="Courier New" w:eastAsia="Times New Roman" w:hAnsi="Courier New" w:cs="Times New Roman"/>
      <w:noProof/>
      <w:snapToGrid w:val="0"/>
      <w:sz w:val="16"/>
      <w:szCs w:val="20"/>
    </w:rPr>
  </w:style>
  <w:style w:type="paragraph" w:customStyle="1" w:styleId="Code80Sub">
    <w:name w:val="Code80Sub"/>
    <w:rsid w:val="008C6E09"/>
    <w:pPr>
      <w:spacing w:after="0"/>
      <w:ind w:left="1440"/>
    </w:pPr>
    <w:rPr>
      <w:rFonts w:ascii="Courier New" w:eastAsia="Times New Roman" w:hAnsi="Courier New" w:cs="Times New Roman"/>
      <w:noProof/>
      <w:snapToGrid w:val="0"/>
      <w:sz w:val="16"/>
      <w:szCs w:val="20"/>
      <w:lang w:val="de-DE"/>
    </w:rPr>
  </w:style>
  <w:style w:type="paragraph" w:styleId="TOC1">
    <w:name w:val="toc 1"/>
    <w:basedOn w:val="Normal"/>
    <w:next w:val="Normal"/>
    <w:autoRedefine/>
    <w:uiPriority w:val="99"/>
    <w:semiHidden/>
    <w:rsid w:val="008C6E09"/>
    <w:pPr>
      <w:spacing w:after="100"/>
    </w:pPr>
  </w:style>
  <w:style w:type="paragraph" w:styleId="TOC2">
    <w:name w:val="toc 2"/>
    <w:basedOn w:val="Normal"/>
    <w:next w:val="Normal"/>
    <w:autoRedefine/>
    <w:uiPriority w:val="99"/>
    <w:semiHidden/>
    <w:rsid w:val="008C6E09"/>
    <w:pPr>
      <w:spacing w:after="100"/>
      <w:ind w:left="220"/>
    </w:pPr>
  </w:style>
  <w:style w:type="paragraph" w:styleId="TOC3">
    <w:name w:val="toc 3"/>
    <w:basedOn w:val="Normal"/>
    <w:next w:val="Normal"/>
    <w:autoRedefine/>
    <w:uiPriority w:val="99"/>
    <w:semiHidden/>
    <w:rsid w:val="008C6E09"/>
    <w:pPr>
      <w:spacing w:after="100"/>
      <w:ind w:left="440"/>
    </w:pPr>
  </w:style>
  <w:style w:type="paragraph" w:styleId="TOC4">
    <w:name w:val="toc 4"/>
    <w:basedOn w:val="Normal"/>
    <w:next w:val="Normal"/>
    <w:autoRedefine/>
    <w:uiPriority w:val="39"/>
    <w:semiHidden/>
    <w:rsid w:val="008C6E09"/>
    <w:pPr>
      <w:spacing w:after="100"/>
      <w:ind w:left="660"/>
    </w:pPr>
  </w:style>
  <w:style w:type="paragraph" w:styleId="TOC5">
    <w:name w:val="toc 5"/>
    <w:basedOn w:val="Normal"/>
    <w:next w:val="Normal"/>
    <w:autoRedefine/>
    <w:uiPriority w:val="39"/>
    <w:semiHidden/>
    <w:rsid w:val="008C6E09"/>
    <w:pPr>
      <w:spacing w:after="100"/>
      <w:ind w:left="880"/>
    </w:pPr>
  </w:style>
  <w:style w:type="paragraph" w:styleId="TOC6">
    <w:name w:val="toc 6"/>
    <w:basedOn w:val="Normal"/>
    <w:next w:val="Normal"/>
    <w:autoRedefine/>
    <w:uiPriority w:val="39"/>
    <w:semiHidden/>
    <w:rsid w:val="008C6E09"/>
    <w:pPr>
      <w:spacing w:after="100"/>
      <w:ind w:left="1100"/>
    </w:pPr>
  </w:style>
  <w:style w:type="paragraph" w:styleId="TOC7">
    <w:name w:val="toc 7"/>
    <w:basedOn w:val="Normal"/>
    <w:next w:val="Normal"/>
    <w:autoRedefine/>
    <w:uiPriority w:val="39"/>
    <w:semiHidden/>
    <w:rsid w:val="008C6E09"/>
    <w:pPr>
      <w:spacing w:after="100"/>
      <w:ind w:left="1320"/>
    </w:pPr>
  </w:style>
  <w:style w:type="paragraph" w:styleId="TOC8">
    <w:name w:val="toc 8"/>
    <w:basedOn w:val="Normal"/>
    <w:next w:val="Normal"/>
    <w:autoRedefine/>
    <w:uiPriority w:val="39"/>
    <w:semiHidden/>
    <w:rsid w:val="008C6E09"/>
    <w:pPr>
      <w:spacing w:after="100"/>
      <w:ind w:left="1540"/>
    </w:pPr>
  </w:style>
  <w:style w:type="paragraph" w:styleId="TOC9">
    <w:name w:val="toc 9"/>
    <w:basedOn w:val="Normal"/>
    <w:next w:val="Normal"/>
    <w:autoRedefine/>
    <w:uiPriority w:val="39"/>
    <w:semiHidden/>
    <w:rsid w:val="008C6E09"/>
    <w:pPr>
      <w:spacing w:after="100"/>
      <w:ind w:left="1760"/>
    </w:pPr>
  </w:style>
  <w:style w:type="paragraph" w:customStyle="1" w:styleId="CustomChapterOpener">
    <w:name w:val="CustomChapterOpener"/>
    <w:basedOn w:val="Normal"/>
    <w:next w:val="Para"/>
    <w:rsid w:val="008C6E09"/>
    <w:pPr>
      <w:spacing w:after="120" w:line="240" w:lineRule="auto"/>
      <w:ind w:left="720" w:firstLine="720"/>
    </w:pPr>
    <w:rPr>
      <w:rFonts w:ascii="Times New Roman" w:eastAsia="Times New Roman" w:hAnsi="Times New Roman" w:cs="Times New Roman"/>
      <w:snapToGrid w:val="0"/>
      <w:sz w:val="26"/>
      <w:szCs w:val="20"/>
    </w:rPr>
  </w:style>
  <w:style w:type="paragraph" w:customStyle="1" w:styleId="CustomHead">
    <w:name w:val="CustomHead"/>
    <w:basedOn w:val="ParaContinued"/>
    <w:next w:val="Normal"/>
    <w:rsid w:val="008C6E09"/>
    <w:rPr>
      <w:b/>
    </w:rPr>
  </w:style>
  <w:style w:type="paragraph" w:customStyle="1" w:styleId="CustomList">
    <w:name w:val="CustomList"/>
    <w:basedOn w:val="Normal"/>
    <w:rsid w:val="008C6E09"/>
    <w:pPr>
      <w:widowControl w:val="0"/>
      <w:spacing w:before="120" w:after="120" w:line="240" w:lineRule="auto"/>
      <w:ind w:left="1440"/>
    </w:pPr>
    <w:rPr>
      <w:rFonts w:ascii="Times New Roman" w:eastAsia="Times New Roman" w:hAnsi="Times New Roman" w:cs="Times New Roman"/>
      <w:snapToGrid w:val="0"/>
      <w:sz w:val="24"/>
      <w:szCs w:val="20"/>
    </w:rPr>
  </w:style>
  <w:style w:type="paragraph" w:customStyle="1" w:styleId="CustomStyle1">
    <w:name w:val="CustomStyle1"/>
    <w:basedOn w:val="Normal"/>
    <w:rsid w:val="008C6E09"/>
    <w:pPr>
      <w:widowControl w:val="0"/>
      <w:tabs>
        <w:tab w:val="num" w:pos="360"/>
      </w:tabs>
      <w:spacing w:after="0" w:line="240" w:lineRule="auto"/>
      <w:ind w:left="1800" w:hanging="360"/>
    </w:pPr>
    <w:rPr>
      <w:rFonts w:ascii="Arial" w:eastAsia="Times New Roman" w:hAnsi="Arial" w:cs="Times New Roman"/>
      <w:snapToGrid w:val="0"/>
      <w:sz w:val="26"/>
      <w:szCs w:val="20"/>
    </w:rPr>
  </w:style>
  <w:style w:type="paragraph" w:customStyle="1" w:styleId="CustomStyle2">
    <w:name w:val="CustomStyle2"/>
    <w:basedOn w:val="Normal"/>
    <w:rsid w:val="008C6E09"/>
    <w:pPr>
      <w:widowControl w:val="0"/>
      <w:tabs>
        <w:tab w:val="num" w:pos="360"/>
      </w:tabs>
      <w:spacing w:after="0" w:line="240" w:lineRule="auto"/>
      <w:ind w:left="1800" w:hanging="360"/>
    </w:pPr>
    <w:rPr>
      <w:rFonts w:ascii="Arial" w:eastAsia="Times New Roman" w:hAnsi="Arial" w:cs="Times New Roman"/>
      <w:snapToGrid w:val="0"/>
      <w:sz w:val="26"/>
      <w:szCs w:val="20"/>
    </w:rPr>
  </w:style>
  <w:style w:type="paragraph" w:customStyle="1" w:styleId="EndnotesHead">
    <w:name w:val="EndnotesHead"/>
    <w:basedOn w:val="BibliographyHead"/>
    <w:next w:val="EndnoteEntry"/>
    <w:rsid w:val="008C6E09"/>
  </w:style>
  <w:style w:type="paragraph" w:customStyle="1" w:styleId="BibliographyHead">
    <w:name w:val="BibliographyHead"/>
    <w:next w:val="BibliographyEntry"/>
    <w:rsid w:val="008C6E09"/>
    <w:pPr>
      <w:pBdr>
        <w:top w:val="single" w:sz="18" w:space="1" w:color="auto"/>
        <w:bottom w:val="single" w:sz="18" w:space="1" w:color="auto"/>
      </w:pBdr>
      <w:spacing w:before="240" w:after="120"/>
    </w:pPr>
    <w:rPr>
      <w:rFonts w:ascii="Arial" w:eastAsia="Times New Roman" w:hAnsi="Arial" w:cs="Times New Roman"/>
      <w:b/>
      <w:sz w:val="52"/>
      <w:szCs w:val="52"/>
    </w:rPr>
  </w:style>
  <w:style w:type="paragraph" w:customStyle="1" w:styleId="AddressName">
    <w:name w:val="AddressName"/>
    <w:basedOn w:val="Normal"/>
    <w:next w:val="Normal"/>
    <w:rsid w:val="008C6E09"/>
    <w:pPr>
      <w:widowControl w:val="0"/>
      <w:spacing w:before="120" w:after="0" w:line="240" w:lineRule="auto"/>
      <w:ind w:left="2160"/>
    </w:pPr>
    <w:rPr>
      <w:rFonts w:ascii="Times New Roman" w:eastAsia="Times New Roman" w:hAnsi="Times New Roman" w:cs="Times New Roman"/>
      <w:snapToGrid w:val="0"/>
      <w:sz w:val="24"/>
      <w:szCs w:val="20"/>
    </w:rPr>
  </w:style>
  <w:style w:type="paragraph" w:customStyle="1" w:styleId="AnswersHead">
    <w:name w:val="AnswersHead"/>
    <w:basedOn w:val="Normal"/>
    <w:next w:val="Para"/>
    <w:rsid w:val="008C6E09"/>
    <w:pPr>
      <w:pBdr>
        <w:top w:val="single" w:sz="18" w:space="1" w:color="auto"/>
        <w:bottom w:val="single" w:sz="18" w:space="1" w:color="auto"/>
      </w:pBdr>
      <w:spacing w:before="240" w:after="120" w:line="240" w:lineRule="auto"/>
    </w:pPr>
    <w:rPr>
      <w:rFonts w:ascii="Arial" w:eastAsia="Times New Roman" w:hAnsi="Arial" w:cs="Times New Roman"/>
      <w:b/>
      <w:sz w:val="52"/>
      <w:szCs w:val="52"/>
    </w:rPr>
  </w:style>
  <w:style w:type="paragraph" w:customStyle="1" w:styleId="DiscussionHead">
    <w:name w:val="DiscussionHead"/>
    <w:basedOn w:val="BibliographyHead"/>
    <w:next w:val="Para"/>
    <w:rsid w:val="008C6E09"/>
  </w:style>
  <w:style w:type="paragraph" w:customStyle="1" w:styleId="ExercisesHead">
    <w:name w:val="ExercisesHead"/>
    <w:basedOn w:val="Normal"/>
    <w:next w:val="Para"/>
    <w:rsid w:val="008C6E09"/>
    <w:pPr>
      <w:pBdr>
        <w:top w:val="single" w:sz="18" w:space="1" w:color="auto"/>
        <w:bottom w:val="single" w:sz="18" w:space="1" w:color="auto"/>
      </w:pBdr>
      <w:spacing w:after="0" w:line="240" w:lineRule="auto"/>
    </w:pPr>
    <w:rPr>
      <w:rFonts w:ascii="Arial" w:eastAsia="Times New Roman" w:hAnsi="Arial" w:cs="Times New Roman"/>
      <w:b/>
      <w:sz w:val="52"/>
      <w:szCs w:val="52"/>
    </w:rPr>
  </w:style>
  <w:style w:type="paragraph" w:customStyle="1" w:styleId="KeyConceptsHead">
    <w:name w:val="KeyConceptsHead"/>
    <w:basedOn w:val="BibliographyHead"/>
    <w:next w:val="Para"/>
    <w:rsid w:val="008C6E09"/>
  </w:style>
  <w:style w:type="paragraph" w:customStyle="1" w:styleId="ProblemsHead">
    <w:name w:val="ProblemsHead"/>
    <w:basedOn w:val="BibliographyHead"/>
    <w:next w:val="Para"/>
    <w:rsid w:val="008C6E09"/>
  </w:style>
  <w:style w:type="paragraph" w:customStyle="1" w:styleId="QuestionData">
    <w:name w:val="QuestionData"/>
    <w:basedOn w:val="Explanation"/>
    <w:rsid w:val="008C6E09"/>
  </w:style>
  <w:style w:type="paragraph" w:customStyle="1" w:styleId="QuestionsHead">
    <w:name w:val="QuestionsHead"/>
    <w:basedOn w:val="BibliographyHead"/>
    <w:next w:val="Para"/>
    <w:rsid w:val="008C6E09"/>
  </w:style>
  <w:style w:type="paragraph" w:customStyle="1" w:styleId="ReferencesHead">
    <w:name w:val="ReferencesHead"/>
    <w:basedOn w:val="BibliographyHead"/>
    <w:next w:val="Reference"/>
    <w:rsid w:val="008C6E09"/>
  </w:style>
  <w:style w:type="paragraph" w:customStyle="1" w:styleId="ReviewHead">
    <w:name w:val="ReviewHead"/>
    <w:basedOn w:val="BibliographyHead"/>
    <w:next w:val="Para"/>
    <w:rsid w:val="008C6E09"/>
  </w:style>
  <w:style w:type="paragraph" w:customStyle="1" w:styleId="SummaryHead">
    <w:name w:val="SummaryHead"/>
    <w:basedOn w:val="BibliographyHead"/>
    <w:next w:val="Para"/>
    <w:rsid w:val="008C6E09"/>
  </w:style>
  <w:style w:type="character" w:customStyle="1" w:styleId="WileySymbol">
    <w:name w:val="WileySymbol"/>
    <w:rsid w:val="008C6E09"/>
    <w:rPr>
      <w:rFonts w:ascii="Symbol" w:hAnsi="Symbol"/>
    </w:rPr>
  </w:style>
  <w:style w:type="character" w:customStyle="1" w:styleId="MenuArrow">
    <w:name w:val="MenuArrow"/>
    <w:basedOn w:val="DefaultParagraphFont"/>
    <w:rsid w:val="008C6E09"/>
    <w:rPr>
      <w:rFonts w:ascii="Wingdings" w:hAnsi="Wingdings"/>
    </w:rPr>
  </w:style>
  <w:style w:type="paragraph" w:customStyle="1" w:styleId="BookTitle">
    <w:name w:val="BookTitle"/>
    <w:basedOn w:val="Normal"/>
    <w:next w:val="Normal"/>
    <w:rsid w:val="008C6E09"/>
    <w:pPr>
      <w:pageBreakBefore/>
      <w:spacing w:before="4800" w:after="480" w:line="240" w:lineRule="auto"/>
      <w:ind w:left="720" w:firstLine="720"/>
      <w:jc w:val="center"/>
    </w:pPr>
    <w:rPr>
      <w:rFonts w:ascii="Arial" w:eastAsia="Times New Roman" w:hAnsi="Arial" w:cs="Times New Roman"/>
      <w:b/>
      <w:snapToGrid w:val="0"/>
      <w:sz w:val="52"/>
      <w:szCs w:val="20"/>
    </w:rPr>
  </w:style>
  <w:style w:type="paragraph" w:customStyle="1" w:styleId="BookSubtitle">
    <w:name w:val="BookSubtitle"/>
    <w:basedOn w:val="BookTitle"/>
    <w:next w:val="Normal"/>
    <w:rsid w:val="008C6E09"/>
    <w:pPr>
      <w:pageBreakBefore w:val="0"/>
      <w:spacing w:before="480"/>
    </w:pPr>
    <w:rPr>
      <w:sz w:val="36"/>
    </w:rPr>
  </w:style>
  <w:style w:type="paragraph" w:customStyle="1" w:styleId="BookAuthor">
    <w:name w:val="BookAuthor"/>
    <w:basedOn w:val="Normal"/>
    <w:rsid w:val="008C6E09"/>
    <w:pPr>
      <w:spacing w:before="120" w:after="3000" w:line="240" w:lineRule="auto"/>
      <w:ind w:left="720" w:firstLine="720"/>
      <w:jc w:val="center"/>
    </w:pPr>
    <w:rPr>
      <w:rFonts w:ascii="Times New Roman" w:eastAsia="Times New Roman" w:hAnsi="Times New Roman" w:cs="Times New Roman"/>
      <w:sz w:val="32"/>
      <w:szCs w:val="20"/>
    </w:rPr>
  </w:style>
  <w:style w:type="paragraph" w:customStyle="1" w:styleId="Dedication">
    <w:name w:val="Dedication"/>
    <w:basedOn w:val="ParaContinued"/>
    <w:rsid w:val="008C6E09"/>
    <w:rPr>
      <w:i/>
    </w:rPr>
  </w:style>
  <w:style w:type="paragraph" w:customStyle="1" w:styleId="Index1">
    <w:name w:val="Index1"/>
    <w:rsid w:val="008C6E09"/>
    <w:pPr>
      <w:widowControl w:val="0"/>
      <w:spacing w:after="0"/>
      <w:ind w:left="1800" w:hanging="360"/>
    </w:pPr>
    <w:rPr>
      <w:rFonts w:ascii="Times New Roman" w:eastAsia="Times New Roman" w:hAnsi="Times New Roman" w:cs="Times New Roman"/>
      <w:snapToGrid w:val="0"/>
      <w:sz w:val="26"/>
      <w:szCs w:val="20"/>
    </w:rPr>
  </w:style>
  <w:style w:type="paragraph" w:customStyle="1" w:styleId="Index2">
    <w:name w:val="Index2"/>
    <w:basedOn w:val="Index1"/>
    <w:next w:val="Index1"/>
    <w:rsid w:val="008C6E09"/>
    <w:pPr>
      <w:ind w:left="2520"/>
    </w:pPr>
  </w:style>
  <w:style w:type="paragraph" w:customStyle="1" w:styleId="Index3">
    <w:name w:val="Index3"/>
    <w:basedOn w:val="Index1"/>
    <w:rsid w:val="008C6E09"/>
    <w:pPr>
      <w:ind w:left="3240"/>
    </w:pPr>
  </w:style>
  <w:style w:type="paragraph" w:customStyle="1" w:styleId="IndexLetter">
    <w:name w:val="IndexLetter"/>
    <w:basedOn w:val="H3"/>
    <w:next w:val="Index1"/>
    <w:rsid w:val="008C6E09"/>
  </w:style>
  <w:style w:type="paragraph" w:customStyle="1" w:styleId="IndexNote">
    <w:name w:val="IndexNote"/>
    <w:basedOn w:val="Normal"/>
    <w:rsid w:val="008C6E09"/>
    <w:pPr>
      <w:widowControl w:val="0"/>
      <w:spacing w:before="120" w:after="120" w:line="240" w:lineRule="auto"/>
      <w:ind w:left="720" w:firstLine="720"/>
    </w:pPr>
    <w:rPr>
      <w:rFonts w:ascii="Times New Roman" w:eastAsia="Times New Roman" w:hAnsi="Times New Roman" w:cs="Times New Roman"/>
      <w:snapToGrid w:val="0"/>
      <w:sz w:val="26"/>
      <w:szCs w:val="20"/>
    </w:rPr>
  </w:style>
  <w:style w:type="paragraph" w:customStyle="1" w:styleId="IndexTitle">
    <w:name w:val="IndexTitle"/>
    <w:basedOn w:val="H2"/>
    <w:next w:val="IndexNote"/>
    <w:rsid w:val="008C6E09"/>
    <w:pPr>
      <w:spacing w:line="540" w:lineRule="exact"/>
    </w:pPr>
  </w:style>
  <w:style w:type="paragraph" w:customStyle="1" w:styleId="FurtherReadingHead">
    <w:name w:val="FurtherReadingHead"/>
    <w:basedOn w:val="BibliographyHead"/>
    <w:next w:val="Para"/>
    <w:rsid w:val="008C6E09"/>
  </w:style>
  <w:style w:type="paragraph" w:customStyle="1" w:styleId="Address">
    <w:name w:val="Address"/>
    <w:basedOn w:val="Normal"/>
    <w:rsid w:val="008C6E09"/>
    <w:pPr>
      <w:widowControl w:val="0"/>
      <w:spacing w:before="120" w:after="0" w:line="240" w:lineRule="auto"/>
      <w:ind w:left="2160"/>
    </w:pPr>
    <w:rPr>
      <w:rFonts w:ascii="Times New Roman" w:eastAsia="Times New Roman" w:hAnsi="Times New Roman" w:cs="Times New Roman"/>
      <w:snapToGrid w:val="0"/>
      <w:sz w:val="24"/>
      <w:szCs w:val="20"/>
    </w:rPr>
  </w:style>
  <w:style w:type="paragraph" w:customStyle="1" w:styleId="AddressDescription">
    <w:name w:val="AddressDescription"/>
    <w:basedOn w:val="Normal"/>
    <w:next w:val="Normal"/>
    <w:rsid w:val="008C6E09"/>
    <w:pPr>
      <w:widowControl w:val="0"/>
      <w:spacing w:before="120" w:after="120" w:line="240" w:lineRule="auto"/>
      <w:ind w:left="2160"/>
    </w:pPr>
    <w:rPr>
      <w:rFonts w:ascii="Times New Roman" w:eastAsia="Times New Roman" w:hAnsi="Times New Roman" w:cs="Times New Roman"/>
      <w:snapToGrid w:val="0"/>
      <w:sz w:val="24"/>
      <w:szCs w:val="20"/>
    </w:rPr>
  </w:style>
  <w:style w:type="paragraph" w:customStyle="1" w:styleId="TabularEntrySub">
    <w:name w:val="TabularEntrySub"/>
    <w:basedOn w:val="TabularEntry"/>
    <w:rsid w:val="008C6E09"/>
    <w:pPr>
      <w:ind w:left="360"/>
    </w:pPr>
  </w:style>
  <w:style w:type="paragraph" w:customStyle="1" w:styleId="EquationNumbered">
    <w:name w:val="EquationNumbered"/>
    <w:rsid w:val="008C6E09"/>
    <w:pPr>
      <w:spacing w:before="120" w:after="120"/>
      <w:ind w:left="1440"/>
    </w:pPr>
    <w:rPr>
      <w:rFonts w:ascii="Times New Roman" w:eastAsia="Times New Roman" w:hAnsi="Times New Roman" w:cs="Times New Roman"/>
      <w:snapToGrid w:val="0"/>
      <w:sz w:val="26"/>
      <w:szCs w:val="20"/>
    </w:rPr>
  </w:style>
  <w:style w:type="paragraph" w:customStyle="1" w:styleId="FigureLabel">
    <w:name w:val="FigureLabel"/>
    <w:rsid w:val="008C6E09"/>
    <w:pPr>
      <w:spacing w:after="0"/>
      <w:ind w:left="1440"/>
    </w:pPr>
    <w:rPr>
      <w:rFonts w:ascii="Arial" w:eastAsia="Times New Roman" w:hAnsi="Arial" w:cs="Times New Roman"/>
      <w:sz w:val="20"/>
      <w:szCs w:val="20"/>
    </w:rPr>
  </w:style>
  <w:style w:type="character" w:customStyle="1" w:styleId="UserInput">
    <w:name w:val="UserInput"/>
    <w:basedOn w:val="DefaultParagraphFont"/>
    <w:rsid w:val="008C6E09"/>
    <w:rPr>
      <w:b/>
    </w:rPr>
  </w:style>
  <w:style w:type="character" w:customStyle="1" w:styleId="UserInputVariable">
    <w:name w:val="UserInputVariable"/>
    <w:basedOn w:val="DefaultParagraphFont"/>
    <w:rsid w:val="008C6E09"/>
    <w:rPr>
      <w:b/>
      <w:i/>
    </w:rPr>
  </w:style>
  <w:style w:type="paragraph" w:styleId="Bibliography">
    <w:name w:val="Bibliography"/>
    <w:basedOn w:val="Normal"/>
    <w:next w:val="Normal"/>
    <w:uiPriority w:val="99"/>
    <w:semiHidden/>
    <w:rsid w:val="008C6E09"/>
  </w:style>
  <w:style w:type="paragraph" w:customStyle="1" w:styleId="FeaturePara">
    <w:name w:val="FeaturePara"/>
    <w:rsid w:val="008C6E09"/>
    <w:pPr>
      <w:pBdr>
        <w:left w:val="single" w:sz="36" w:space="6" w:color="C0C0C0"/>
      </w:pBdr>
      <w:spacing w:after="120"/>
      <w:ind w:firstLine="144"/>
    </w:pPr>
    <w:rPr>
      <w:rFonts w:ascii="Arial" w:eastAsia="Times New Roman" w:hAnsi="Arial" w:cs="Times New Roman"/>
      <w:sz w:val="26"/>
      <w:szCs w:val="20"/>
    </w:rPr>
  </w:style>
  <w:style w:type="paragraph" w:customStyle="1" w:styleId="FeatureCodeSnippet">
    <w:name w:val="FeatureCodeSnippet"/>
    <w:rsid w:val="008C6E09"/>
    <w:pPr>
      <w:keepNext/>
      <w:pBdr>
        <w:left w:val="single" w:sz="36" w:space="17" w:color="C0C0C0"/>
      </w:pBdr>
      <w:spacing w:before="120" w:after="0"/>
      <w:ind w:left="576" w:hanging="360"/>
      <w:contextualSpacing/>
    </w:pPr>
    <w:rPr>
      <w:rFonts w:ascii="Courier New" w:eastAsia="Times New Roman" w:hAnsi="Courier New" w:cs="Times New Roman"/>
      <w:noProof/>
      <w:sz w:val="16"/>
      <w:szCs w:val="20"/>
    </w:rPr>
  </w:style>
  <w:style w:type="paragraph" w:customStyle="1" w:styleId="FeatureCode80">
    <w:name w:val="FeatureCode80"/>
    <w:rsid w:val="008C6E09"/>
    <w:pPr>
      <w:pBdr>
        <w:left w:val="single" w:sz="36" w:space="17" w:color="C0C0C0"/>
      </w:pBdr>
      <w:spacing w:after="0"/>
      <w:ind w:left="216"/>
    </w:pPr>
    <w:rPr>
      <w:rFonts w:ascii="Courier New" w:eastAsia="Times New Roman" w:hAnsi="Courier New" w:cs="Times New Roman"/>
      <w:noProof/>
      <w:sz w:val="16"/>
      <w:szCs w:val="20"/>
    </w:rPr>
  </w:style>
  <w:style w:type="paragraph" w:customStyle="1" w:styleId="FeatureCodeSnippetSub">
    <w:name w:val="FeatureCodeSnippetSub"/>
    <w:rsid w:val="008C6E09"/>
    <w:pPr>
      <w:pBdr>
        <w:left w:val="single" w:sz="36" w:space="30" w:color="C0C0C0"/>
      </w:pBdr>
      <w:spacing w:after="0"/>
      <w:ind w:left="475"/>
    </w:pPr>
    <w:rPr>
      <w:rFonts w:ascii="Courier New" w:eastAsia="Times New Roman" w:hAnsi="Courier New" w:cs="Times New Roman"/>
      <w:noProof/>
      <w:sz w:val="16"/>
      <w:szCs w:val="20"/>
    </w:rPr>
  </w:style>
  <w:style w:type="paragraph" w:customStyle="1" w:styleId="FeatureCode80Sub">
    <w:name w:val="FeatureCode80Sub"/>
    <w:rsid w:val="008C6E09"/>
    <w:pPr>
      <w:pBdr>
        <w:left w:val="single" w:sz="36" w:space="30" w:color="C0C0C0"/>
      </w:pBdr>
      <w:spacing w:after="0"/>
      <w:ind w:left="475"/>
    </w:pPr>
    <w:rPr>
      <w:rFonts w:ascii="Courier New" w:eastAsia="Times New Roman" w:hAnsi="Courier New" w:cs="Times New Roman"/>
      <w:noProof/>
      <w:sz w:val="16"/>
      <w:szCs w:val="20"/>
    </w:rPr>
  </w:style>
  <w:style w:type="paragraph" w:customStyle="1" w:styleId="FeatureCodeScreen">
    <w:name w:val="FeatureCodeScreen"/>
    <w:rsid w:val="008C6E09"/>
    <w:pPr>
      <w:pBdr>
        <w:left w:val="single" w:sz="36" w:space="17" w:color="C0C0C0"/>
      </w:pBdr>
      <w:shd w:val="clear" w:color="auto" w:fill="C0C0C0"/>
      <w:spacing w:after="0"/>
      <w:ind w:left="216"/>
    </w:pPr>
    <w:rPr>
      <w:rFonts w:ascii="Courier New" w:eastAsia="Times New Roman" w:hAnsi="Courier New" w:cs="Times New Roman"/>
      <w:noProof/>
      <w:sz w:val="16"/>
      <w:szCs w:val="20"/>
    </w:rPr>
  </w:style>
  <w:style w:type="paragraph" w:customStyle="1" w:styleId="FeatureEquation">
    <w:name w:val="FeatureEquation"/>
    <w:rsid w:val="008C6E09"/>
    <w:pPr>
      <w:pBdr>
        <w:left w:val="single" w:sz="36" w:space="31" w:color="C0C0C0"/>
      </w:pBdr>
      <w:spacing w:before="120" w:after="120"/>
      <w:ind w:left="490"/>
    </w:pPr>
    <w:rPr>
      <w:rFonts w:ascii="Arial" w:eastAsia="Times New Roman" w:hAnsi="Arial" w:cs="Times New Roman"/>
      <w:snapToGrid w:val="0"/>
      <w:sz w:val="26"/>
      <w:szCs w:val="20"/>
    </w:rPr>
  </w:style>
  <w:style w:type="paragraph" w:customStyle="1" w:styleId="FeatureExtract">
    <w:name w:val="FeatureExtract"/>
    <w:rsid w:val="008C6E09"/>
    <w:pPr>
      <w:pBdr>
        <w:left w:val="single" w:sz="36" w:space="24" w:color="C0C0C0"/>
      </w:pBdr>
      <w:spacing w:before="120" w:after="120"/>
      <w:ind w:left="360" w:right="1440"/>
      <w:contextualSpacing/>
    </w:pPr>
    <w:rPr>
      <w:rFonts w:ascii="Times New Roman" w:eastAsia="Times New Roman" w:hAnsi="Times New Roman" w:cs="Times New Roman"/>
    </w:rPr>
  </w:style>
  <w:style w:type="paragraph" w:customStyle="1" w:styleId="FeatureSource">
    <w:name w:val="FeatureSource"/>
    <w:next w:val="Para"/>
    <w:rsid w:val="008C6E09"/>
    <w:pPr>
      <w:pBdr>
        <w:left w:val="single" w:sz="36" w:space="6" w:color="C0C0C0"/>
      </w:pBdr>
      <w:spacing w:after="240"/>
    </w:pPr>
    <w:rPr>
      <w:rFonts w:ascii="Arial" w:eastAsia="Times New Roman" w:hAnsi="Arial" w:cs="Times New Roman"/>
      <w:sz w:val="20"/>
      <w:szCs w:val="20"/>
      <w:u w:val="single"/>
    </w:rPr>
  </w:style>
  <w:style w:type="paragraph" w:customStyle="1" w:styleId="FeatureFootnote">
    <w:name w:val="FeatureFootnote"/>
    <w:basedOn w:val="FeatureSource"/>
    <w:rsid w:val="008C6E09"/>
    <w:pPr>
      <w:spacing w:before="120" w:after="120"/>
      <w:ind w:left="720" w:hanging="720"/>
      <w:contextualSpacing/>
    </w:pPr>
    <w:rPr>
      <w:sz w:val="22"/>
      <w:u w:val="none"/>
    </w:rPr>
  </w:style>
  <w:style w:type="paragraph" w:customStyle="1" w:styleId="FeatureH1">
    <w:name w:val="FeatureH1"/>
    <w:next w:val="FeaturePara"/>
    <w:rsid w:val="008C6E09"/>
    <w:pPr>
      <w:pBdr>
        <w:left w:val="single" w:sz="36" w:space="6" w:color="C0C0C0"/>
      </w:pBdr>
      <w:spacing w:before="120" w:after="120"/>
      <w:contextualSpacing/>
    </w:pPr>
    <w:rPr>
      <w:rFonts w:ascii="Arial" w:eastAsia="Times New Roman" w:hAnsi="Arial" w:cs="Times New Roman"/>
      <w:b/>
      <w:snapToGrid w:val="0"/>
      <w:sz w:val="26"/>
      <w:szCs w:val="20"/>
      <w:u w:val="single"/>
    </w:rPr>
  </w:style>
  <w:style w:type="paragraph" w:customStyle="1" w:styleId="FeatureH1alt">
    <w:name w:val="FeatureH1alt"/>
    <w:basedOn w:val="FeatureH1"/>
    <w:next w:val="FeaturePara"/>
    <w:rsid w:val="008C6E09"/>
    <w:pPr>
      <w:contextualSpacing w:val="0"/>
    </w:pPr>
    <w:rPr>
      <w:rFonts w:ascii="Times New Roman" w:hAnsi="Times New Roman"/>
    </w:rPr>
  </w:style>
  <w:style w:type="paragraph" w:customStyle="1" w:styleId="FeatureH2">
    <w:name w:val="FeatureH2"/>
    <w:next w:val="FeaturePara"/>
    <w:rsid w:val="008C6E09"/>
    <w:pPr>
      <w:pBdr>
        <w:left w:val="single" w:sz="36" w:space="6" w:color="C0C0C0"/>
      </w:pBdr>
      <w:spacing w:after="120"/>
    </w:pPr>
    <w:rPr>
      <w:rFonts w:ascii="Times New Roman" w:eastAsia="Times New Roman" w:hAnsi="Times New Roman" w:cs="Times New Roman"/>
      <w:b/>
      <w:snapToGrid w:val="0"/>
      <w:szCs w:val="26"/>
      <w:u w:val="double"/>
    </w:rPr>
  </w:style>
  <w:style w:type="paragraph" w:customStyle="1" w:styleId="FeatureH2alt">
    <w:name w:val="FeatureH2alt"/>
    <w:basedOn w:val="FeatureH2"/>
    <w:next w:val="FeaturePara"/>
    <w:rsid w:val="008C6E09"/>
    <w:pPr>
      <w:spacing w:before="120"/>
    </w:pPr>
    <w:rPr>
      <w:u w:val="single"/>
    </w:rPr>
  </w:style>
  <w:style w:type="paragraph" w:customStyle="1" w:styleId="FeatureH3">
    <w:name w:val="FeatureH3"/>
    <w:next w:val="FeaturePara"/>
    <w:rsid w:val="008C6E09"/>
    <w:pPr>
      <w:pBdr>
        <w:left w:val="single" w:sz="36" w:space="6" w:color="C0C0C0"/>
      </w:pBdr>
      <w:spacing w:after="0"/>
    </w:pPr>
    <w:rPr>
      <w:rFonts w:ascii="Arial" w:eastAsia="Times New Roman" w:hAnsi="Arial" w:cs="Times New Roman"/>
      <w:b/>
      <w:snapToGrid w:val="0"/>
      <w:sz w:val="26"/>
      <w:szCs w:val="26"/>
      <w:u w:val="wavyDouble"/>
    </w:rPr>
  </w:style>
  <w:style w:type="paragraph" w:customStyle="1" w:styleId="FeatureH4">
    <w:name w:val="FeatureH4"/>
    <w:next w:val="FeaturePara"/>
    <w:rsid w:val="008C6E09"/>
    <w:pPr>
      <w:pBdr>
        <w:left w:val="single" w:sz="36" w:space="6" w:color="C0C0C0"/>
      </w:pBdr>
      <w:spacing w:after="0"/>
    </w:pPr>
    <w:rPr>
      <w:rFonts w:ascii="Arial" w:eastAsia="Times New Roman" w:hAnsi="Arial" w:cs="Times New Roman"/>
      <w:smallCaps/>
      <w:snapToGrid w:val="0"/>
      <w:u w:val="single"/>
    </w:rPr>
  </w:style>
  <w:style w:type="paragraph" w:customStyle="1" w:styleId="FeatureListBulleted">
    <w:name w:val="FeatureListBulleted"/>
    <w:rsid w:val="008C6E09"/>
    <w:pPr>
      <w:widowControl w:val="0"/>
      <w:numPr>
        <w:numId w:val="4"/>
      </w:numPr>
      <w:pBdr>
        <w:left w:val="single" w:sz="36" w:space="6" w:color="C0C0C0"/>
      </w:pBdr>
      <w:spacing w:before="120" w:after="120"/>
      <w:ind w:left="274" w:hanging="274"/>
      <w:contextualSpacing/>
    </w:pPr>
    <w:rPr>
      <w:rFonts w:ascii="Arial" w:eastAsia="Times New Roman" w:hAnsi="Arial" w:cs="Times New Roman"/>
      <w:snapToGrid w:val="0"/>
      <w:sz w:val="26"/>
      <w:szCs w:val="20"/>
    </w:rPr>
  </w:style>
  <w:style w:type="paragraph" w:customStyle="1" w:styleId="FeatureListBulletedSub">
    <w:name w:val="FeatureListBulletedSub"/>
    <w:rsid w:val="008C6E09"/>
    <w:pPr>
      <w:numPr>
        <w:numId w:val="11"/>
      </w:numPr>
      <w:pBdr>
        <w:left w:val="single" w:sz="36" w:space="24" w:color="C0C0C0"/>
      </w:pBdr>
      <w:spacing w:before="120" w:after="120" w:line="260" w:lineRule="exact"/>
      <w:contextualSpacing/>
    </w:pPr>
    <w:rPr>
      <w:rFonts w:ascii="Arial" w:eastAsia="Times New Roman" w:hAnsi="Arial" w:cs="Times New Roman"/>
      <w:snapToGrid w:val="0"/>
      <w:sz w:val="26"/>
      <w:szCs w:val="20"/>
    </w:rPr>
  </w:style>
  <w:style w:type="paragraph" w:customStyle="1" w:styleId="FeatureListCheck">
    <w:name w:val="FeatureListCheck"/>
    <w:rsid w:val="008C6E09"/>
    <w:pPr>
      <w:pBdr>
        <w:left w:val="single" w:sz="36" w:space="6" w:color="C0C0C0"/>
      </w:pBdr>
      <w:tabs>
        <w:tab w:val="num" w:pos="360"/>
      </w:tabs>
      <w:spacing w:before="120" w:after="120"/>
      <w:ind w:left="360" w:hanging="360"/>
      <w:contextualSpacing/>
    </w:pPr>
    <w:rPr>
      <w:rFonts w:ascii="Arial" w:eastAsia="Times New Roman" w:hAnsi="Arial" w:cs="Times New Roman"/>
      <w:snapToGrid w:val="0"/>
      <w:sz w:val="26"/>
      <w:szCs w:val="26"/>
    </w:rPr>
  </w:style>
  <w:style w:type="paragraph" w:customStyle="1" w:styleId="FeatureListHead">
    <w:name w:val="FeatureListHead"/>
    <w:rsid w:val="008C6E09"/>
    <w:pPr>
      <w:pBdr>
        <w:left w:val="single" w:sz="36" w:space="6" w:color="C0C0C0"/>
      </w:pBdr>
      <w:spacing w:after="0"/>
    </w:pPr>
    <w:rPr>
      <w:rFonts w:ascii="Arial" w:eastAsia="Times New Roman" w:hAnsi="Arial" w:cs="Times New Roman"/>
      <w:b/>
      <w:snapToGrid w:val="0"/>
      <w:sz w:val="26"/>
      <w:szCs w:val="20"/>
    </w:rPr>
  </w:style>
  <w:style w:type="paragraph" w:customStyle="1" w:styleId="FeatureListNumbered">
    <w:name w:val="FeatureListNumbered"/>
    <w:rsid w:val="008C6E09"/>
    <w:pPr>
      <w:pBdr>
        <w:left w:val="single" w:sz="36" w:space="6" w:color="C0C0C0"/>
      </w:pBdr>
      <w:spacing w:before="120" w:after="120"/>
      <w:ind w:left="274" w:hanging="274"/>
      <w:contextualSpacing/>
    </w:pPr>
    <w:rPr>
      <w:rFonts w:ascii="Arial" w:eastAsia="Times New Roman" w:hAnsi="Arial" w:cs="Times New Roman"/>
      <w:snapToGrid w:val="0"/>
      <w:sz w:val="26"/>
      <w:szCs w:val="20"/>
    </w:rPr>
  </w:style>
  <w:style w:type="paragraph" w:customStyle="1" w:styleId="FeatureListNumberedSub">
    <w:name w:val="FeatureListNumberedSub"/>
    <w:rsid w:val="008C6E09"/>
    <w:pPr>
      <w:pBdr>
        <w:left w:val="single" w:sz="36" w:space="24" w:color="C0C0C0"/>
      </w:pBdr>
      <w:spacing w:before="120" w:after="120"/>
      <w:ind w:left="634" w:hanging="274"/>
      <w:contextualSpacing/>
    </w:pPr>
    <w:rPr>
      <w:rFonts w:ascii="Arial" w:eastAsia="Times New Roman" w:hAnsi="Arial" w:cs="Times New Roman"/>
      <w:sz w:val="26"/>
      <w:szCs w:val="20"/>
    </w:rPr>
  </w:style>
  <w:style w:type="paragraph" w:customStyle="1" w:styleId="FeatureListPara">
    <w:name w:val="FeatureListPara"/>
    <w:rsid w:val="008C6E09"/>
    <w:pPr>
      <w:pBdr>
        <w:left w:val="single" w:sz="36" w:space="20" w:color="C0C0C0"/>
      </w:pBdr>
      <w:spacing w:after="0"/>
      <w:ind w:left="274" w:firstLine="432"/>
    </w:pPr>
    <w:rPr>
      <w:rFonts w:ascii="Arial" w:eastAsia="Times New Roman" w:hAnsi="Arial" w:cs="Times New Roman"/>
      <w:snapToGrid w:val="0"/>
      <w:sz w:val="26"/>
      <w:szCs w:val="20"/>
    </w:rPr>
  </w:style>
  <w:style w:type="paragraph" w:customStyle="1" w:styleId="FeatureListParaSub">
    <w:name w:val="FeatureListParaSub"/>
    <w:rsid w:val="008C6E09"/>
    <w:pPr>
      <w:pBdr>
        <w:left w:val="single" w:sz="36" w:space="30" w:color="C0C0C0"/>
      </w:pBdr>
      <w:spacing w:before="120" w:after="120"/>
      <w:ind w:left="475" w:firstLine="418"/>
      <w:contextualSpacing/>
    </w:pPr>
    <w:rPr>
      <w:rFonts w:ascii="Arial" w:eastAsia="Times New Roman" w:hAnsi="Arial" w:cs="Times New Roman"/>
      <w:snapToGrid w:val="0"/>
      <w:sz w:val="26"/>
      <w:szCs w:val="20"/>
    </w:rPr>
  </w:style>
  <w:style w:type="paragraph" w:customStyle="1" w:styleId="FeatureListUnmarked">
    <w:name w:val="FeatureListUnmarked"/>
    <w:rsid w:val="008C6E09"/>
    <w:pPr>
      <w:widowControl w:val="0"/>
      <w:pBdr>
        <w:left w:val="single" w:sz="36" w:space="17" w:color="C0C0C0"/>
      </w:pBdr>
      <w:spacing w:before="120" w:after="120"/>
      <w:ind w:left="216"/>
    </w:pPr>
    <w:rPr>
      <w:rFonts w:ascii="Arial" w:eastAsia="Times New Roman" w:hAnsi="Arial" w:cs="Times New Roman"/>
      <w:snapToGrid w:val="0"/>
      <w:sz w:val="26"/>
      <w:szCs w:val="20"/>
    </w:rPr>
  </w:style>
  <w:style w:type="paragraph" w:customStyle="1" w:styleId="FeatureListUnmarkedSub">
    <w:name w:val="FeatureListUnmarkedSub"/>
    <w:rsid w:val="008C6E09"/>
    <w:pPr>
      <w:widowControl w:val="0"/>
      <w:pBdr>
        <w:left w:val="single" w:sz="36" w:space="31" w:color="C0C0C0"/>
      </w:pBdr>
      <w:spacing w:before="120" w:after="120"/>
      <w:ind w:left="490"/>
    </w:pPr>
    <w:rPr>
      <w:rFonts w:ascii="Arial" w:eastAsia="Times New Roman" w:hAnsi="Arial" w:cs="Times New Roman"/>
      <w:snapToGrid w:val="0"/>
      <w:sz w:val="26"/>
      <w:szCs w:val="20"/>
    </w:rPr>
  </w:style>
  <w:style w:type="paragraph" w:customStyle="1" w:styleId="FeatureParaContinued">
    <w:name w:val="FeatureParaContinued"/>
    <w:next w:val="FeaturePara"/>
    <w:rsid w:val="008C6E09"/>
    <w:pPr>
      <w:pBdr>
        <w:left w:val="single" w:sz="36" w:space="6" w:color="C0C0C0"/>
      </w:pBdr>
      <w:spacing w:after="120"/>
    </w:pPr>
    <w:rPr>
      <w:rFonts w:ascii="Arial" w:eastAsia="Times New Roman" w:hAnsi="Arial" w:cs="Times New Roman"/>
      <w:sz w:val="26"/>
      <w:szCs w:val="20"/>
    </w:rPr>
  </w:style>
  <w:style w:type="paragraph" w:customStyle="1" w:styleId="FeatureRecipeProcedure">
    <w:name w:val="FeatureRecipeProcedure"/>
    <w:rsid w:val="008C6E09"/>
    <w:pPr>
      <w:pBdr>
        <w:left w:val="single" w:sz="36" w:space="28" w:color="C0C0C0"/>
      </w:pBdr>
      <w:spacing w:before="180" w:after="120"/>
      <w:ind w:left="432" w:firstLine="288"/>
      <w:contextualSpacing/>
    </w:pPr>
    <w:rPr>
      <w:rFonts w:ascii="Arial" w:eastAsia="Times New Roman" w:hAnsi="Arial" w:cs="Times New Roman"/>
      <w:sz w:val="20"/>
      <w:szCs w:val="20"/>
    </w:rPr>
  </w:style>
  <w:style w:type="paragraph" w:customStyle="1" w:styleId="FeatureRecipeTitle">
    <w:name w:val="FeatureRecipeTitle"/>
    <w:rsid w:val="008C6E09"/>
    <w:pPr>
      <w:pBdr>
        <w:left w:val="single" w:sz="36" w:space="6" w:color="C0C0C0"/>
      </w:pBdr>
      <w:spacing w:after="0"/>
    </w:pPr>
    <w:rPr>
      <w:rFonts w:ascii="Arial" w:eastAsia="Times New Roman" w:hAnsi="Arial" w:cs="Times New Roman"/>
      <w:b/>
      <w:sz w:val="20"/>
      <w:szCs w:val="20"/>
      <w:u w:val="single"/>
    </w:rPr>
  </w:style>
  <w:style w:type="paragraph" w:customStyle="1" w:styleId="FeatureRecipeYield">
    <w:name w:val="FeatureRecipeYield"/>
    <w:rsid w:val="008C6E09"/>
    <w:pPr>
      <w:pBdr>
        <w:left w:val="single" w:sz="36" w:space="14" w:color="C0C0C0"/>
      </w:pBdr>
      <w:spacing w:after="0"/>
      <w:ind w:left="144"/>
    </w:pPr>
    <w:rPr>
      <w:rFonts w:ascii="Arial" w:eastAsia="Times New Roman" w:hAnsi="Arial" w:cs="Times New Roman"/>
      <w:sz w:val="16"/>
      <w:szCs w:val="20"/>
    </w:rPr>
  </w:style>
  <w:style w:type="paragraph" w:customStyle="1" w:styleId="FeatureRunInHead">
    <w:name w:val="FeatureRunInHead"/>
    <w:next w:val="Normal"/>
    <w:rsid w:val="008C6E09"/>
    <w:pPr>
      <w:pBdr>
        <w:left w:val="single" w:sz="36" w:space="6" w:color="C0C0C0"/>
      </w:pBdr>
      <w:spacing w:before="120" w:after="0"/>
    </w:pPr>
    <w:rPr>
      <w:rFonts w:ascii="Arial" w:eastAsia="Times New Roman" w:hAnsi="Arial" w:cs="Times New Roman"/>
      <w:b/>
      <w:snapToGrid w:val="0"/>
      <w:sz w:val="26"/>
      <w:szCs w:val="20"/>
    </w:rPr>
  </w:style>
  <w:style w:type="paragraph" w:customStyle="1" w:styleId="FeatureRunInHeadSub">
    <w:name w:val="FeatureRunInHeadSub"/>
    <w:basedOn w:val="FeatureRunInHead"/>
    <w:next w:val="Normal"/>
    <w:rsid w:val="008C6E09"/>
    <w:pPr>
      <w:pBdr>
        <w:left w:val="single" w:sz="36" w:space="17" w:color="C0C0C0"/>
      </w:pBdr>
      <w:ind w:left="216"/>
    </w:pPr>
  </w:style>
  <w:style w:type="paragraph" w:customStyle="1" w:styleId="FeatureRunInPara">
    <w:name w:val="FeatureRunInPara"/>
    <w:basedOn w:val="FeatureListUnmarked"/>
    <w:next w:val="FeatureRunInHead"/>
    <w:rsid w:val="008C6E09"/>
    <w:pPr>
      <w:pBdr>
        <w:left w:val="single" w:sz="36" w:space="6" w:color="C0C0C0"/>
      </w:pBdr>
      <w:spacing w:before="0"/>
      <w:ind w:left="0"/>
    </w:pPr>
  </w:style>
  <w:style w:type="paragraph" w:customStyle="1" w:styleId="FeatureRunInParaSub">
    <w:name w:val="FeatureRunInParaSub"/>
    <w:basedOn w:val="FeatureRunInPara"/>
    <w:next w:val="FeatureRunInHeadSub"/>
    <w:rsid w:val="008C6E09"/>
    <w:pPr>
      <w:pBdr>
        <w:left w:val="single" w:sz="36" w:space="17" w:color="C0C0C0"/>
      </w:pBdr>
      <w:ind w:left="216"/>
      <w:contextualSpacing/>
    </w:pPr>
  </w:style>
  <w:style w:type="paragraph" w:customStyle="1" w:styleId="FeatureSubFeatureType">
    <w:name w:val="FeatureSubFeatureType"/>
    <w:rsid w:val="008C6E09"/>
    <w:pPr>
      <w:pBdr>
        <w:top w:val="single" w:sz="36" w:space="1" w:color="008000"/>
        <w:left w:val="single" w:sz="36" w:space="31" w:color="C0C0C0"/>
        <w:bottom w:val="single" w:sz="36" w:space="1" w:color="008000"/>
      </w:pBdr>
      <w:spacing w:after="0"/>
      <w:ind w:left="490"/>
    </w:pPr>
    <w:rPr>
      <w:rFonts w:ascii="Arial" w:eastAsia="Times New Roman" w:hAnsi="Arial" w:cs="Times New Roman"/>
      <w:color w:val="008000"/>
      <w:sz w:val="22"/>
    </w:rPr>
  </w:style>
  <w:style w:type="paragraph" w:customStyle="1" w:styleId="FeatureSubFeaturePara">
    <w:name w:val="FeatureSubFeaturePara"/>
    <w:next w:val="FeaturePara"/>
    <w:rsid w:val="008C6E09"/>
    <w:pPr>
      <w:pBdr>
        <w:left w:val="single" w:sz="36" w:space="14" w:color="C0C0C0"/>
      </w:pBdr>
      <w:spacing w:after="240"/>
      <w:ind w:left="144"/>
      <w:contextualSpacing/>
    </w:pPr>
    <w:rPr>
      <w:rFonts w:ascii="Arial" w:eastAsia="Times New Roman" w:hAnsi="Arial" w:cs="Times New Roman"/>
      <w:sz w:val="22"/>
    </w:rPr>
  </w:style>
  <w:style w:type="paragraph" w:customStyle="1" w:styleId="FeatureTitle">
    <w:name w:val="FeatureTitle"/>
    <w:next w:val="FeaturePara"/>
    <w:rsid w:val="008C6E09"/>
    <w:pPr>
      <w:keepNext/>
      <w:pBdr>
        <w:left w:val="single" w:sz="36" w:space="6" w:color="C0C0C0"/>
      </w:pBdr>
      <w:spacing w:after="120"/>
      <w:outlineLvl w:val="8"/>
    </w:pPr>
    <w:rPr>
      <w:rFonts w:ascii="Arial" w:eastAsia="Times New Roman" w:hAnsi="Arial" w:cs="Times New Roman"/>
      <w:b/>
      <w:sz w:val="28"/>
      <w:szCs w:val="26"/>
    </w:rPr>
  </w:style>
  <w:style w:type="paragraph" w:customStyle="1" w:styleId="FeatureTitleSub">
    <w:name w:val="FeatureTitleSub"/>
    <w:next w:val="FeaturePara"/>
    <w:rsid w:val="008C6E09"/>
    <w:pPr>
      <w:keepNext/>
      <w:pBdr>
        <w:left w:val="single" w:sz="36" w:space="6" w:color="C0C0C0"/>
      </w:pBdr>
      <w:spacing w:before="240" w:after="120"/>
    </w:pPr>
    <w:rPr>
      <w:rFonts w:ascii="Arial" w:eastAsia="Times New Roman" w:hAnsi="Arial" w:cs="Times New Roman"/>
      <w:b/>
      <w:i/>
      <w:sz w:val="26"/>
      <w:szCs w:val="20"/>
    </w:rPr>
  </w:style>
  <w:style w:type="paragraph" w:customStyle="1" w:styleId="FeatureType">
    <w:name w:val="FeatureType"/>
    <w:next w:val="FeaturePara"/>
    <w:rsid w:val="008C6E09"/>
    <w:pPr>
      <w:pBdr>
        <w:top w:val="single" w:sz="36" w:space="1" w:color="008000"/>
        <w:bottom w:val="single" w:sz="2" w:space="1" w:color="auto"/>
      </w:pBdr>
      <w:spacing w:after="0"/>
      <w:jc w:val="center"/>
    </w:pPr>
    <w:rPr>
      <w:rFonts w:ascii="Courier New" w:eastAsia="Times New Roman" w:hAnsi="Courier New" w:cs="Times New Roman"/>
      <w:color w:val="008000"/>
      <w:szCs w:val="26"/>
    </w:rPr>
  </w:style>
  <w:style w:type="paragraph" w:customStyle="1" w:styleId="FeatureURLPara">
    <w:name w:val="FeatureURLPara"/>
    <w:basedOn w:val="URLPara"/>
    <w:next w:val="FeaturePara"/>
    <w:rsid w:val="008C6E09"/>
    <w:pPr>
      <w:pBdr>
        <w:left w:val="single" w:sz="36" w:space="6" w:color="C0C0C0"/>
      </w:pBdr>
      <w:spacing w:before="120"/>
      <w:ind w:left="0" w:firstLine="0"/>
    </w:pPr>
  </w:style>
  <w:style w:type="paragraph" w:customStyle="1" w:styleId="ReferenceAnnotation">
    <w:name w:val="ReferenceAnnotation"/>
    <w:basedOn w:val="Reference"/>
    <w:rsid w:val="008C6E09"/>
    <w:pPr>
      <w:spacing w:before="0" w:after="0"/>
      <w:ind w:firstLine="0"/>
    </w:pPr>
    <w:rPr>
      <w:snapToGrid w:val="0"/>
    </w:rPr>
  </w:style>
  <w:style w:type="paragraph" w:customStyle="1" w:styleId="RecipeVariationH1">
    <w:name w:val="RecipeVariationH1"/>
    <w:rsid w:val="008C6E09"/>
    <w:pPr>
      <w:spacing w:before="60" w:after="60"/>
      <w:ind w:left="720"/>
    </w:pPr>
    <w:rPr>
      <w:rFonts w:ascii="Arial" w:eastAsia="Times New Roman" w:hAnsi="Arial" w:cs="Times New Roman"/>
      <w:b/>
      <w:snapToGrid w:val="0"/>
      <w:sz w:val="22"/>
      <w:szCs w:val="20"/>
      <w:u w:val="single"/>
    </w:rPr>
  </w:style>
  <w:style w:type="paragraph" w:customStyle="1" w:styleId="RecipeVariationH2">
    <w:name w:val="RecipeVariationH2"/>
    <w:rsid w:val="008C6E09"/>
    <w:pPr>
      <w:spacing w:before="60" w:after="60"/>
      <w:ind w:left="720"/>
    </w:pPr>
    <w:rPr>
      <w:rFonts w:ascii="Arial" w:eastAsia="Times New Roman" w:hAnsi="Arial" w:cs="Times New Roman"/>
      <w:b/>
      <w:snapToGrid w:val="0"/>
      <w:sz w:val="20"/>
      <w:szCs w:val="20"/>
    </w:rPr>
  </w:style>
  <w:style w:type="paragraph" w:customStyle="1" w:styleId="RecipeProcedureHead">
    <w:name w:val="RecipeProcedureHead"/>
    <w:rsid w:val="008C6E09"/>
    <w:pPr>
      <w:shd w:val="clear" w:color="auto" w:fill="FFFFFF"/>
      <w:spacing w:before="100" w:beforeAutospacing="1" w:after="100" w:afterAutospacing="1"/>
      <w:ind w:left="720"/>
      <w:outlineLvl w:val="1"/>
    </w:pPr>
    <w:rPr>
      <w:rFonts w:ascii="Arial" w:eastAsia="Times New Roman" w:hAnsi="Arial" w:cs="Times New Roman"/>
      <w:b/>
      <w:bCs/>
      <w:szCs w:val="36"/>
    </w:rPr>
  </w:style>
  <w:style w:type="paragraph" w:customStyle="1" w:styleId="CrossRefPara">
    <w:name w:val="CrossRefPara"/>
    <w:next w:val="Para"/>
    <w:rsid w:val="008C6E09"/>
    <w:pPr>
      <w:spacing w:after="0"/>
      <w:ind w:left="1440" w:right="1440"/>
    </w:pPr>
    <w:rPr>
      <w:rFonts w:ascii="Arial" w:eastAsia="Times New Roman" w:hAnsi="Arial" w:cs="AGaramond Bold"/>
      <w:color w:val="000000"/>
      <w:sz w:val="18"/>
      <w:szCs w:val="17"/>
    </w:rPr>
  </w:style>
  <w:style w:type="character" w:customStyle="1" w:styleId="InlineEmail">
    <w:name w:val="InlineEmail"/>
    <w:basedOn w:val="InlineURL"/>
    <w:rsid w:val="008C6E09"/>
    <w:rPr>
      <w:rFonts w:ascii="Courier New" w:hAnsi="Courier New"/>
      <w:noProof/>
      <w:color w:val="auto"/>
      <w:u w:val="double"/>
    </w:rPr>
  </w:style>
  <w:style w:type="character" w:customStyle="1" w:styleId="CrossRefTerm">
    <w:name w:val="CrossRefTerm"/>
    <w:basedOn w:val="DefaultParagraphFont"/>
    <w:rsid w:val="008C6E09"/>
    <w:rPr>
      <w:i/>
    </w:rPr>
  </w:style>
  <w:style w:type="character" w:customStyle="1" w:styleId="GenusSpecies">
    <w:name w:val="GenusSpecies"/>
    <w:basedOn w:val="DefaultParagraphFont"/>
    <w:rsid w:val="008C6E09"/>
    <w:rPr>
      <w:rFonts w:ascii="AGaramond Bold" w:hAnsi="AGaramond Bold" w:cs="AGaramond Bold"/>
      <w:i/>
      <w:dstrike w:val="0"/>
      <w:color w:val="auto"/>
      <w:sz w:val="17"/>
      <w:szCs w:val="17"/>
      <w:vertAlign w:val="baseline"/>
      <w:lang w:val="en-US" w:eastAsia="en-US" w:bidi="ar-SA"/>
    </w:rPr>
  </w:style>
  <w:style w:type="character" w:customStyle="1" w:styleId="CustomCharStyle">
    <w:name w:val="CustomCharStyle"/>
    <w:basedOn w:val="DefaultParagraphFont"/>
    <w:rsid w:val="008C6E09"/>
    <w:rPr>
      <w:b/>
      <w:i/>
    </w:rPr>
  </w:style>
  <w:style w:type="paragraph" w:customStyle="1" w:styleId="FeatureRecipeIngredientList">
    <w:name w:val="FeatureRecipeIngredientList"/>
    <w:basedOn w:val="FeatureRecipeProcedure"/>
    <w:rsid w:val="008C6E09"/>
    <w:pPr>
      <w:ind w:left="720" w:hanging="288"/>
    </w:pPr>
  </w:style>
  <w:style w:type="paragraph" w:customStyle="1" w:styleId="CodeHead">
    <w:name w:val="CodeHead"/>
    <w:next w:val="CodeListing"/>
    <w:rsid w:val="008C6E09"/>
    <w:pPr>
      <w:spacing w:before="120" w:after="120"/>
    </w:pPr>
    <w:rPr>
      <w:rFonts w:ascii="Arial" w:eastAsia="Times New Roman" w:hAnsi="Arial" w:cs="Times New Roman"/>
      <w:b/>
      <w:snapToGrid w:val="0"/>
      <w:sz w:val="22"/>
      <w:szCs w:val="20"/>
    </w:rPr>
  </w:style>
  <w:style w:type="paragraph" w:customStyle="1" w:styleId="PoetryPara">
    <w:name w:val="PoetryPara"/>
    <w:next w:val="PoetryContinued"/>
    <w:rsid w:val="008C6E09"/>
    <w:pPr>
      <w:spacing w:before="360" w:after="60"/>
      <w:ind w:left="2160"/>
      <w:contextualSpacing/>
    </w:pPr>
    <w:rPr>
      <w:rFonts w:ascii="Times New Roman" w:eastAsia="Times New Roman" w:hAnsi="Times New Roman" w:cs="Times New Roman"/>
      <w:snapToGrid w:val="0"/>
      <w:sz w:val="22"/>
      <w:szCs w:val="20"/>
    </w:rPr>
  </w:style>
  <w:style w:type="paragraph" w:customStyle="1" w:styleId="PoetryTitle">
    <w:name w:val="PoetryTitle"/>
    <w:basedOn w:val="PoetryPara"/>
    <w:next w:val="PoetryPara"/>
    <w:rsid w:val="008C6E09"/>
    <w:rPr>
      <w:b/>
      <w:sz w:val="24"/>
    </w:rPr>
  </w:style>
  <w:style w:type="character" w:customStyle="1" w:styleId="QueryInline">
    <w:name w:val="QueryInline"/>
    <w:basedOn w:val="DefaultParagraphFont"/>
    <w:rsid w:val="008C6E09"/>
    <w:rPr>
      <w:bdr w:val="none" w:sz="0" w:space="0" w:color="auto"/>
      <w:shd w:val="clear" w:color="auto" w:fill="FFCC99"/>
    </w:rPr>
  </w:style>
  <w:style w:type="paragraph" w:customStyle="1" w:styleId="QueryPara">
    <w:name w:val="QueryPara"/>
    <w:rsid w:val="008C6E09"/>
    <w:pPr>
      <w:pBdr>
        <w:top w:val="single" w:sz="4" w:space="1" w:color="auto"/>
        <w:bottom w:val="single" w:sz="4" w:space="1" w:color="auto"/>
      </w:pBdr>
      <w:shd w:val="clear" w:color="auto" w:fill="FFCC99"/>
      <w:spacing w:after="0"/>
    </w:pPr>
    <w:rPr>
      <w:rFonts w:ascii="Times New Roman" w:eastAsia="Times New Roman" w:hAnsi="Times New Roman" w:cs="Times New Roman"/>
      <w:snapToGrid w:val="0"/>
      <w:sz w:val="26"/>
      <w:szCs w:val="20"/>
    </w:rPr>
  </w:style>
  <w:style w:type="paragraph" w:customStyle="1" w:styleId="Directive">
    <w:name w:val="Directive"/>
    <w:next w:val="Normal"/>
    <w:rsid w:val="008C6E09"/>
    <w:pPr>
      <w:pBdr>
        <w:top w:val="single" w:sz="18" w:space="1" w:color="auto"/>
        <w:bottom w:val="single" w:sz="18" w:space="1" w:color="auto"/>
      </w:pBdr>
      <w:spacing w:before="120" w:after="120"/>
    </w:pPr>
    <w:rPr>
      <w:rFonts w:ascii="Times New Roman" w:eastAsia="Times New Roman" w:hAnsi="Times New Roman" w:cs="Times New Roman"/>
      <w:noProof/>
      <w:color w:val="0000FF"/>
      <w:sz w:val="28"/>
      <w:szCs w:val="20"/>
    </w:rPr>
  </w:style>
  <w:style w:type="paragraph" w:customStyle="1" w:styleId="CodeListing80">
    <w:name w:val="CodeListing80"/>
    <w:rsid w:val="008C6E09"/>
    <w:pPr>
      <w:spacing w:after="0"/>
    </w:pPr>
    <w:rPr>
      <w:rFonts w:ascii="Courier New" w:eastAsia="Times New Roman" w:hAnsi="Courier New" w:cs="Times New Roman"/>
      <w:noProof/>
      <w:snapToGrid w:val="0"/>
      <w:sz w:val="16"/>
      <w:szCs w:val="20"/>
    </w:rPr>
  </w:style>
  <w:style w:type="character" w:customStyle="1" w:styleId="wileyTemp">
    <w:name w:val="wileyTemp"/>
    <w:rsid w:val="008C6E09"/>
  </w:style>
  <w:style w:type="character" w:customStyle="1" w:styleId="WileyItalic">
    <w:name w:val="WileyItalic"/>
    <w:basedOn w:val="DefaultParagraphFont"/>
    <w:rsid w:val="008C6E09"/>
    <w:rPr>
      <w:i/>
    </w:rPr>
  </w:style>
  <w:style w:type="character" w:customStyle="1" w:styleId="WileyBoldItalic">
    <w:name w:val="WileyBoldItalic"/>
    <w:basedOn w:val="DefaultParagraphFont"/>
    <w:rsid w:val="008C6E09"/>
    <w:rPr>
      <w:b/>
      <w:i/>
    </w:rPr>
  </w:style>
  <w:style w:type="character" w:customStyle="1" w:styleId="WileyBold">
    <w:name w:val="WileyBold"/>
    <w:basedOn w:val="DefaultParagraphFont"/>
    <w:rsid w:val="008C6E09"/>
    <w:rPr>
      <w:b/>
    </w:rPr>
  </w:style>
  <w:style w:type="paragraph" w:customStyle="1" w:styleId="ContentsPartTitle">
    <w:name w:val="ContentsPartTitle"/>
    <w:next w:val="ContentsChapterTitle"/>
    <w:rsid w:val="008C6E09"/>
    <w:pPr>
      <w:spacing w:after="0"/>
    </w:pPr>
    <w:rPr>
      <w:rFonts w:ascii="Times New Roman" w:eastAsia="Times New Roman" w:hAnsi="Times New Roman" w:cs="Times New Roman"/>
      <w:b/>
      <w:sz w:val="28"/>
      <w:szCs w:val="20"/>
    </w:rPr>
  </w:style>
  <w:style w:type="paragraph" w:customStyle="1" w:styleId="ContentsChapterTitle">
    <w:name w:val="ContentsChapterTitle"/>
    <w:basedOn w:val="ContentsPartTitle"/>
    <w:next w:val="ContentsH1"/>
    <w:rsid w:val="008C6E09"/>
    <w:pPr>
      <w:ind w:left="288"/>
    </w:pPr>
    <w:rPr>
      <w:sz w:val="26"/>
    </w:rPr>
  </w:style>
  <w:style w:type="paragraph" w:customStyle="1" w:styleId="ContentsH1">
    <w:name w:val="ContentsH1"/>
    <w:basedOn w:val="ContentsPartTitle"/>
    <w:rsid w:val="008C6E09"/>
    <w:pPr>
      <w:ind w:left="576"/>
    </w:pPr>
    <w:rPr>
      <w:b w:val="0"/>
      <w:sz w:val="24"/>
    </w:rPr>
  </w:style>
  <w:style w:type="paragraph" w:customStyle="1" w:styleId="ContentsH2">
    <w:name w:val="ContentsH2"/>
    <w:basedOn w:val="ContentsPartTitle"/>
    <w:rsid w:val="008C6E09"/>
    <w:pPr>
      <w:ind w:left="864"/>
    </w:pPr>
    <w:rPr>
      <w:b w:val="0"/>
      <w:sz w:val="22"/>
    </w:rPr>
  </w:style>
  <w:style w:type="paragraph" w:customStyle="1" w:styleId="Copyright">
    <w:name w:val="Copyright"/>
    <w:rsid w:val="008C6E09"/>
    <w:pPr>
      <w:widowControl w:val="0"/>
      <w:spacing w:before="280" w:after="0"/>
      <w:ind w:left="720"/>
    </w:pPr>
    <w:rPr>
      <w:rFonts w:ascii="Times New Roman" w:eastAsia="Times New Roman" w:hAnsi="Times New Roman" w:cs="Times New Roman"/>
      <w:snapToGrid w:val="0"/>
      <w:color w:val="000000"/>
      <w:sz w:val="26"/>
      <w:szCs w:val="20"/>
    </w:rPr>
  </w:style>
  <w:style w:type="paragraph" w:customStyle="1" w:styleId="AbstractPara">
    <w:name w:val="AbstractPara"/>
    <w:qFormat/>
    <w:rsid w:val="008C6E09"/>
    <w:pPr>
      <w:pBdr>
        <w:top w:val="single" w:sz="4" w:space="1" w:color="auto"/>
        <w:left w:val="single" w:sz="4" w:space="4" w:color="auto"/>
        <w:bottom w:val="single" w:sz="4" w:space="1" w:color="auto"/>
        <w:right w:val="single" w:sz="4" w:space="4" w:color="auto"/>
      </w:pBdr>
      <w:spacing w:line="276" w:lineRule="auto"/>
      <w:ind w:left="720"/>
    </w:pPr>
    <w:rPr>
      <w:rFonts w:ascii="Arial" w:eastAsia="Times New Roman" w:hAnsi="Arial" w:cs="Times New Roman"/>
      <w:snapToGrid w:val="0"/>
      <w:szCs w:val="20"/>
    </w:rPr>
  </w:style>
  <w:style w:type="paragraph" w:customStyle="1" w:styleId="DOI">
    <w:name w:val="DOI"/>
    <w:rsid w:val="008C6E09"/>
    <w:pPr>
      <w:spacing w:after="0"/>
    </w:pPr>
    <w:rPr>
      <w:rFonts w:ascii="Courier New" w:eastAsia="Times New Roman" w:hAnsi="Courier New" w:cs="Times New Roman"/>
      <w:snapToGrid w:val="0"/>
      <w:sz w:val="20"/>
      <w:szCs w:val="20"/>
    </w:rPr>
  </w:style>
  <w:style w:type="paragraph" w:customStyle="1" w:styleId="AuthorBio">
    <w:name w:val="AuthorBio"/>
    <w:rsid w:val="008C6E09"/>
    <w:pPr>
      <w:spacing w:before="240" w:after="240"/>
      <w:ind w:firstLine="720"/>
    </w:pPr>
    <w:rPr>
      <w:rFonts w:ascii="Arial" w:eastAsia="Times New Roman" w:hAnsi="Arial" w:cs="Times New Roman"/>
      <w:sz w:val="20"/>
      <w:szCs w:val="20"/>
    </w:rPr>
  </w:style>
  <w:style w:type="paragraph" w:customStyle="1" w:styleId="AbstractHead">
    <w:name w:val="AbstractHead"/>
    <w:basedOn w:val="Para"/>
    <w:next w:val="AbstractPara"/>
    <w:rsid w:val="008C6E09"/>
    <w:pPr>
      <w:pBdr>
        <w:top w:val="single" w:sz="4" w:space="1" w:color="auto"/>
        <w:left w:val="single" w:sz="4" w:space="4" w:color="auto"/>
        <w:bottom w:val="single" w:sz="4" w:space="1" w:color="auto"/>
        <w:right w:val="single" w:sz="4" w:space="4" w:color="auto"/>
      </w:pBdr>
      <w:ind w:firstLine="0"/>
    </w:pPr>
    <w:rPr>
      <w:b/>
      <w:sz w:val="28"/>
    </w:rPr>
  </w:style>
  <w:style w:type="paragraph" w:customStyle="1" w:styleId="KeywordsPara">
    <w:name w:val="KeywordsPara"/>
    <w:next w:val="Para"/>
    <w:rsid w:val="008C6E09"/>
    <w:pPr>
      <w:spacing w:before="240" w:after="240"/>
      <w:ind w:left="1440" w:right="720" w:hanging="720"/>
    </w:pPr>
    <w:rPr>
      <w:rFonts w:ascii="Times New Roman" w:eastAsia="Times New Roman" w:hAnsi="Times New Roman" w:cs="Times New Roman"/>
      <w:szCs w:val="20"/>
    </w:rPr>
  </w:style>
  <w:style w:type="paragraph" w:customStyle="1" w:styleId="BookReviewItem">
    <w:name w:val="BookReviewItem"/>
    <w:rsid w:val="008C6E09"/>
    <w:pPr>
      <w:spacing w:before="240" w:after="240"/>
      <w:ind w:left="3600" w:right="1440" w:hanging="720"/>
    </w:pPr>
    <w:rPr>
      <w:rFonts w:ascii="Times New Roman" w:eastAsia="Times New Roman" w:hAnsi="Times New Roman" w:cs="Times New Roman"/>
      <w:sz w:val="28"/>
      <w:szCs w:val="20"/>
    </w:rPr>
  </w:style>
  <w:style w:type="paragraph" w:customStyle="1" w:styleId="CodeScreenSub">
    <w:name w:val="CodeScreenSub"/>
    <w:basedOn w:val="CodeScreen"/>
    <w:qFormat/>
    <w:rsid w:val="008C6E09"/>
    <w:pPr>
      <w:ind w:left="720"/>
    </w:pPr>
  </w:style>
  <w:style w:type="paragraph" w:customStyle="1" w:styleId="BookEdition">
    <w:name w:val="BookEdition"/>
    <w:qFormat/>
    <w:rsid w:val="008C6E09"/>
    <w:pPr>
      <w:pBdr>
        <w:top w:val="single" w:sz="4" w:space="1" w:color="auto"/>
        <w:bottom w:val="single" w:sz="4" w:space="1" w:color="auto"/>
      </w:pBdr>
      <w:jc w:val="center"/>
    </w:pPr>
    <w:rPr>
      <w:rFonts w:ascii="Arial" w:eastAsia="Times New Roman" w:hAnsi="Arial" w:cs="Times New Roman"/>
      <w:b/>
      <w:snapToGrid w:val="0"/>
      <w:sz w:val="36"/>
      <w:szCs w:val="20"/>
    </w:rPr>
  </w:style>
  <w:style w:type="character" w:customStyle="1" w:styleId="CodeColorBlue">
    <w:name w:val="CodeColorBlue"/>
    <w:rsid w:val="008C6E09"/>
    <w:rPr>
      <w:rFonts w:cs="Arial"/>
      <w:color w:val="0000FF"/>
    </w:rPr>
  </w:style>
  <w:style w:type="character" w:customStyle="1" w:styleId="CodeColorBlue2">
    <w:name w:val="CodeColorBlue2"/>
    <w:rsid w:val="008C6E09"/>
    <w:rPr>
      <w:rFonts w:cs="Arial"/>
      <w:color w:val="0000A5"/>
    </w:rPr>
  </w:style>
  <w:style w:type="character" w:customStyle="1" w:styleId="CodeColorBlue3">
    <w:name w:val="CodeColorBlue3"/>
    <w:rsid w:val="008C6E09"/>
    <w:rPr>
      <w:rFonts w:cs="Arial"/>
      <w:color w:val="6464B9"/>
    </w:rPr>
  </w:style>
  <w:style w:type="character" w:customStyle="1" w:styleId="CodeColorBluegreen">
    <w:name w:val="CodeColorBluegreen"/>
    <w:rsid w:val="008C6E09"/>
    <w:rPr>
      <w:rFonts w:cs="Arial"/>
      <w:color w:val="2B91AF"/>
    </w:rPr>
  </w:style>
  <w:style w:type="character" w:customStyle="1" w:styleId="CodeColorBrown">
    <w:name w:val="CodeColorBrown"/>
    <w:rsid w:val="008C6E09"/>
    <w:rPr>
      <w:rFonts w:cs="Arial"/>
      <w:color w:val="A31515"/>
    </w:rPr>
  </w:style>
  <w:style w:type="character" w:customStyle="1" w:styleId="CodeColorDkBlue">
    <w:name w:val="CodeColorDkBlue"/>
    <w:rsid w:val="008C6E09"/>
    <w:rPr>
      <w:rFonts w:cs="Times New Roman"/>
      <w:color w:val="000080"/>
      <w:szCs w:val="22"/>
    </w:rPr>
  </w:style>
  <w:style w:type="character" w:customStyle="1" w:styleId="CodeColorGreen">
    <w:name w:val="CodeColorGreen"/>
    <w:rsid w:val="008C6E09"/>
    <w:rPr>
      <w:rFonts w:cs="Arial"/>
      <w:color w:val="008000"/>
    </w:rPr>
  </w:style>
  <w:style w:type="character" w:customStyle="1" w:styleId="CodeColorGreen2">
    <w:name w:val="CodeColorGreen2"/>
    <w:rsid w:val="008C6E09"/>
    <w:rPr>
      <w:rFonts w:cs="Arial"/>
      <w:color w:val="629755"/>
    </w:rPr>
  </w:style>
  <w:style w:type="character" w:customStyle="1" w:styleId="CodeColorGrey30">
    <w:name w:val="CodeColorGrey30"/>
    <w:rsid w:val="008C6E09"/>
    <w:rPr>
      <w:rFonts w:cs="Arial"/>
      <w:color w:val="808080"/>
    </w:rPr>
  </w:style>
  <w:style w:type="character" w:customStyle="1" w:styleId="CodeColorGrey55">
    <w:name w:val="CodeColorGrey55"/>
    <w:rsid w:val="008C6E09"/>
    <w:rPr>
      <w:rFonts w:cs="Arial"/>
      <w:color w:val="C0C0C0"/>
    </w:rPr>
  </w:style>
  <w:style w:type="character" w:customStyle="1" w:styleId="CodeColorGrey80">
    <w:name w:val="CodeColorGrey80"/>
    <w:rsid w:val="008C6E09"/>
    <w:rPr>
      <w:rFonts w:cs="Arial"/>
      <w:color w:val="555555"/>
    </w:rPr>
  </w:style>
  <w:style w:type="character" w:customStyle="1" w:styleId="CodeColorHotPink">
    <w:name w:val="CodeColorHotPink"/>
    <w:rsid w:val="008C6E09"/>
    <w:rPr>
      <w:rFonts w:cs="Times New Roman"/>
      <w:color w:val="DF36FA"/>
      <w:szCs w:val="18"/>
    </w:rPr>
  </w:style>
  <w:style w:type="character" w:customStyle="1" w:styleId="CodeColorMagenta">
    <w:name w:val="CodeColorMagenta"/>
    <w:rsid w:val="008C6E09"/>
    <w:rPr>
      <w:rFonts w:cs="Arial"/>
      <w:color w:val="A31515"/>
    </w:rPr>
  </w:style>
  <w:style w:type="character" w:customStyle="1" w:styleId="CodeColorOrange">
    <w:name w:val="CodeColorOrange"/>
    <w:rsid w:val="008C6E09"/>
    <w:rPr>
      <w:rFonts w:cs="Arial"/>
      <w:color w:val="B96464"/>
    </w:rPr>
  </w:style>
  <w:style w:type="character" w:customStyle="1" w:styleId="CodeColorPeach">
    <w:name w:val="CodeColorPeach"/>
    <w:rsid w:val="008C6E09"/>
    <w:rPr>
      <w:rFonts w:cs="Arial"/>
      <w:color w:val="FFDBA3"/>
    </w:rPr>
  </w:style>
  <w:style w:type="character" w:customStyle="1" w:styleId="CodeColorPurple">
    <w:name w:val="CodeColorPurple"/>
    <w:rsid w:val="008C6E09"/>
    <w:rPr>
      <w:rFonts w:cs="Arial"/>
      <w:color w:val="951795"/>
    </w:rPr>
  </w:style>
  <w:style w:type="character" w:customStyle="1" w:styleId="CodeColorRed">
    <w:name w:val="CodeColorRed"/>
    <w:rsid w:val="008C6E09"/>
    <w:rPr>
      <w:rFonts w:cs="Arial"/>
      <w:color w:val="FF0000"/>
    </w:rPr>
  </w:style>
  <w:style w:type="character" w:customStyle="1" w:styleId="CodeColorRed2">
    <w:name w:val="CodeColorRed2"/>
    <w:rsid w:val="008C6E09"/>
    <w:rPr>
      <w:rFonts w:cs="Arial"/>
      <w:color w:val="800000"/>
    </w:rPr>
  </w:style>
  <w:style w:type="character" w:customStyle="1" w:styleId="CodeColorRed3">
    <w:name w:val="CodeColorRed3"/>
    <w:rsid w:val="008C6E09"/>
    <w:rPr>
      <w:rFonts w:cs="Arial"/>
      <w:color w:val="A31515"/>
    </w:rPr>
  </w:style>
  <w:style w:type="character" w:customStyle="1" w:styleId="CodeColorTealBlue">
    <w:name w:val="CodeColorTealBlue"/>
    <w:rsid w:val="008C6E09"/>
    <w:rPr>
      <w:rFonts w:cs="Times New Roman"/>
      <w:color w:val="008080"/>
      <w:szCs w:val="22"/>
    </w:rPr>
  </w:style>
  <w:style w:type="character" w:customStyle="1" w:styleId="CodeColorWhite">
    <w:name w:val="CodeColorWhite"/>
    <w:rsid w:val="008C6E09"/>
    <w:rPr>
      <w:rFonts w:cs="Arial"/>
      <w:color w:val="FFFFFF"/>
      <w:bdr w:val="none" w:sz="0" w:space="0" w:color="auto"/>
    </w:rPr>
  </w:style>
  <w:style w:type="character" w:customStyle="1" w:styleId="CodeColorPurple2">
    <w:name w:val="CodeColorPurple2"/>
    <w:rsid w:val="008C6E09"/>
    <w:rPr>
      <w:rFonts w:cs="Arial"/>
      <w:color w:val="800080"/>
    </w:rPr>
  </w:style>
  <w:style w:type="paragraph" w:styleId="ListParagraph">
    <w:name w:val="List Paragraph"/>
    <w:basedOn w:val="Normal"/>
    <w:uiPriority w:val="99"/>
    <w:qFormat/>
    <w:rsid w:val="008C6E09"/>
    <w:pPr>
      <w:ind w:left="720"/>
      <w:contextualSpacing/>
    </w:pPr>
    <w:rPr>
      <w:rFonts w:ascii="Calibri" w:eastAsia="Times New Roman" w:hAnsi="Calibri" w:cs="Times New Roman"/>
      <w:color w:val="FF0000"/>
    </w:rPr>
  </w:style>
  <w:style w:type="paragraph" w:styleId="Revision">
    <w:name w:val="Revision"/>
    <w:hidden/>
    <w:uiPriority w:val="99"/>
    <w:semiHidden/>
    <w:rsid w:val="008C6E09"/>
    <w:pPr>
      <w:spacing w:after="0"/>
    </w:pPr>
    <w:rPr>
      <w:rFonts w:ascii="Times New Roman" w:eastAsia="Times New Roman" w:hAnsi="Times New Roman" w:cs="Times New Roman"/>
      <w:color w:val="FF0000"/>
      <w:sz w:val="40"/>
      <w:szCs w:val="20"/>
    </w:rPr>
  </w:style>
  <w:style w:type="character" w:customStyle="1" w:styleId="Callout">
    <w:name w:val="Callout"/>
    <w:basedOn w:val="DefaultParagraphFont"/>
    <w:rsid w:val="008C6E09"/>
    <w:rPr>
      <w:bdr w:val="none" w:sz="0" w:space="0" w:color="auto"/>
      <w:shd w:val="clear" w:color="auto" w:fill="B2A1C7" w:themeFill="accent4" w:themeFillTint="99"/>
    </w:rPr>
  </w:style>
  <w:style w:type="paragraph" w:customStyle="1" w:styleId="ContentsH3">
    <w:name w:val="ContentsH3"/>
    <w:qFormat/>
    <w:rsid w:val="008C6E09"/>
    <w:pPr>
      <w:spacing w:after="0"/>
      <w:ind w:left="1440"/>
    </w:pPr>
    <w:rPr>
      <w:rFonts w:ascii="Times New Roman" w:eastAsia="Times New Roman" w:hAnsi="Times New Roman" w:cs="Times New Roman"/>
      <w:snapToGrid w:val="0"/>
      <w:color w:val="000000"/>
      <w:sz w:val="22"/>
      <w:szCs w:val="60"/>
    </w:rPr>
  </w:style>
  <w:style w:type="paragraph" w:customStyle="1" w:styleId="FeatureSlug">
    <w:name w:val="FeatureSlug"/>
    <w:next w:val="FeaturePara"/>
    <w:qFormat/>
    <w:rsid w:val="008C6E09"/>
    <w:pPr>
      <w:pBdr>
        <w:left w:val="single" w:sz="36" w:space="6" w:color="BFBFBF" w:themeColor="background1" w:themeShade="BF"/>
      </w:pBdr>
      <w:spacing w:before="200"/>
    </w:pPr>
    <w:rPr>
      <w:rFonts w:ascii="Arial" w:eastAsia="Times New Roman" w:hAnsi="Arial" w:cs="Times New Roman"/>
      <w:b/>
      <w:szCs w:val="20"/>
    </w:rPr>
  </w:style>
  <w:style w:type="paragraph" w:customStyle="1" w:styleId="FeatureReference">
    <w:name w:val="FeatureReference"/>
    <w:qFormat/>
    <w:rsid w:val="008C6E09"/>
    <w:pPr>
      <w:pBdr>
        <w:left w:val="single" w:sz="36" w:space="6" w:color="BFBFBF" w:themeColor="background1" w:themeShade="BF"/>
      </w:pBdr>
      <w:spacing w:before="120" w:after="120"/>
      <w:ind w:left="720" w:hanging="720"/>
      <w:contextualSpacing/>
    </w:pPr>
    <w:rPr>
      <w:rFonts w:ascii="Arial" w:eastAsia="Times New Roman" w:hAnsi="Arial" w:cs="Times New Roman"/>
      <w:snapToGrid w:val="0"/>
      <w:sz w:val="20"/>
      <w:szCs w:val="20"/>
    </w:rPr>
  </w:style>
  <w:style w:type="paragraph" w:customStyle="1" w:styleId="FeatureTableCaption">
    <w:name w:val="FeatureTableCaption"/>
    <w:next w:val="FeaturePara"/>
    <w:qFormat/>
    <w:rsid w:val="008C6E09"/>
    <w:pPr>
      <w:pBdr>
        <w:left w:val="single" w:sz="36" w:space="6" w:color="BFBFBF" w:themeColor="background1" w:themeShade="BF"/>
      </w:pBdr>
      <w:spacing w:before="200" w:line="276" w:lineRule="auto"/>
    </w:pPr>
    <w:rPr>
      <w:rFonts w:ascii="Arial" w:eastAsia="Times New Roman" w:hAnsi="Arial" w:cs="Times New Roman"/>
      <w:b/>
      <w:snapToGrid w:val="0"/>
      <w:szCs w:val="20"/>
    </w:rPr>
  </w:style>
  <w:style w:type="paragraph" w:customStyle="1" w:styleId="FeatureFigureSource">
    <w:name w:val="FeatureFigureSource"/>
    <w:rsid w:val="008C6E09"/>
    <w:pPr>
      <w:pBdr>
        <w:left w:val="single" w:sz="36" w:space="6" w:color="BFBFBF" w:themeColor="background1" w:themeShade="BF"/>
      </w:pBdr>
      <w:spacing w:after="240"/>
      <w:contextualSpacing/>
    </w:pPr>
    <w:rPr>
      <w:rFonts w:ascii="Times New Roman" w:eastAsia="Times New Roman" w:hAnsi="Times New Roman" w:cs="Times New Roman"/>
      <w:snapToGrid w:val="0"/>
      <w:sz w:val="20"/>
      <w:szCs w:val="20"/>
    </w:rPr>
  </w:style>
  <w:style w:type="paragraph" w:customStyle="1" w:styleId="FeatureExtractSource">
    <w:name w:val="FeatureExtractSource"/>
    <w:rsid w:val="008C6E09"/>
    <w:pPr>
      <w:pBdr>
        <w:left w:val="single" w:sz="36" w:space="24" w:color="C0C0C0"/>
      </w:pBdr>
      <w:spacing w:after="0"/>
      <w:ind w:left="360"/>
    </w:pPr>
    <w:rPr>
      <w:rFonts w:ascii="Times New Roman" w:eastAsia="Times New Roman" w:hAnsi="Times New Roman" w:cs="Times New Roman"/>
      <w:snapToGrid w:val="0"/>
      <w:sz w:val="16"/>
      <w:szCs w:val="20"/>
    </w:rPr>
  </w:style>
  <w:style w:type="paragraph" w:customStyle="1" w:styleId="BookReviewAuthor">
    <w:name w:val="BookReviewAuthor"/>
    <w:rsid w:val="008C6E09"/>
    <w:pPr>
      <w:spacing w:after="0"/>
      <w:ind w:left="4320"/>
    </w:pPr>
    <w:rPr>
      <w:rFonts w:ascii="Times New Roman" w:eastAsia="Times New Roman" w:hAnsi="Times New Roman" w:cs="Times New Roman"/>
      <w:snapToGrid w:val="0"/>
      <w:sz w:val="20"/>
      <w:szCs w:val="20"/>
    </w:rPr>
  </w:style>
  <w:style w:type="paragraph" w:customStyle="1" w:styleId="BookHalfTitle">
    <w:name w:val="BookHalfTitle"/>
    <w:basedOn w:val="Normal"/>
    <w:next w:val="H2"/>
    <w:rsid w:val="008C6E09"/>
    <w:pPr>
      <w:spacing w:before="480" w:after="480" w:line="240" w:lineRule="auto"/>
      <w:ind w:left="720" w:firstLine="720"/>
      <w:jc w:val="center"/>
    </w:pPr>
    <w:rPr>
      <w:rFonts w:ascii="Arial" w:eastAsia="Times New Roman" w:hAnsi="Arial" w:cs="Times New Roman"/>
      <w:b/>
      <w:snapToGrid w:val="0"/>
      <w:sz w:val="52"/>
      <w:szCs w:val="20"/>
    </w:rPr>
  </w:style>
  <w:style w:type="paragraph" w:customStyle="1" w:styleId="PoetrySource">
    <w:name w:val="PoetrySource"/>
    <w:rsid w:val="008C6E09"/>
    <w:pPr>
      <w:spacing w:after="0"/>
      <w:ind w:left="2880"/>
    </w:pPr>
    <w:rPr>
      <w:rFonts w:ascii="Times New Roman" w:eastAsia="Times New Roman" w:hAnsi="Times New Roman" w:cs="Times New Roman"/>
      <w:snapToGrid w:val="0"/>
      <w:sz w:val="18"/>
      <w:szCs w:val="20"/>
    </w:rPr>
  </w:style>
  <w:style w:type="character" w:styleId="BookTitle0">
    <w:name w:val="Book Title"/>
    <w:basedOn w:val="DefaultParagraphFont"/>
    <w:uiPriority w:val="99"/>
    <w:qFormat/>
    <w:rsid w:val="008C6E09"/>
    <w:rPr>
      <w:b/>
      <w:bCs/>
      <w:smallCaps/>
      <w:spacing w:val="5"/>
    </w:rPr>
  </w:style>
  <w:style w:type="character" w:styleId="Emphasis">
    <w:name w:val="Emphasis"/>
    <w:basedOn w:val="DefaultParagraphFont"/>
    <w:uiPriority w:val="99"/>
    <w:rsid w:val="008C6E09"/>
    <w:rPr>
      <w:i/>
      <w:iCs/>
    </w:rPr>
  </w:style>
  <w:style w:type="character" w:styleId="FollowedHyperlink">
    <w:name w:val="FollowedHyperlink"/>
    <w:basedOn w:val="DefaultParagraphFont"/>
    <w:uiPriority w:val="99"/>
    <w:semiHidden/>
    <w:rsid w:val="008C6E09"/>
    <w:rPr>
      <w:color w:val="800080" w:themeColor="followedHyperlink"/>
      <w:u w:val="single"/>
    </w:rPr>
  </w:style>
  <w:style w:type="character" w:styleId="HTMLAcronym">
    <w:name w:val="HTML Acronym"/>
    <w:basedOn w:val="DefaultParagraphFont"/>
    <w:uiPriority w:val="99"/>
    <w:semiHidden/>
    <w:rsid w:val="008C6E09"/>
  </w:style>
  <w:style w:type="character" w:styleId="HTMLCite">
    <w:name w:val="HTML Cite"/>
    <w:basedOn w:val="DefaultParagraphFont"/>
    <w:uiPriority w:val="99"/>
    <w:semiHidden/>
    <w:rsid w:val="008C6E09"/>
    <w:rPr>
      <w:i/>
      <w:iCs/>
    </w:rPr>
  </w:style>
  <w:style w:type="character" w:styleId="HTMLCode">
    <w:name w:val="HTML Code"/>
    <w:basedOn w:val="DefaultParagraphFont"/>
    <w:uiPriority w:val="99"/>
    <w:semiHidden/>
    <w:rsid w:val="008C6E09"/>
    <w:rPr>
      <w:rFonts w:ascii="Consolas" w:hAnsi="Consolas"/>
      <w:sz w:val="20"/>
      <w:szCs w:val="20"/>
    </w:rPr>
  </w:style>
  <w:style w:type="character" w:styleId="HTMLDefinition">
    <w:name w:val="HTML Definition"/>
    <w:basedOn w:val="DefaultParagraphFont"/>
    <w:uiPriority w:val="99"/>
    <w:semiHidden/>
    <w:rsid w:val="008C6E09"/>
    <w:rPr>
      <w:i/>
      <w:iCs/>
    </w:rPr>
  </w:style>
  <w:style w:type="character" w:styleId="HTMLKeyboard">
    <w:name w:val="HTML Keyboard"/>
    <w:basedOn w:val="DefaultParagraphFont"/>
    <w:uiPriority w:val="99"/>
    <w:semiHidden/>
    <w:rsid w:val="008C6E09"/>
    <w:rPr>
      <w:rFonts w:ascii="Consolas" w:hAnsi="Consolas"/>
      <w:sz w:val="20"/>
      <w:szCs w:val="20"/>
    </w:rPr>
  </w:style>
  <w:style w:type="character" w:styleId="HTMLSample">
    <w:name w:val="HTML Sample"/>
    <w:basedOn w:val="DefaultParagraphFont"/>
    <w:uiPriority w:val="99"/>
    <w:semiHidden/>
    <w:rsid w:val="008C6E09"/>
    <w:rPr>
      <w:rFonts w:ascii="Consolas" w:hAnsi="Consolas"/>
      <w:sz w:val="24"/>
      <w:szCs w:val="24"/>
    </w:rPr>
  </w:style>
  <w:style w:type="character" w:styleId="HTMLTypewriter">
    <w:name w:val="HTML Typewriter"/>
    <w:basedOn w:val="DefaultParagraphFont"/>
    <w:uiPriority w:val="99"/>
    <w:semiHidden/>
    <w:rsid w:val="008C6E09"/>
    <w:rPr>
      <w:rFonts w:ascii="Consolas" w:hAnsi="Consolas"/>
      <w:sz w:val="20"/>
      <w:szCs w:val="20"/>
    </w:rPr>
  </w:style>
  <w:style w:type="character" w:styleId="HTMLVariable">
    <w:name w:val="HTML Variable"/>
    <w:basedOn w:val="DefaultParagraphFont"/>
    <w:uiPriority w:val="99"/>
    <w:semiHidden/>
    <w:rsid w:val="008C6E09"/>
    <w:rPr>
      <w:i/>
      <w:iCs/>
    </w:rPr>
  </w:style>
  <w:style w:type="character" w:styleId="IntenseEmphasis">
    <w:name w:val="Intense Emphasis"/>
    <w:basedOn w:val="DefaultParagraphFont"/>
    <w:uiPriority w:val="99"/>
    <w:rsid w:val="008C6E09"/>
    <w:rPr>
      <w:b/>
      <w:bCs/>
      <w:i/>
      <w:iCs/>
      <w:color w:val="4F81BD" w:themeColor="accent1"/>
    </w:rPr>
  </w:style>
  <w:style w:type="character" w:styleId="IntenseReference">
    <w:name w:val="Intense Reference"/>
    <w:basedOn w:val="DefaultParagraphFont"/>
    <w:uiPriority w:val="99"/>
    <w:rsid w:val="008C6E09"/>
    <w:rPr>
      <w:b/>
      <w:bCs/>
      <w:smallCaps/>
      <w:color w:val="C0504D" w:themeColor="accent2"/>
      <w:spacing w:val="5"/>
      <w:u w:val="single"/>
    </w:rPr>
  </w:style>
  <w:style w:type="character" w:styleId="LineNumber">
    <w:name w:val="line number"/>
    <w:basedOn w:val="DefaultParagraphFont"/>
    <w:uiPriority w:val="99"/>
    <w:semiHidden/>
    <w:rsid w:val="008C6E09"/>
  </w:style>
  <w:style w:type="character" w:styleId="PlaceholderText">
    <w:name w:val="Placeholder Text"/>
    <w:basedOn w:val="DefaultParagraphFont"/>
    <w:uiPriority w:val="99"/>
    <w:semiHidden/>
    <w:rsid w:val="008C6E09"/>
    <w:rPr>
      <w:color w:val="808080"/>
    </w:rPr>
  </w:style>
  <w:style w:type="character" w:styleId="Strong">
    <w:name w:val="Strong"/>
    <w:basedOn w:val="DefaultParagraphFont"/>
    <w:uiPriority w:val="99"/>
    <w:rsid w:val="008C6E09"/>
    <w:rPr>
      <w:b/>
      <w:bCs/>
    </w:rPr>
  </w:style>
  <w:style w:type="character" w:styleId="SubtleEmphasis">
    <w:name w:val="Subtle Emphasis"/>
    <w:basedOn w:val="DefaultParagraphFont"/>
    <w:uiPriority w:val="99"/>
    <w:rsid w:val="008C6E09"/>
    <w:rPr>
      <w:i/>
      <w:iCs/>
      <w:color w:val="808080" w:themeColor="text1" w:themeTint="7F"/>
    </w:rPr>
  </w:style>
  <w:style w:type="character" w:styleId="SubtleReference">
    <w:name w:val="Subtle Reference"/>
    <w:basedOn w:val="DefaultParagraphFont"/>
    <w:uiPriority w:val="99"/>
    <w:qFormat/>
    <w:rsid w:val="008C6E09"/>
    <w:rPr>
      <w:smallCaps/>
      <w:color w:val="C0504D" w:themeColor="accent2"/>
      <w:u w:val="single"/>
    </w:rPr>
  </w:style>
  <w:style w:type="table" w:styleId="LightShading-Accent5">
    <w:name w:val="Light Shading Accent 5"/>
    <w:basedOn w:val="TableNormal"/>
    <w:uiPriority w:val="60"/>
    <w:rsid w:val="008C6E09"/>
    <w:pPr>
      <w:spacing w:after="0"/>
    </w:pPr>
    <w:rPr>
      <w:rFonts w:eastAsiaTheme="minorEastAsia"/>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ContentsAbstract">
    <w:name w:val="ContentsAbstract"/>
    <w:qFormat/>
    <w:rsid w:val="008C6E09"/>
    <w:pPr>
      <w:spacing w:before="120" w:after="120"/>
      <w:ind w:left="1008"/>
      <w:contextualSpacing/>
    </w:pPr>
    <w:rPr>
      <w:rFonts w:ascii="Arial" w:eastAsia="Times New Roman" w:hAnsi="Arial" w:cs="Times New Roman"/>
      <w:snapToGrid w:val="0"/>
      <w:sz w:val="18"/>
      <w:szCs w:val="20"/>
    </w:rPr>
  </w:style>
  <w:style w:type="paragraph" w:customStyle="1" w:styleId="SignatureLine">
    <w:name w:val="SignatureLine"/>
    <w:qFormat/>
    <w:rsid w:val="008C6E09"/>
    <w:pPr>
      <w:spacing w:before="240" w:after="240"/>
      <w:ind w:left="4320"/>
      <w:contextualSpacing/>
      <w:jc w:val="right"/>
    </w:pPr>
    <w:rPr>
      <w:rFonts w:ascii="Arial" w:eastAsia="Times New Roman" w:hAnsi="Arial" w:cs="Times New Roman"/>
      <w:snapToGrid w:val="0"/>
      <w:sz w:val="18"/>
      <w:szCs w:val="20"/>
    </w:rPr>
  </w:style>
  <w:style w:type="paragraph" w:customStyle="1" w:styleId="CodeScreen80">
    <w:name w:val="CodeScreen80"/>
    <w:qFormat/>
    <w:rsid w:val="008C6E09"/>
    <w:pPr>
      <w:shd w:val="pct20" w:color="auto" w:fill="auto"/>
      <w:spacing w:after="0"/>
      <w:contextualSpacing/>
    </w:pPr>
    <w:rPr>
      <w:rFonts w:ascii="Courier New" w:eastAsia="Times New Roman" w:hAnsi="Courier New" w:cs="Times New Roman"/>
      <w:noProof/>
      <w:snapToGrid w:val="0"/>
      <w:sz w:val="16"/>
      <w:szCs w:val="20"/>
    </w:rPr>
  </w:style>
  <w:style w:type="paragraph" w:customStyle="1" w:styleId="FeatureCodeScreenSub">
    <w:name w:val="FeatureCodeScreenSub"/>
    <w:basedOn w:val="FeatureCodeSnippetSub"/>
    <w:qFormat/>
    <w:rsid w:val="008C6E09"/>
    <w:pPr>
      <w:shd w:val="pct25" w:color="auto" w:fill="auto"/>
    </w:pPr>
  </w:style>
  <w:style w:type="paragraph" w:customStyle="1" w:styleId="CodeLabel">
    <w:name w:val="CodeLabel"/>
    <w:qFormat/>
    <w:rsid w:val="008C6E09"/>
    <w:pPr>
      <w:numPr>
        <w:numId w:val="25"/>
      </w:numPr>
      <w:pBdr>
        <w:top w:val="single" w:sz="4" w:space="1" w:color="auto"/>
        <w:left w:val="single" w:sz="4" w:space="4" w:color="auto"/>
        <w:bottom w:val="single" w:sz="4" w:space="1" w:color="auto"/>
        <w:right w:val="single" w:sz="4" w:space="4" w:color="auto"/>
      </w:pBdr>
      <w:spacing w:before="120" w:after="120"/>
    </w:pPr>
    <w:rPr>
      <w:rFonts w:ascii="Arial" w:eastAsia="Times New Roman" w:hAnsi="Arial" w:cs="Times New Roman"/>
      <w:snapToGrid w:val="0"/>
      <w:sz w:val="20"/>
      <w:szCs w:val="20"/>
    </w:rPr>
  </w:style>
  <w:style w:type="paragraph" w:customStyle="1" w:styleId="CodeNote">
    <w:name w:val="CodeNote"/>
    <w:qFormat/>
    <w:rsid w:val="008C6E09"/>
    <w:pPr>
      <w:pBdr>
        <w:top w:val="single" w:sz="4" w:space="1" w:color="auto"/>
        <w:bottom w:val="single" w:sz="4" w:space="1" w:color="auto"/>
      </w:pBdr>
      <w:spacing w:before="120" w:after="120"/>
      <w:ind w:left="1440"/>
    </w:pPr>
    <w:rPr>
      <w:rFonts w:ascii="Times New Roman" w:eastAsia="Times New Roman" w:hAnsi="Times New Roman" w:cs="Times New Roman"/>
      <w:snapToGrid w:val="0"/>
      <w:sz w:val="16"/>
      <w:szCs w:val="20"/>
    </w:rPr>
  </w:style>
  <w:style w:type="paragraph" w:customStyle="1" w:styleId="TabularHead">
    <w:name w:val="TabularHead"/>
    <w:qFormat/>
    <w:rsid w:val="008C6E09"/>
    <w:pPr>
      <w:spacing w:after="0" w:line="276" w:lineRule="auto"/>
    </w:pPr>
    <w:rPr>
      <w:rFonts w:ascii="Times New Roman" w:eastAsia="Times New Roman" w:hAnsi="Times New Roman" w:cs="Times New Roman"/>
      <w:b/>
      <w:snapToGrid w:val="0"/>
      <w:sz w:val="26"/>
      <w:szCs w:val="20"/>
    </w:rPr>
  </w:style>
  <w:style w:type="paragraph" w:customStyle="1" w:styleId="PoetryContinued">
    <w:name w:val="PoetryContinued"/>
    <w:basedOn w:val="PoetryPara"/>
    <w:qFormat/>
    <w:rsid w:val="008C6E09"/>
    <w:pPr>
      <w:spacing w:before="0"/>
      <w:contextualSpacing w:val="0"/>
    </w:pPr>
  </w:style>
  <w:style w:type="paragraph" w:customStyle="1" w:styleId="ExtractContinued">
    <w:name w:val="ExtractContinued"/>
    <w:basedOn w:val="ExtractPara"/>
    <w:qFormat/>
    <w:rsid w:val="008C6E09"/>
    <w:pPr>
      <w:spacing w:before="0"/>
      <w:ind w:firstLine="720"/>
    </w:pPr>
  </w:style>
  <w:style w:type="paragraph" w:customStyle="1" w:styleId="OnlineReference">
    <w:name w:val="OnlineReference"/>
    <w:qFormat/>
    <w:rsid w:val="008C6E09"/>
    <w:pPr>
      <w:pBdr>
        <w:top w:val="double" w:sz="4" w:space="1" w:color="auto"/>
        <w:bottom w:val="double" w:sz="4" w:space="1" w:color="auto"/>
      </w:pBdr>
      <w:spacing w:before="120" w:after="120"/>
      <w:jc w:val="center"/>
    </w:pPr>
    <w:rPr>
      <w:rFonts w:ascii="Arial" w:eastAsia="Times New Roman" w:hAnsi="Arial" w:cs="Times New Roman"/>
      <w:noProof/>
      <w:snapToGrid w:val="0"/>
      <w:sz w:val="28"/>
      <w:szCs w:val="20"/>
    </w:rPr>
  </w:style>
  <w:style w:type="paragraph" w:customStyle="1" w:styleId="OnlineReference2">
    <w:name w:val="OnlineReference2"/>
    <w:qFormat/>
    <w:rsid w:val="008C6E09"/>
    <w:pPr>
      <w:pBdr>
        <w:top w:val="thinThickSmallGap" w:sz="24" w:space="1" w:color="auto"/>
        <w:bottom w:val="thickThinSmallGap" w:sz="24" w:space="1" w:color="auto"/>
      </w:pBdr>
      <w:spacing w:before="120" w:after="120"/>
      <w:jc w:val="center"/>
    </w:pPr>
    <w:rPr>
      <w:rFonts w:ascii="Arial" w:eastAsia="Times New Roman" w:hAnsi="Arial" w:cs="Times New Roman"/>
      <w:noProof/>
      <w:snapToGrid w:val="0"/>
      <w:sz w:val="28"/>
      <w:szCs w:val="20"/>
    </w:rPr>
  </w:style>
  <w:style w:type="character" w:customStyle="1" w:styleId="apple-converted-space">
    <w:name w:val="apple-converted-space"/>
    <w:rsid w:val="00AD462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
    <w:name w:val="Normal"/>
    <w:qFormat/>
    <w:rsid w:val="008C6E09"/>
    <w:pPr>
      <w:spacing w:line="276" w:lineRule="auto"/>
    </w:pPr>
    <w:rPr>
      <w:sz w:val="22"/>
      <w:szCs w:val="22"/>
    </w:rPr>
  </w:style>
  <w:style w:type="paragraph" w:styleId="Heading1">
    <w:name w:val="heading 1"/>
    <w:next w:val="Normal"/>
    <w:link w:val="Heading1Char"/>
    <w:uiPriority w:val="99"/>
    <w:qFormat/>
    <w:rsid w:val="008C6E09"/>
    <w:pPr>
      <w:keepNext/>
      <w:spacing w:before="240" w:after="0"/>
      <w:outlineLvl w:val="0"/>
    </w:pPr>
    <w:rPr>
      <w:rFonts w:ascii="Times New Roman" w:eastAsia="Times New Roman" w:hAnsi="Times New Roman" w:cs="Times New Roman"/>
      <w:b/>
      <w:caps/>
      <w:sz w:val="28"/>
      <w:szCs w:val="28"/>
    </w:rPr>
  </w:style>
  <w:style w:type="paragraph" w:styleId="Heading2">
    <w:name w:val="heading 2"/>
    <w:basedOn w:val="Normal"/>
    <w:next w:val="Normal"/>
    <w:link w:val="Heading2Char"/>
    <w:uiPriority w:val="99"/>
    <w:semiHidden/>
    <w:qFormat/>
    <w:rsid w:val="008C6E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semiHidden/>
    <w:qFormat/>
    <w:rsid w:val="008C6E0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qFormat/>
    <w:rsid w:val="008C6E09"/>
    <w:pPr>
      <w:keepNext/>
      <w:spacing w:before="40" w:after="40" w:line="240" w:lineRule="exact"/>
      <w:ind w:right="480"/>
      <w:outlineLvl w:val="3"/>
    </w:pPr>
    <w:rPr>
      <w:rFonts w:ascii="Arial" w:eastAsia="Times New Roman" w:hAnsi="Arial" w:cs="Times New Roman"/>
      <w:b/>
      <w:szCs w:val="20"/>
    </w:rPr>
  </w:style>
  <w:style w:type="paragraph" w:styleId="Heading5">
    <w:name w:val="heading 5"/>
    <w:basedOn w:val="Normal"/>
    <w:next w:val="Normal"/>
    <w:link w:val="Heading5Char"/>
    <w:uiPriority w:val="99"/>
    <w:semiHidden/>
    <w:qFormat/>
    <w:rsid w:val="008C6E09"/>
    <w:pPr>
      <w:spacing w:before="80" w:after="80" w:line="240" w:lineRule="exact"/>
      <w:ind w:right="480"/>
      <w:outlineLvl w:val="4"/>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7FAB"/>
    <w:rPr>
      <w:rFonts w:ascii="Lucida Grande" w:hAnsi="Lucida Grande"/>
      <w:sz w:val="18"/>
      <w:szCs w:val="18"/>
    </w:rPr>
  </w:style>
  <w:style w:type="character" w:customStyle="1" w:styleId="BalloonTextChar">
    <w:name w:val="Balloon Text Char"/>
    <w:basedOn w:val="DefaultParagraphFont"/>
    <w:link w:val="BalloonText"/>
    <w:uiPriority w:val="99"/>
    <w:semiHidden/>
    <w:rsid w:val="00357FAB"/>
    <w:rPr>
      <w:rFonts w:ascii="Lucida Grande" w:hAnsi="Lucida Grande"/>
      <w:sz w:val="18"/>
      <w:szCs w:val="18"/>
    </w:rPr>
  </w:style>
  <w:style w:type="paragraph" w:customStyle="1" w:styleId="EndNoteBibliographyTitle">
    <w:name w:val="EndNote Bibliography Title"/>
    <w:basedOn w:val="Normal"/>
    <w:rsid w:val="00357FAB"/>
    <w:pPr>
      <w:spacing w:after="0"/>
      <w:jc w:val="center"/>
    </w:pPr>
  </w:style>
  <w:style w:type="paragraph" w:customStyle="1" w:styleId="EndNoteBibliography">
    <w:name w:val="EndNote Bibliography"/>
    <w:basedOn w:val="Normal"/>
    <w:rsid w:val="00357FAB"/>
  </w:style>
  <w:style w:type="paragraph" w:styleId="Header">
    <w:name w:val="header"/>
    <w:basedOn w:val="Normal"/>
    <w:link w:val="HeaderChar"/>
    <w:uiPriority w:val="99"/>
    <w:rsid w:val="008C6E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E09"/>
    <w:rPr>
      <w:sz w:val="22"/>
      <w:szCs w:val="22"/>
    </w:rPr>
  </w:style>
  <w:style w:type="paragraph" w:styleId="Footer">
    <w:name w:val="footer"/>
    <w:basedOn w:val="Normal"/>
    <w:link w:val="FooterChar"/>
    <w:uiPriority w:val="99"/>
    <w:rsid w:val="008C6E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E09"/>
    <w:rPr>
      <w:sz w:val="22"/>
      <w:szCs w:val="22"/>
    </w:rPr>
  </w:style>
  <w:style w:type="character" w:styleId="PageNumber">
    <w:name w:val="page number"/>
    <w:basedOn w:val="DefaultParagraphFont"/>
    <w:uiPriority w:val="99"/>
    <w:semiHidden/>
    <w:rsid w:val="008C6E09"/>
  </w:style>
  <w:style w:type="paragraph" w:styleId="CommentText">
    <w:name w:val="annotation text"/>
    <w:basedOn w:val="Normal"/>
    <w:link w:val="CommentTextChar"/>
    <w:uiPriority w:val="99"/>
    <w:unhideWhenUsed/>
    <w:rsid w:val="00357FAB"/>
    <w:pPr>
      <w:suppressAutoHyphens/>
      <w:spacing w:after="0"/>
    </w:pPr>
    <w:rPr>
      <w:rFonts w:ascii="Times New Roman" w:eastAsia="Times New Roman" w:hAnsi="Times New Roman" w:cs="Times New Roman"/>
      <w:sz w:val="20"/>
      <w:szCs w:val="20"/>
      <w:lang w:eastAsia="ar-SA"/>
    </w:rPr>
  </w:style>
  <w:style w:type="character" w:customStyle="1" w:styleId="CommentTextChar">
    <w:name w:val="Comment Text Char"/>
    <w:basedOn w:val="DefaultParagraphFont"/>
    <w:link w:val="CommentText"/>
    <w:uiPriority w:val="99"/>
    <w:rsid w:val="00357FAB"/>
    <w:rPr>
      <w:rFonts w:ascii="Times New Roman" w:eastAsia="Times New Roman" w:hAnsi="Times New Roman" w:cs="Times New Roman"/>
      <w:sz w:val="20"/>
      <w:szCs w:val="20"/>
      <w:lang w:eastAsia="ar-SA"/>
    </w:rPr>
  </w:style>
  <w:style w:type="paragraph" w:styleId="PlainText">
    <w:name w:val="Plain Text"/>
    <w:basedOn w:val="Normal"/>
    <w:link w:val="PlainTextChar"/>
    <w:uiPriority w:val="99"/>
    <w:rsid w:val="00357FAB"/>
    <w:pPr>
      <w:spacing w:after="0"/>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357FAB"/>
    <w:rPr>
      <w:rFonts w:ascii="Courier New" w:eastAsia="Times New Roman" w:hAnsi="Courier New" w:cs="Courier New"/>
      <w:sz w:val="20"/>
      <w:szCs w:val="20"/>
    </w:rPr>
  </w:style>
  <w:style w:type="character" w:styleId="CommentReference">
    <w:name w:val="annotation reference"/>
    <w:basedOn w:val="DefaultParagraphFont"/>
    <w:uiPriority w:val="99"/>
    <w:semiHidden/>
    <w:rsid w:val="008C6E09"/>
    <w:rPr>
      <w:sz w:val="16"/>
      <w:szCs w:val="16"/>
    </w:rPr>
  </w:style>
  <w:style w:type="paragraph" w:styleId="EndnoteText">
    <w:name w:val="endnote text"/>
    <w:basedOn w:val="Normal"/>
    <w:link w:val="EndnoteTextChar"/>
    <w:semiHidden/>
    <w:rsid w:val="00357FAB"/>
    <w:pPr>
      <w:widowControl w:val="0"/>
      <w:tabs>
        <w:tab w:val="left" w:pos="-720"/>
      </w:tabs>
      <w:suppressAutoHyphens/>
      <w:autoSpaceDE w:val="0"/>
      <w:autoSpaceDN w:val="0"/>
      <w:adjustRightInd w:val="0"/>
      <w:spacing w:after="0" w:line="240" w:lineRule="atLeast"/>
    </w:pPr>
    <w:rPr>
      <w:rFonts w:ascii="Times New Roman" w:eastAsia="Times New Roman" w:hAnsi="Times New Roman" w:cs="Times New Roman"/>
    </w:rPr>
  </w:style>
  <w:style w:type="character" w:customStyle="1" w:styleId="EndnoteTextChar">
    <w:name w:val="Endnote Text Char"/>
    <w:basedOn w:val="DefaultParagraphFont"/>
    <w:link w:val="EndnoteText"/>
    <w:semiHidden/>
    <w:rsid w:val="00357FAB"/>
    <w:rPr>
      <w:rFonts w:ascii="Times New Roman" w:eastAsia="Times New Roman" w:hAnsi="Times New Roman" w:cs="Times New Roman"/>
    </w:rPr>
  </w:style>
  <w:style w:type="paragraph" w:styleId="HTMLPreformatted">
    <w:name w:val="HTML Preformatted"/>
    <w:basedOn w:val="Normal"/>
    <w:link w:val="HTMLPreformattedChar"/>
    <w:uiPriority w:val="99"/>
    <w:rsid w:val="008C6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sz w:val="18"/>
      <w:szCs w:val="18"/>
    </w:rPr>
  </w:style>
  <w:style w:type="character" w:customStyle="1" w:styleId="HTMLPreformattedChar">
    <w:name w:val="HTML Preformatted Char"/>
    <w:basedOn w:val="DefaultParagraphFont"/>
    <w:link w:val="HTMLPreformatted"/>
    <w:uiPriority w:val="99"/>
    <w:rsid w:val="008C6E09"/>
    <w:rPr>
      <w:rFonts w:ascii="Verdana" w:eastAsia="Times New Roman" w:hAnsi="Verdana" w:cs="Courier New"/>
      <w:sz w:val="18"/>
      <w:szCs w:val="18"/>
    </w:rPr>
  </w:style>
  <w:style w:type="character" w:styleId="Hyperlink">
    <w:name w:val="Hyperlink"/>
    <w:basedOn w:val="DefaultParagraphFont"/>
    <w:uiPriority w:val="99"/>
    <w:semiHidden/>
    <w:rsid w:val="008C6E09"/>
    <w:rPr>
      <w:rFonts w:cs="Times New Roman"/>
      <w:color w:val="0000FF"/>
      <w:u w:val="single"/>
    </w:rPr>
  </w:style>
  <w:style w:type="character" w:customStyle="1" w:styleId="Heading1Char">
    <w:name w:val="Heading 1 Char"/>
    <w:basedOn w:val="DefaultParagraphFont"/>
    <w:link w:val="Heading1"/>
    <w:uiPriority w:val="99"/>
    <w:rsid w:val="008C6E09"/>
    <w:rPr>
      <w:rFonts w:ascii="Times New Roman" w:eastAsia="Times New Roman" w:hAnsi="Times New Roman" w:cs="Times New Roman"/>
      <w:b/>
      <w:caps/>
      <w:sz w:val="28"/>
      <w:szCs w:val="28"/>
    </w:rPr>
  </w:style>
  <w:style w:type="character" w:customStyle="1" w:styleId="Heading2Char">
    <w:name w:val="Heading 2 Char"/>
    <w:basedOn w:val="DefaultParagraphFont"/>
    <w:link w:val="Heading2"/>
    <w:uiPriority w:val="99"/>
    <w:semiHidden/>
    <w:rsid w:val="008C6E0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9"/>
    <w:semiHidden/>
    <w:rsid w:val="008C6E09"/>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9"/>
    <w:semiHidden/>
    <w:rsid w:val="008C6E09"/>
    <w:rPr>
      <w:rFonts w:ascii="Arial" w:eastAsia="Times New Roman" w:hAnsi="Arial" w:cs="Times New Roman"/>
      <w:b/>
      <w:sz w:val="22"/>
      <w:szCs w:val="20"/>
    </w:rPr>
  </w:style>
  <w:style w:type="character" w:customStyle="1" w:styleId="Heading5Char">
    <w:name w:val="Heading 5 Char"/>
    <w:basedOn w:val="DefaultParagraphFont"/>
    <w:link w:val="Heading5"/>
    <w:uiPriority w:val="99"/>
    <w:semiHidden/>
    <w:rsid w:val="008C6E09"/>
    <w:rPr>
      <w:rFonts w:ascii="Arial" w:eastAsia="Times New Roman" w:hAnsi="Arial" w:cs="Times New Roman"/>
      <w:b/>
      <w:sz w:val="20"/>
      <w:szCs w:val="20"/>
    </w:rPr>
  </w:style>
  <w:style w:type="paragraph" w:customStyle="1" w:styleId="ParaContinued">
    <w:name w:val="ParaContinued"/>
    <w:basedOn w:val="Normal"/>
    <w:next w:val="Para"/>
    <w:rsid w:val="008C6E09"/>
    <w:pPr>
      <w:spacing w:after="120" w:line="240" w:lineRule="auto"/>
      <w:ind w:left="720"/>
    </w:pPr>
    <w:rPr>
      <w:rFonts w:ascii="Times New Roman" w:eastAsia="Times New Roman" w:hAnsi="Times New Roman" w:cs="Times New Roman"/>
      <w:snapToGrid w:val="0"/>
      <w:sz w:val="26"/>
      <w:szCs w:val="20"/>
    </w:rPr>
  </w:style>
  <w:style w:type="paragraph" w:customStyle="1" w:styleId="Para">
    <w:name w:val="Para"/>
    <w:qFormat/>
    <w:rsid w:val="008C6E09"/>
    <w:pPr>
      <w:spacing w:after="120"/>
      <w:ind w:left="720" w:firstLine="720"/>
    </w:pPr>
    <w:rPr>
      <w:rFonts w:ascii="Times New Roman" w:eastAsia="Times New Roman" w:hAnsi="Times New Roman" w:cs="Times New Roman"/>
      <w:snapToGrid w:val="0"/>
      <w:sz w:val="26"/>
      <w:szCs w:val="20"/>
    </w:rPr>
  </w:style>
  <w:style w:type="paragraph" w:customStyle="1" w:styleId="Answer">
    <w:name w:val="Answer"/>
    <w:basedOn w:val="Option"/>
    <w:next w:val="Explanation"/>
    <w:rsid w:val="008C6E09"/>
    <w:pPr>
      <w:widowControl w:val="0"/>
    </w:pPr>
    <w:rPr>
      <w:snapToGrid w:val="0"/>
    </w:rPr>
  </w:style>
  <w:style w:type="paragraph" w:customStyle="1" w:styleId="Option">
    <w:name w:val="Option"/>
    <w:basedOn w:val="Question"/>
    <w:rsid w:val="008C6E09"/>
    <w:pPr>
      <w:ind w:left="2880"/>
    </w:pPr>
  </w:style>
  <w:style w:type="paragraph" w:customStyle="1" w:styleId="Question">
    <w:name w:val="Question"/>
    <w:next w:val="Option"/>
    <w:rsid w:val="008C6E09"/>
    <w:pPr>
      <w:spacing w:after="120"/>
      <w:ind w:left="2160" w:hanging="720"/>
    </w:pPr>
    <w:rPr>
      <w:rFonts w:ascii="Times New Roman" w:eastAsia="Times New Roman" w:hAnsi="Times New Roman" w:cs="Times New Roman"/>
      <w:sz w:val="26"/>
      <w:szCs w:val="20"/>
    </w:rPr>
  </w:style>
  <w:style w:type="paragraph" w:customStyle="1" w:styleId="Explanation">
    <w:name w:val="Explanation"/>
    <w:basedOn w:val="Answer"/>
    <w:next w:val="Question"/>
    <w:rsid w:val="008C6E09"/>
    <w:pPr>
      <w:ind w:left="2160" w:firstLine="0"/>
    </w:pPr>
  </w:style>
  <w:style w:type="paragraph" w:customStyle="1" w:styleId="Objective">
    <w:name w:val="Objective"/>
    <w:rsid w:val="008C6E09"/>
    <w:pPr>
      <w:widowControl w:val="0"/>
      <w:spacing w:after="120"/>
      <w:ind w:left="2520" w:hanging="360"/>
    </w:pPr>
    <w:rPr>
      <w:rFonts w:ascii="Arial" w:eastAsia="Times New Roman" w:hAnsi="Arial" w:cs="Times New Roman"/>
      <w:b/>
      <w:i/>
      <w:snapToGrid w:val="0"/>
      <w:szCs w:val="20"/>
      <w:u w:val="single"/>
    </w:rPr>
  </w:style>
  <w:style w:type="paragraph" w:customStyle="1" w:styleId="CodeTitle">
    <w:name w:val="CodeTitle"/>
    <w:basedOn w:val="H5"/>
    <w:next w:val="CodeListing"/>
    <w:rsid w:val="008C6E09"/>
    <w:pPr>
      <w:pBdr>
        <w:top w:val="single" w:sz="4" w:space="4" w:color="auto"/>
      </w:pBdr>
      <w:outlineLvl w:val="6"/>
    </w:pPr>
    <w:rPr>
      <w:i/>
      <w:noProof/>
    </w:rPr>
  </w:style>
  <w:style w:type="paragraph" w:customStyle="1" w:styleId="H5">
    <w:name w:val="H5"/>
    <w:next w:val="Para"/>
    <w:rsid w:val="008C6E09"/>
    <w:pPr>
      <w:keepNext/>
      <w:widowControl w:val="0"/>
      <w:spacing w:before="240" w:after="120"/>
      <w:outlineLvl w:val="5"/>
    </w:pPr>
    <w:rPr>
      <w:rFonts w:ascii="Arial" w:eastAsia="Times New Roman" w:hAnsi="Arial" w:cs="Times New Roman"/>
      <w:b/>
      <w:snapToGrid w:val="0"/>
      <w:sz w:val="22"/>
      <w:szCs w:val="22"/>
      <w:u w:val="double"/>
    </w:rPr>
  </w:style>
  <w:style w:type="paragraph" w:customStyle="1" w:styleId="CodeListing">
    <w:name w:val="CodeListing"/>
    <w:rsid w:val="008C6E09"/>
    <w:pPr>
      <w:widowControl w:val="0"/>
      <w:spacing w:before="120" w:after="120"/>
      <w:contextualSpacing/>
    </w:pPr>
    <w:rPr>
      <w:rFonts w:ascii="Courier New" w:eastAsia="Times New Roman" w:hAnsi="Courier New" w:cs="Times New Roman"/>
      <w:noProof/>
      <w:snapToGrid w:val="0"/>
      <w:sz w:val="18"/>
      <w:szCs w:val="20"/>
    </w:rPr>
  </w:style>
  <w:style w:type="paragraph" w:customStyle="1" w:styleId="ChapterObjective">
    <w:name w:val="ChapterObjective"/>
    <w:basedOn w:val="Objective"/>
    <w:rsid w:val="008C6E09"/>
    <w:rPr>
      <w:i w:val="0"/>
    </w:rPr>
  </w:style>
  <w:style w:type="paragraph" w:customStyle="1" w:styleId="H4">
    <w:name w:val="H4"/>
    <w:next w:val="Para"/>
    <w:rsid w:val="008C6E09"/>
    <w:pPr>
      <w:keepNext/>
      <w:widowControl w:val="0"/>
      <w:spacing w:before="240" w:after="120"/>
      <w:outlineLvl w:val="4"/>
    </w:pPr>
    <w:rPr>
      <w:rFonts w:ascii="Times New Roman" w:eastAsia="Times New Roman" w:hAnsi="Times New Roman" w:cs="Times New Roman"/>
      <w:b/>
      <w:snapToGrid w:val="0"/>
      <w:sz w:val="26"/>
      <w:szCs w:val="20"/>
      <w:u w:val="single"/>
    </w:rPr>
  </w:style>
  <w:style w:type="paragraph" w:customStyle="1" w:styleId="ChapterSubobjective">
    <w:name w:val="ChapterSubobjective"/>
    <w:basedOn w:val="Subobjective"/>
    <w:rsid w:val="008C6E09"/>
    <w:pPr>
      <w:keepNext w:val="0"/>
    </w:pPr>
    <w:rPr>
      <w:i w:val="0"/>
    </w:rPr>
  </w:style>
  <w:style w:type="paragraph" w:customStyle="1" w:styleId="Subobjective">
    <w:name w:val="Subobjective"/>
    <w:basedOn w:val="Objective"/>
    <w:rsid w:val="008C6E09"/>
    <w:pPr>
      <w:keepNext/>
      <w:spacing w:before="180"/>
      <w:ind w:left="2880"/>
    </w:pPr>
  </w:style>
  <w:style w:type="paragraph" w:customStyle="1" w:styleId="ChapterTitle">
    <w:name w:val="ChapterTitle"/>
    <w:next w:val="Para"/>
    <w:qFormat/>
    <w:rsid w:val="008C6E09"/>
    <w:pPr>
      <w:spacing w:after="360"/>
      <w:outlineLvl w:val="0"/>
    </w:pPr>
    <w:rPr>
      <w:rFonts w:ascii="Arial" w:eastAsia="Times New Roman" w:hAnsi="Arial" w:cs="Times New Roman"/>
      <w:b/>
      <w:snapToGrid w:val="0"/>
      <w:sz w:val="60"/>
      <w:szCs w:val="20"/>
    </w:rPr>
  </w:style>
  <w:style w:type="character" w:customStyle="1" w:styleId="InlineCode">
    <w:name w:val="InlineCode"/>
    <w:basedOn w:val="DefaultParagraphFont"/>
    <w:rsid w:val="008C6E09"/>
    <w:rPr>
      <w:rFonts w:ascii="Courier New" w:hAnsi="Courier New"/>
      <w:noProof/>
      <w:color w:val="auto"/>
    </w:rPr>
  </w:style>
  <w:style w:type="paragraph" w:customStyle="1" w:styleId="QuotePara">
    <w:name w:val="QuotePara"/>
    <w:basedOn w:val="QuoteSource"/>
    <w:qFormat/>
    <w:rsid w:val="008C6E09"/>
    <w:rPr>
      <w:i w:val="0"/>
      <w:sz w:val="24"/>
    </w:rPr>
  </w:style>
  <w:style w:type="paragraph" w:customStyle="1" w:styleId="QuoteSource">
    <w:name w:val="QuoteSource"/>
    <w:basedOn w:val="Normal"/>
    <w:rsid w:val="008C6E09"/>
    <w:pPr>
      <w:pBdr>
        <w:top w:val="single" w:sz="4" w:space="6" w:color="auto"/>
        <w:bottom w:val="single" w:sz="4" w:space="6" w:color="auto"/>
      </w:pBdr>
      <w:spacing w:after="240" w:line="240" w:lineRule="auto"/>
      <w:ind w:left="1440" w:right="1440" w:firstLine="720"/>
      <w:contextualSpacing/>
    </w:pPr>
    <w:rPr>
      <w:rFonts w:ascii="Times New Roman" w:eastAsia="Times New Roman" w:hAnsi="Times New Roman" w:cs="Times New Roman"/>
      <w:i/>
      <w:snapToGrid w:val="0"/>
      <w:sz w:val="20"/>
      <w:szCs w:val="20"/>
    </w:rPr>
  </w:style>
  <w:style w:type="paragraph" w:customStyle="1" w:styleId="ChapterIntroductionPara">
    <w:name w:val="ChapterIntroductionPara"/>
    <w:next w:val="Para"/>
    <w:rsid w:val="008C6E09"/>
    <w:pPr>
      <w:spacing w:after="0"/>
      <w:ind w:left="1440"/>
    </w:pPr>
    <w:rPr>
      <w:rFonts w:ascii="Arial" w:eastAsia="Times New Roman" w:hAnsi="Arial" w:cs="Times New Roman"/>
      <w:snapToGrid w:val="0"/>
      <w:sz w:val="26"/>
      <w:szCs w:val="20"/>
    </w:rPr>
  </w:style>
  <w:style w:type="paragraph" w:customStyle="1" w:styleId="ListBulleted">
    <w:name w:val="ListBulleted"/>
    <w:qFormat/>
    <w:rsid w:val="008C6E09"/>
    <w:pPr>
      <w:numPr>
        <w:numId w:val="7"/>
      </w:numPr>
      <w:spacing w:before="120" w:after="120"/>
      <w:contextualSpacing/>
    </w:pPr>
    <w:rPr>
      <w:rFonts w:ascii="Times New Roman" w:eastAsia="Times New Roman" w:hAnsi="Times New Roman" w:cs="Times New Roman"/>
      <w:snapToGrid w:val="0"/>
      <w:sz w:val="26"/>
      <w:szCs w:val="20"/>
    </w:rPr>
  </w:style>
  <w:style w:type="paragraph" w:customStyle="1" w:styleId="ListBulletedSub">
    <w:name w:val="ListBulletedSub"/>
    <w:rsid w:val="008C6E09"/>
    <w:pPr>
      <w:numPr>
        <w:numId w:val="9"/>
      </w:numPr>
      <w:spacing w:before="120" w:after="120"/>
      <w:contextualSpacing/>
    </w:pPr>
    <w:rPr>
      <w:rFonts w:ascii="Times New Roman" w:eastAsia="Times New Roman" w:hAnsi="Times New Roman" w:cs="Times New Roman"/>
      <w:snapToGrid w:val="0"/>
      <w:sz w:val="26"/>
      <w:szCs w:val="20"/>
    </w:rPr>
  </w:style>
  <w:style w:type="paragraph" w:customStyle="1" w:styleId="ListNumbered">
    <w:name w:val="ListNumbered"/>
    <w:qFormat/>
    <w:rsid w:val="008C6E09"/>
    <w:pPr>
      <w:widowControl w:val="0"/>
      <w:spacing w:before="120" w:after="120"/>
      <w:ind w:left="1800" w:hanging="360"/>
      <w:contextualSpacing/>
    </w:pPr>
    <w:rPr>
      <w:rFonts w:ascii="Times New Roman" w:eastAsia="Times New Roman" w:hAnsi="Times New Roman" w:cs="Times New Roman"/>
      <w:snapToGrid w:val="0"/>
      <w:sz w:val="26"/>
      <w:szCs w:val="20"/>
    </w:rPr>
  </w:style>
  <w:style w:type="character" w:customStyle="1" w:styleId="KeyTerm">
    <w:name w:val="KeyTerm"/>
    <w:basedOn w:val="DefaultParagraphFont"/>
    <w:rsid w:val="008C6E09"/>
    <w:rPr>
      <w:i/>
      <w:color w:val="auto"/>
    </w:rPr>
  </w:style>
  <w:style w:type="paragraph" w:customStyle="1" w:styleId="Slug">
    <w:name w:val="Slug"/>
    <w:basedOn w:val="Normal"/>
    <w:next w:val="Para"/>
    <w:rsid w:val="008C6E09"/>
    <w:pPr>
      <w:spacing w:before="360" w:after="360" w:line="240" w:lineRule="auto"/>
      <w:ind w:left="1440"/>
    </w:pPr>
    <w:rPr>
      <w:rFonts w:ascii="Arial" w:eastAsia="Times New Roman" w:hAnsi="Arial" w:cs="Times New Roman"/>
      <w:b/>
      <w:sz w:val="24"/>
      <w:szCs w:val="20"/>
    </w:rPr>
  </w:style>
  <w:style w:type="paragraph" w:customStyle="1" w:styleId="GlossaryDefinition">
    <w:name w:val="GlossaryDefinition"/>
    <w:basedOn w:val="Normal"/>
    <w:rsid w:val="008C6E09"/>
    <w:pPr>
      <w:spacing w:after="120" w:line="240" w:lineRule="auto"/>
      <w:ind w:left="720" w:firstLine="720"/>
    </w:pPr>
    <w:rPr>
      <w:rFonts w:ascii="Times New Roman" w:eastAsia="Times New Roman" w:hAnsi="Times New Roman" w:cs="Times New Roman"/>
      <w:snapToGrid w:val="0"/>
      <w:sz w:val="26"/>
      <w:szCs w:val="20"/>
    </w:rPr>
  </w:style>
  <w:style w:type="paragraph" w:customStyle="1" w:styleId="GlossaryLetter">
    <w:name w:val="GlossaryLetter"/>
    <w:basedOn w:val="H3"/>
    <w:next w:val="GlossaryTerm"/>
    <w:rsid w:val="008C6E09"/>
    <w:pPr>
      <w:spacing w:before="240"/>
      <w:outlineLvl w:val="9"/>
    </w:pPr>
  </w:style>
  <w:style w:type="paragraph" w:customStyle="1" w:styleId="H3">
    <w:name w:val="H3"/>
    <w:next w:val="Para"/>
    <w:qFormat/>
    <w:rsid w:val="008C6E09"/>
    <w:pPr>
      <w:keepNext/>
      <w:spacing w:before="360" w:after="240"/>
      <w:outlineLvl w:val="3"/>
    </w:pPr>
    <w:rPr>
      <w:rFonts w:ascii="Arial" w:eastAsia="Times New Roman" w:hAnsi="Arial" w:cs="Times New Roman"/>
      <w:b/>
      <w:snapToGrid w:val="0"/>
      <w:sz w:val="32"/>
      <w:szCs w:val="20"/>
    </w:rPr>
  </w:style>
  <w:style w:type="paragraph" w:customStyle="1" w:styleId="GlossaryTerm">
    <w:name w:val="GlossaryTerm"/>
    <w:basedOn w:val="H4"/>
    <w:next w:val="GlossaryDefinition"/>
    <w:rsid w:val="008C6E09"/>
  </w:style>
  <w:style w:type="paragraph" w:customStyle="1" w:styleId="PartIntroductionPara">
    <w:name w:val="PartIntroductionPara"/>
    <w:rsid w:val="008C6E09"/>
    <w:pPr>
      <w:spacing w:after="120"/>
      <w:ind w:left="720" w:firstLine="720"/>
    </w:pPr>
    <w:rPr>
      <w:rFonts w:ascii="Times New Roman" w:eastAsia="Times New Roman" w:hAnsi="Times New Roman" w:cs="Times New Roman"/>
      <w:sz w:val="26"/>
      <w:szCs w:val="20"/>
    </w:rPr>
  </w:style>
  <w:style w:type="paragraph" w:customStyle="1" w:styleId="H2">
    <w:name w:val="H2"/>
    <w:next w:val="Para"/>
    <w:qFormat/>
    <w:rsid w:val="008C6E09"/>
    <w:pPr>
      <w:keepNext/>
      <w:widowControl w:val="0"/>
      <w:spacing w:before="360" w:after="240"/>
      <w:outlineLvl w:val="2"/>
    </w:pPr>
    <w:rPr>
      <w:rFonts w:ascii="Arial" w:eastAsia="Times New Roman" w:hAnsi="Arial" w:cs="Times New Roman"/>
      <w:b/>
      <w:snapToGrid w:val="0"/>
      <w:sz w:val="40"/>
      <w:szCs w:val="20"/>
      <w:u w:val="single"/>
    </w:rPr>
  </w:style>
  <w:style w:type="paragraph" w:customStyle="1" w:styleId="RunInHead">
    <w:name w:val="RunInHead"/>
    <w:next w:val="RunInPara"/>
    <w:rsid w:val="008C6E09"/>
    <w:pPr>
      <w:spacing w:before="240" w:after="0"/>
      <w:ind w:left="1440"/>
    </w:pPr>
    <w:rPr>
      <w:rFonts w:ascii="Arial" w:eastAsia="Times New Roman" w:hAnsi="Arial" w:cs="Times New Roman"/>
      <w:b/>
      <w:sz w:val="26"/>
      <w:szCs w:val="20"/>
    </w:rPr>
  </w:style>
  <w:style w:type="paragraph" w:customStyle="1" w:styleId="RunInPara">
    <w:name w:val="RunInPara"/>
    <w:basedOn w:val="Normal"/>
    <w:rsid w:val="008C6E09"/>
    <w:pPr>
      <w:widowControl w:val="0"/>
      <w:spacing w:after="120" w:line="240" w:lineRule="auto"/>
      <w:ind w:left="1440"/>
    </w:pPr>
    <w:rPr>
      <w:rFonts w:ascii="Times New Roman" w:eastAsia="Times New Roman" w:hAnsi="Times New Roman" w:cs="Times New Roman"/>
      <w:snapToGrid w:val="0"/>
      <w:sz w:val="24"/>
      <w:szCs w:val="20"/>
    </w:rPr>
  </w:style>
  <w:style w:type="paragraph" w:customStyle="1" w:styleId="ListNumberedSub">
    <w:name w:val="ListNumberedSub"/>
    <w:basedOn w:val="ListNumbered"/>
    <w:rsid w:val="008C6E09"/>
    <w:pPr>
      <w:ind w:left="2520"/>
    </w:pPr>
  </w:style>
  <w:style w:type="paragraph" w:customStyle="1" w:styleId="ListPara">
    <w:name w:val="ListPara"/>
    <w:basedOn w:val="Normal"/>
    <w:rsid w:val="008C6E09"/>
    <w:pPr>
      <w:widowControl w:val="0"/>
      <w:spacing w:after="0" w:line="240" w:lineRule="auto"/>
      <w:ind w:left="1800" w:firstLine="360"/>
    </w:pPr>
    <w:rPr>
      <w:rFonts w:ascii="Times New Roman" w:eastAsia="Times New Roman" w:hAnsi="Times New Roman" w:cs="Times New Roman"/>
      <w:snapToGrid w:val="0"/>
      <w:sz w:val="26"/>
      <w:szCs w:val="20"/>
    </w:rPr>
  </w:style>
  <w:style w:type="paragraph" w:customStyle="1" w:styleId="ListParaSub">
    <w:name w:val="ListParaSub"/>
    <w:basedOn w:val="ListPara"/>
    <w:rsid w:val="008C6E09"/>
    <w:pPr>
      <w:spacing w:line="260" w:lineRule="exact"/>
      <w:ind w:left="2520"/>
    </w:pPr>
  </w:style>
  <w:style w:type="paragraph" w:customStyle="1" w:styleId="PartTitle">
    <w:name w:val="PartTitle"/>
    <w:basedOn w:val="ChapterTitle"/>
    <w:rsid w:val="008C6E09"/>
    <w:pPr>
      <w:widowControl w:val="0"/>
      <w:pBdr>
        <w:bottom w:val="single" w:sz="4" w:space="1" w:color="auto"/>
      </w:pBdr>
    </w:pPr>
  </w:style>
  <w:style w:type="paragraph" w:customStyle="1" w:styleId="CodeSnippet">
    <w:name w:val="CodeSnippet"/>
    <w:rsid w:val="008C6E09"/>
    <w:pPr>
      <w:spacing w:before="120" w:after="120"/>
      <w:contextualSpacing/>
    </w:pPr>
    <w:rPr>
      <w:rFonts w:ascii="Courier New" w:eastAsia="Times New Roman" w:hAnsi="Courier New" w:cs="Times New Roman"/>
      <w:noProof/>
      <w:snapToGrid w:val="0"/>
      <w:sz w:val="18"/>
      <w:szCs w:val="20"/>
    </w:rPr>
  </w:style>
  <w:style w:type="paragraph" w:customStyle="1" w:styleId="RunInHeadSub">
    <w:name w:val="RunInHeadSub"/>
    <w:basedOn w:val="RunInHead"/>
    <w:next w:val="RunInParaSub"/>
    <w:rsid w:val="008C6E09"/>
    <w:pPr>
      <w:ind w:left="2160"/>
    </w:pPr>
    <w:rPr>
      <w:snapToGrid w:val="0"/>
    </w:rPr>
  </w:style>
  <w:style w:type="paragraph" w:customStyle="1" w:styleId="RunInParaSub">
    <w:name w:val="RunInParaSub"/>
    <w:basedOn w:val="RunInPara"/>
    <w:rsid w:val="008C6E09"/>
    <w:pPr>
      <w:ind w:left="2160"/>
    </w:pPr>
  </w:style>
  <w:style w:type="paragraph" w:customStyle="1" w:styleId="URLPara">
    <w:name w:val="URLPara"/>
    <w:rsid w:val="008C6E09"/>
    <w:pPr>
      <w:widowControl w:val="0"/>
      <w:spacing w:after="120"/>
      <w:ind w:left="1800" w:hanging="360"/>
    </w:pPr>
    <w:rPr>
      <w:rFonts w:ascii="Courier New" w:eastAsia="Times New Roman" w:hAnsi="Courier New" w:cs="Times New Roman"/>
      <w:snapToGrid w:val="0"/>
      <w:sz w:val="20"/>
      <w:szCs w:val="20"/>
      <w:u w:val="single"/>
    </w:rPr>
  </w:style>
  <w:style w:type="paragraph" w:customStyle="1" w:styleId="ObjectiveTitle">
    <w:name w:val="ObjectiveTitle"/>
    <w:basedOn w:val="Objective"/>
    <w:next w:val="Objective"/>
    <w:rsid w:val="008C6E09"/>
    <w:pPr>
      <w:spacing w:before="240"/>
      <w:ind w:left="1800"/>
    </w:pPr>
    <w:rPr>
      <w:u w:val="none"/>
    </w:rPr>
  </w:style>
  <w:style w:type="character" w:customStyle="1" w:styleId="CodeHighlight">
    <w:name w:val="CodeHighlight"/>
    <w:rsid w:val="008C6E09"/>
    <w:rPr>
      <w:u w:val="wave"/>
    </w:rPr>
  </w:style>
  <w:style w:type="paragraph" w:customStyle="1" w:styleId="TableCaption">
    <w:name w:val="TableCaption"/>
    <w:basedOn w:val="Slug"/>
    <w:qFormat/>
    <w:rsid w:val="008C6E09"/>
    <w:pPr>
      <w:keepNext/>
      <w:widowControl w:val="0"/>
      <w:spacing w:before="240" w:after="120"/>
      <w:ind w:left="0"/>
    </w:pPr>
    <w:rPr>
      <w:snapToGrid w:val="0"/>
    </w:rPr>
  </w:style>
  <w:style w:type="paragraph" w:customStyle="1" w:styleId="TabularEntry">
    <w:name w:val="TabularEntry"/>
    <w:rsid w:val="008C6E09"/>
    <w:pPr>
      <w:widowControl w:val="0"/>
      <w:spacing w:after="0"/>
    </w:pPr>
    <w:rPr>
      <w:rFonts w:ascii="Times New Roman" w:eastAsia="Times New Roman" w:hAnsi="Times New Roman" w:cs="Times New Roman"/>
      <w:snapToGrid w:val="0"/>
      <w:sz w:val="26"/>
      <w:szCs w:val="20"/>
    </w:rPr>
  </w:style>
  <w:style w:type="paragraph" w:customStyle="1" w:styleId="TableEntry">
    <w:name w:val="TableEntry"/>
    <w:qFormat/>
    <w:rsid w:val="008C6E09"/>
    <w:pPr>
      <w:spacing w:after="60"/>
    </w:pPr>
    <w:rPr>
      <w:rFonts w:ascii="Arial" w:eastAsia="Times New Roman" w:hAnsi="Arial" w:cs="Times New Roman"/>
      <w:sz w:val="22"/>
      <w:szCs w:val="20"/>
    </w:rPr>
  </w:style>
  <w:style w:type="paragraph" w:customStyle="1" w:styleId="TableHead">
    <w:name w:val="TableHead"/>
    <w:qFormat/>
    <w:rsid w:val="008C6E09"/>
    <w:pPr>
      <w:keepNext/>
      <w:spacing w:after="0"/>
    </w:pPr>
    <w:rPr>
      <w:rFonts w:ascii="Arial" w:eastAsia="Times New Roman" w:hAnsi="Arial" w:cs="Times New Roman"/>
      <w:b/>
      <w:sz w:val="22"/>
      <w:szCs w:val="20"/>
    </w:rPr>
  </w:style>
  <w:style w:type="paragraph" w:customStyle="1" w:styleId="CodeSnippetSub">
    <w:name w:val="CodeSnippetSub"/>
    <w:rsid w:val="008C6E09"/>
    <w:pPr>
      <w:spacing w:after="0"/>
      <w:ind w:left="720"/>
    </w:pPr>
    <w:rPr>
      <w:rFonts w:ascii="Courier New" w:eastAsia="Times New Roman" w:hAnsi="Courier New" w:cs="Times New Roman"/>
      <w:noProof/>
      <w:snapToGrid w:val="0"/>
      <w:sz w:val="18"/>
      <w:szCs w:val="20"/>
    </w:rPr>
  </w:style>
  <w:style w:type="paragraph" w:customStyle="1" w:styleId="H1">
    <w:name w:val="H1"/>
    <w:next w:val="Para"/>
    <w:qFormat/>
    <w:rsid w:val="008C6E09"/>
    <w:pPr>
      <w:keepNext/>
      <w:widowControl w:val="0"/>
      <w:pBdr>
        <w:top w:val="single" w:sz="4" w:space="1" w:color="auto"/>
      </w:pBdr>
      <w:spacing w:before="480" w:after="360"/>
      <w:outlineLvl w:val="1"/>
    </w:pPr>
    <w:rPr>
      <w:rFonts w:ascii="Arial" w:eastAsia="Times New Roman" w:hAnsi="Arial" w:cs="Times New Roman"/>
      <w:b/>
      <w:sz w:val="52"/>
      <w:szCs w:val="20"/>
    </w:rPr>
  </w:style>
  <w:style w:type="paragraph" w:customStyle="1" w:styleId="TableFootnote">
    <w:name w:val="TableFootnote"/>
    <w:rsid w:val="008C6E09"/>
    <w:pPr>
      <w:spacing w:after="240"/>
      <w:ind w:left="1440"/>
      <w:contextualSpacing/>
    </w:pPr>
    <w:rPr>
      <w:rFonts w:ascii="Arial" w:eastAsia="Times New Roman" w:hAnsi="Arial" w:cs="Times New Roman"/>
      <w:sz w:val="18"/>
      <w:szCs w:val="20"/>
    </w:rPr>
  </w:style>
  <w:style w:type="character" w:customStyle="1" w:styleId="InlineURL">
    <w:name w:val="InlineURL"/>
    <w:basedOn w:val="DefaultParagraphFont"/>
    <w:rsid w:val="008C6E09"/>
    <w:rPr>
      <w:rFonts w:ascii="Courier New" w:hAnsi="Courier New"/>
      <w:noProof/>
      <w:color w:val="auto"/>
      <w:u w:val="single"/>
    </w:rPr>
  </w:style>
  <w:style w:type="character" w:customStyle="1" w:styleId="Superscript">
    <w:name w:val="Superscript"/>
    <w:basedOn w:val="DefaultParagraphFont"/>
    <w:rsid w:val="008C6E09"/>
    <w:rPr>
      <w:vertAlign w:val="superscript"/>
    </w:rPr>
  </w:style>
  <w:style w:type="character" w:customStyle="1" w:styleId="Subscript">
    <w:name w:val="Subscript"/>
    <w:basedOn w:val="DefaultParagraphFont"/>
    <w:rsid w:val="008C6E09"/>
    <w:rPr>
      <w:vertAlign w:val="subscript"/>
    </w:rPr>
  </w:style>
  <w:style w:type="paragraph" w:customStyle="1" w:styleId="ChapterObjectiveTitle">
    <w:name w:val="ChapterObjectiveTitle"/>
    <w:basedOn w:val="ObjectiveTitle"/>
    <w:next w:val="ChapterObjective"/>
    <w:rsid w:val="008C6E09"/>
    <w:pPr>
      <w:ind w:left="1440" w:firstLine="0"/>
    </w:pPr>
    <w:rPr>
      <w:i w:val="0"/>
    </w:rPr>
  </w:style>
  <w:style w:type="paragraph" w:customStyle="1" w:styleId="FigureSource">
    <w:name w:val="FigureSource"/>
    <w:next w:val="Para"/>
    <w:rsid w:val="008C6E09"/>
    <w:pPr>
      <w:spacing w:after="240"/>
      <w:ind w:left="1440"/>
    </w:pPr>
    <w:rPr>
      <w:rFonts w:ascii="Arial" w:eastAsia="Times New Roman" w:hAnsi="Arial" w:cs="Times New Roman"/>
      <w:sz w:val="22"/>
      <w:szCs w:val="20"/>
    </w:rPr>
  </w:style>
  <w:style w:type="paragraph" w:customStyle="1" w:styleId="ChapterFeaturingList">
    <w:name w:val="ChapterFeaturingList"/>
    <w:basedOn w:val="ChapterObjective"/>
    <w:rsid w:val="008C6E09"/>
    <w:rPr>
      <w:b w:val="0"/>
      <w:sz w:val="26"/>
      <w:u w:val="none"/>
    </w:rPr>
  </w:style>
  <w:style w:type="paragraph" w:customStyle="1" w:styleId="PartFeaturingList">
    <w:name w:val="PartFeaturingList"/>
    <w:basedOn w:val="ChapterFeaturingList"/>
    <w:rsid w:val="008C6E09"/>
  </w:style>
  <w:style w:type="character" w:customStyle="1" w:styleId="InlineCodeVariable">
    <w:name w:val="InlineCodeVariable"/>
    <w:basedOn w:val="InlineCode"/>
    <w:rsid w:val="008C6E09"/>
    <w:rPr>
      <w:rFonts w:ascii="Courier New" w:hAnsi="Courier New"/>
      <w:i/>
      <w:noProof/>
      <w:color w:val="auto"/>
    </w:rPr>
  </w:style>
  <w:style w:type="character" w:customStyle="1" w:styleId="InlineCodeUserInput">
    <w:name w:val="InlineCodeUserInput"/>
    <w:basedOn w:val="InlineCode"/>
    <w:rsid w:val="008C6E09"/>
    <w:rPr>
      <w:rFonts w:ascii="Courier New" w:hAnsi="Courier New"/>
      <w:b/>
      <w:noProof/>
      <w:color w:val="auto"/>
    </w:rPr>
  </w:style>
  <w:style w:type="character" w:customStyle="1" w:styleId="InlineCodeUserInputVariable">
    <w:name w:val="InlineCodeUserInputVariable"/>
    <w:basedOn w:val="InlineCode"/>
    <w:rsid w:val="008C6E09"/>
    <w:rPr>
      <w:rFonts w:ascii="Courier New" w:hAnsi="Courier New"/>
      <w:b/>
      <w:i/>
      <w:noProof/>
      <w:color w:val="auto"/>
    </w:rPr>
  </w:style>
  <w:style w:type="character" w:customStyle="1" w:styleId="Variable">
    <w:name w:val="Variable"/>
    <w:basedOn w:val="DefaultParagraphFont"/>
    <w:rsid w:val="008C6E09"/>
    <w:rPr>
      <w:i/>
    </w:rPr>
  </w:style>
  <w:style w:type="paragraph" w:customStyle="1" w:styleId="AppendixTitle">
    <w:name w:val="AppendixTitle"/>
    <w:basedOn w:val="ChapterTitle"/>
    <w:next w:val="Para"/>
    <w:rsid w:val="008C6E09"/>
    <w:pPr>
      <w:spacing w:before="120" w:after="120"/>
    </w:pPr>
  </w:style>
  <w:style w:type="paragraph" w:customStyle="1" w:styleId="GlossaryTitle">
    <w:name w:val="GlossaryTitle"/>
    <w:basedOn w:val="ChapterTitle"/>
    <w:next w:val="Normal"/>
    <w:rsid w:val="008C6E09"/>
    <w:pPr>
      <w:spacing w:before="120" w:after="120"/>
    </w:pPr>
  </w:style>
  <w:style w:type="paragraph" w:customStyle="1" w:styleId="IntroductionTitle">
    <w:name w:val="IntroductionTitle"/>
    <w:basedOn w:val="ChapterTitle"/>
    <w:next w:val="Para"/>
    <w:rsid w:val="008C6E09"/>
    <w:pPr>
      <w:spacing w:before="120" w:after="120"/>
    </w:pPr>
  </w:style>
  <w:style w:type="paragraph" w:customStyle="1" w:styleId="ChapterSubtitle">
    <w:name w:val="ChapterSubtitle"/>
    <w:basedOn w:val="ChapterTitle"/>
    <w:next w:val="Para"/>
    <w:rsid w:val="008C6E09"/>
    <w:rPr>
      <w:sz w:val="44"/>
    </w:rPr>
  </w:style>
  <w:style w:type="paragraph" w:customStyle="1" w:styleId="ChapterAuthor">
    <w:name w:val="ChapterAuthor"/>
    <w:basedOn w:val="ChapterSubtitle"/>
    <w:next w:val="ChapterAuthorAffiliation"/>
    <w:rsid w:val="008C6E09"/>
    <w:pPr>
      <w:spacing w:after="120"/>
      <w:outlineLvl w:val="9"/>
    </w:pPr>
    <w:rPr>
      <w:i/>
      <w:sz w:val="36"/>
    </w:rPr>
  </w:style>
  <w:style w:type="paragraph" w:customStyle="1" w:styleId="ChapterAuthorAffiliation">
    <w:name w:val="ChapterAuthorAffiliation"/>
    <w:next w:val="Para"/>
    <w:rsid w:val="008C6E09"/>
    <w:pPr>
      <w:spacing w:after="120"/>
    </w:pPr>
    <w:rPr>
      <w:rFonts w:ascii="Arial" w:eastAsia="Times New Roman" w:hAnsi="Arial" w:cs="Times New Roman"/>
      <w:i/>
      <w:smallCaps/>
      <w:snapToGrid w:val="0"/>
      <w:sz w:val="36"/>
      <w:szCs w:val="20"/>
    </w:rPr>
  </w:style>
  <w:style w:type="paragraph" w:customStyle="1" w:styleId="Epigraph">
    <w:name w:val="Epigraph"/>
    <w:next w:val="EpigraphSource"/>
    <w:rsid w:val="008C6E09"/>
    <w:pPr>
      <w:spacing w:before="120" w:after="120"/>
      <w:ind w:left="2880"/>
    </w:pPr>
    <w:rPr>
      <w:rFonts w:ascii="Arial" w:eastAsia="Times New Roman" w:hAnsi="Arial" w:cs="Times New Roman"/>
      <w:snapToGrid w:val="0"/>
      <w:color w:val="000000"/>
      <w:sz w:val="28"/>
      <w:szCs w:val="28"/>
    </w:rPr>
  </w:style>
  <w:style w:type="paragraph" w:customStyle="1" w:styleId="EpigraphSource">
    <w:name w:val="EpigraphSource"/>
    <w:basedOn w:val="Epigraph"/>
    <w:next w:val="Para"/>
    <w:rsid w:val="008C6E09"/>
    <w:pPr>
      <w:contextualSpacing/>
    </w:pPr>
    <w:rPr>
      <w:sz w:val="24"/>
    </w:rPr>
  </w:style>
  <w:style w:type="paragraph" w:customStyle="1" w:styleId="SectionTitle">
    <w:name w:val="SectionTitle"/>
    <w:basedOn w:val="ChapterTitle"/>
    <w:next w:val="ChapterTitle"/>
    <w:rsid w:val="008C6E09"/>
    <w:pPr>
      <w:pBdr>
        <w:bottom w:val="single" w:sz="4" w:space="1" w:color="auto"/>
      </w:pBdr>
    </w:pPr>
  </w:style>
  <w:style w:type="paragraph" w:customStyle="1" w:styleId="ExtractPara">
    <w:name w:val="ExtractPara"/>
    <w:rsid w:val="008C6E09"/>
    <w:pPr>
      <w:spacing w:before="120" w:after="60"/>
      <w:ind w:left="2160" w:right="720"/>
    </w:pPr>
    <w:rPr>
      <w:rFonts w:ascii="Times New Roman" w:eastAsia="Times New Roman" w:hAnsi="Times New Roman" w:cs="Times New Roman"/>
      <w:snapToGrid w:val="0"/>
      <w:szCs w:val="20"/>
    </w:rPr>
  </w:style>
  <w:style w:type="paragraph" w:customStyle="1" w:styleId="ListCheck">
    <w:name w:val="ListCheck"/>
    <w:rsid w:val="008C6E09"/>
    <w:pPr>
      <w:numPr>
        <w:numId w:val="6"/>
      </w:numPr>
      <w:spacing w:before="120" w:after="120"/>
      <w:contextualSpacing/>
    </w:pPr>
    <w:rPr>
      <w:rFonts w:ascii="Times New Roman" w:eastAsia="Times New Roman" w:hAnsi="Times New Roman" w:cs="Times New Roman"/>
      <w:snapToGrid w:val="0"/>
      <w:sz w:val="26"/>
      <w:szCs w:val="20"/>
    </w:rPr>
  </w:style>
  <w:style w:type="paragraph" w:customStyle="1" w:styleId="Equation">
    <w:name w:val="Equation"/>
    <w:rsid w:val="008C6E09"/>
    <w:pPr>
      <w:spacing w:before="120" w:after="120"/>
      <w:ind w:left="1440"/>
    </w:pPr>
    <w:rPr>
      <w:rFonts w:ascii="Times New Roman" w:eastAsia="Times New Roman" w:hAnsi="Times New Roman" w:cs="Times New Roman"/>
      <w:snapToGrid w:val="0"/>
      <w:sz w:val="26"/>
      <w:szCs w:val="20"/>
    </w:rPr>
  </w:style>
  <w:style w:type="paragraph" w:customStyle="1" w:styleId="FootnoteEntry">
    <w:name w:val="FootnoteEntry"/>
    <w:rsid w:val="008C6E09"/>
    <w:pPr>
      <w:spacing w:after="0"/>
      <w:ind w:left="1440" w:hanging="720"/>
    </w:pPr>
    <w:rPr>
      <w:rFonts w:ascii="Times New Roman" w:eastAsia="Times New Roman" w:hAnsi="Times New Roman" w:cs="Times New Roman"/>
      <w:snapToGrid w:val="0"/>
      <w:sz w:val="20"/>
      <w:szCs w:val="20"/>
    </w:rPr>
  </w:style>
  <w:style w:type="paragraph" w:customStyle="1" w:styleId="Reference">
    <w:name w:val="Reference"/>
    <w:basedOn w:val="Normal"/>
    <w:rsid w:val="008C6E09"/>
    <w:pPr>
      <w:spacing w:before="120" w:after="120" w:line="240" w:lineRule="auto"/>
      <w:ind w:left="720" w:hanging="720"/>
    </w:pPr>
    <w:rPr>
      <w:rFonts w:ascii="Times New Roman" w:eastAsia="Times New Roman" w:hAnsi="Times New Roman" w:cs="Times New Roman"/>
      <w:sz w:val="24"/>
      <w:szCs w:val="20"/>
    </w:rPr>
  </w:style>
  <w:style w:type="paragraph" w:customStyle="1" w:styleId="EndnoteEntry">
    <w:name w:val="EndnoteEntry"/>
    <w:rsid w:val="008C6E09"/>
    <w:pPr>
      <w:spacing w:after="120"/>
      <w:ind w:left="720" w:hanging="720"/>
    </w:pPr>
    <w:rPr>
      <w:rFonts w:ascii="Times New Roman" w:eastAsia="Times New Roman" w:hAnsi="Times New Roman" w:cs="Times New Roman"/>
      <w:szCs w:val="20"/>
    </w:rPr>
  </w:style>
  <w:style w:type="paragraph" w:customStyle="1" w:styleId="EndnoteTitle">
    <w:name w:val="EndnoteTitle"/>
    <w:next w:val="EndnoteEntry"/>
    <w:rsid w:val="008C6E09"/>
    <w:pPr>
      <w:spacing w:after="120"/>
    </w:pPr>
    <w:rPr>
      <w:rFonts w:ascii="Arial" w:eastAsia="Times New Roman" w:hAnsi="Arial" w:cs="Times New Roman"/>
      <w:b/>
      <w:smallCaps/>
      <w:snapToGrid w:val="0"/>
      <w:color w:val="000000"/>
      <w:sz w:val="60"/>
      <w:szCs w:val="60"/>
    </w:rPr>
  </w:style>
  <w:style w:type="paragraph" w:customStyle="1" w:styleId="ListUnmarked">
    <w:name w:val="ListUnmarked"/>
    <w:qFormat/>
    <w:rsid w:val="008C6E09"/>
    <w:pPr>
      <w:spacing w:before="60" w:after="60"/>
      <w:ind w:left="1728"/>
    </w:pPr>
    <w:rPr>
      <w:rFonts w:ascii="Times New Roman" w:eastAsia="Times New Roman" w:hAnsi="Times New Roman" w:cs="Times New Roman"/>
      <w:sz w:val="26"/>
      <w:szCs w:val="20"/>
    </w:rPr>
  </w:style>
  <w:style w:type="paragraph" w:customStyle="1" w:styleId="ListUnmarkedSub">
    <w:name w:val="ListUnmarkedSub"/>
    <w:rsid w:val="008C6E09"/>
    <w:pPr>
      <w:spacing w:before="60" w:after="60"/>
      <w:ind w:left="2160"/>
    </w:pPr>
    <w:rPr>
      <w:rFonts w:ascii="Times New Roman" w:eastAsia="Times New Roman" w:hAnsi="Times New Roman" w:cs="Times New Roman"/>
      <w:sz w:val="26"/>
      <w:szCs w:val="20"/>
    </w:rPr>
  </w:style>
  <w:style w:type="paragraph" w:customStyle="1" w:styleId="PrefaceTitle">
    <w:name w:val="PrefaceTitle"/>
    <w:next w:val="Para"/>
    <w:rsid w:val="008C6E09"/>
    <w:pPr>
      <w:spacing w:before="120" w:after="120"/>
    </w:pPr>
    <w:rPr>
      <w:rFonts w:ascii="Arial" w:eastAsia="Times New Roman" w:hAnsi="Arial" w:cs="Times New Roman"/>
      <w:b/>
      <w:smallCaps/>
      <w:snapToGrid w:val="0"/>
      <w:color w:val="000000"/>
      <w:sz w:val="60"/>
      <w:szCs w:val="60"/>
    </w:rPr>
  </w:style>
  <w:style w:type="paragraph" w:customStyle="1" w:styleId="TOCTitle">
    <w:name w:val="TOCTitle"/>
    <w:next w:val="Para"/>
    <w:rsid w:val="008C6E09"/>
    <w:pPr>
      <w:spacing w:before="120" w:after="120"/>
    </w:pPr>
    <w:rPr>
      <w:rFonts w:ascii="Arial" w:eastAsia="Times New Roman" w:hAnsi="Arial" w:cs="Times New Roman"/>
      <w:b/>
      <w:smallCaps/>
      <w:snapToGrid w:val="0"/>
      <w:color w:val="000000"/>
      <w:sz w:val="60"/>
      <w:szCs w:val="60"/>
    </w:rPr>
  </w:style>
  <w:style w:type="paragraph" w:customStyle="1" w:styleId="TableSource">
    <w:name w:val="TableSource"/>
    <w:next w:val="Normal"/>
    <w:rsid w:val="008C6E09"/>
    <w:pPr>
      <w:pBdr>
        <w:top w:val="single" w:sz="4" w:space="1" w:color="auto"/>
      </w:pBdr>
      <w:spacing w:after="240"/>
      <w:ind w:left="1440"/>
      <w:contextualSpacing/>
    </w:pPr>
    <w:rPr>
      <w:rFonts w:ascii="Arial" w:eastAsia="Times New Roman" w:hAnsi="Arial" w:cs="Times New Roman"/>
      <w:snapToGrid w:val="0"/>
      <w:sz w:val="20"/>
      <w:szCs w:val="20"/>
    </w:rPr>
  </w:style>
  <w:style w:type="paragraph" w:customStyle="1" w:styleId="MatterTitle">
    <w:name w:val="MatterTitle"/>
    <w:next w:val="Para"/>
    <w:rsid w:val="008C6E09"/>
    <w:pPr>
      <w:spacing w:before="120" w:after="120"/>
    </w:pPr>
    <w:rPr>
      <w:rFonts w:ascii="Arial" w:eastAsia="Times New Roman" w:hAnsi="Arial" w:cs="Times New Roman"/>
      <w:b/>
      <w:smallCaps/>
      <w:snapToGrid w:val="0"/>
      <w:color w:val="000000"/>
      <w:sz w:val="60"/>
      <w:szCs w:val="60"/>
    </w:rPr>
  </w:style>
  <w:style w:type="paragraph" w:customStyle="1" w:styleId="TextBreak">
    <w:name w:val="TextBreak"/>
    <w:next w:val="Para"/>
    <w:rsid w:val="008C6E09"/>
    <w:pPr>
      <w:spacing w:after="0"/>
      <w:jc w:val="center"/>
    </w:pPr>
    <w:rPr>
      <w:rFonts w:ascii="Arial" w:eastAsia="Times New Roman" w:hAnsi="Arial" w:cs="Times New Roman"/>
      <w:b/>
      <w:snapToGrid w:val="0"/>
      <w:szCs w:val="20"/>
    </w:rPr>
  </w:style>
  <w:style w:type="paragraph" w:customStyle="1" w:styleId="CodeScreen">
    <w:name w:val="CodeScreen"/>
    <w:rsid w:val="008C6E09"/>
    <w:pPr>
      <w:shd w:val="clear" w:color="auto" w:fill="D9D9D9"/>
      <w:spacing w:after="0"/>
    </w:pPr>
    <w:rPr>
      <w:rFonts w:ascii="Courier New" w:eastAsia="Times New Roman" w:hAnsi="Courier New" w:cs="Times New Roman"/>
      <w:noProof/>
      <w:snapToGrid w:val="0"/>
      <w:sz w:val="18"/>
      <w:szCs w:val="20"/>
    </w:rPr>
  </w:style>
  <w:style w:type="paragraph" w:customStyle="1" w:styleId="ChapterIntroductionHead">
    <w:name w:val="ChapterIntroductionHead"/>
    <w:next w:val="ChapterIntroductionPara"/>
    <w:rsid w:val="008C6E09"/>
    <w:pPr>
      <w:spacing w:after="0"/>
      <w:ind w:left="1440"/>
      <w:outlineLvl w:val="0"/>
    </w:pPr>
    <w:rPr>
      <w:rFonts w:ascii="Arial" w:eastAsia="Times New Roman" w:hAnsi="Arial" w:cs="Times New Roman"/>
      <w:b/>
      <w:snapToGrid w:val="0"/>
      <w:sz w:val="26"/>
      <w:szCs w:val="20"/>
    </w:rPr>
  </w:style>
  <w:style w:type="paragraph" w:customStyle="1" w:styleId="ChapterFeaturingListSub">
    <w:name w:val="ChapterFeaturingListSub"/>
    <w:rsid w:val="008C6E09"/>
    <w:pPr>
      <w:spacing w:after="120"/>
      <w:ind w:left="2880"/>
      <w:contextualSpacing/>
    </w:pPr>
    <w:rPr>
      <w:rFonts w:ascii="Arial" w:eastAsia="Times New Roman" w:hAnsi="Arial" w:cs="Times New Roman"/>
      <w:snapToGrid w:val="0"/>
      <w:sz w:val="26"/>
      <w:szCs w:val="20"/>
    </w:rPr>
  </w:style>
  <w:style w:type="paragraph" w:customStyle="1" w:styleId="ChapterFeaturingListSub2">
    <w:name w:val="ChapterFeaturingListSub2"/>
    <w:rsid w:val="008C6E09"/>
    <w:pPr>
      <w:spacing w:after="120"/>
      <w:ind w:left="3600"/>
    </w:pPr>
    <w:rPr>
      <w:rFonts w:ascii="Arial" w:eastAsia="Times New Roman" w:hAnsi="Arial" w:cs="Times New Roman"/>
      <w:snapToGrid w:val="0"/>
      <w:sz w:val="26"/>
      <w:szCs w:val="20"/>
    </w:rPr>
  </w:style>
  <w:style w:type="paragraph" w:customStyle="1" w:styleId="BibliographyTitle">
    <w:name w:val="BibliographyTitle"/>
    <w:next w:val="BibliographyEntry"/>
    <w:rsid w:val="008C6E09"/>
    <w:pPr>
      <w:spacing w:after="0"/>
    </w:pPr>
    <w:rPr>
      <w:rFonts w:ascii="Arial" w:eastAsia="Times New Roman" w:hAnsi="Arial" w:cs="Times New Roman"/>
      <w:b/>
      <w:smallCaps/>
      <w:sz w:val="60"/>
      <w:szCs w:val="60"/>
    </w:rPr>
  </w:style>
  <w:style w:type="paragraph" w:customStyle="1" w:styleId="BibliographyEntry">
    <w:name w:val="BibliographyEntry"/>
    <w:rsid w:val="008C6E09"/>
    <w:pPr>
      <w:spacing w:after="0"/>
      <w:ind w:left="1440" w:hanging="720"/>
    </w:pPr>
    <w:rPr>
      <w:rFonts w:ascii="Arial" w:eastAsia="Times New Roman" w:hAnsi="Arial" w:cs="Tahoma"/>
      <w:sz w:val="26"/>
      <w:szCs w:val="16"/>
    </w:rPr>
  </w:style>
  <w:style w:type="paragraph" w:customStyle="1" w:styleId="SupplementInstruction">
    <w:name w:val="SupplementInstruction"/>
    <w:rsid w:val="008C6E09"/>
    <w:pPr>
      <w:spacing w:before="120" w:after="120"/>
      <w:ind w:left="720"/>
    </w:pPr>
    <w:rPr>
      <w:rFonts w:ascii="Times New Roman" w:eastAsia="Times New Roman" w:hAnsi="Times New Roman" w:cs="Times New Roman"/>
      <w:i/>
      <w:sz w:val="26"/>
      <w:szCs w:val="20"/>
    </w:rPr>
  </w:style>
  <w:style w:type="paragraph" w:customStyle="1" w:styleId="FloatingHead">
    <w:name w:val="FloatingHead"/>
    <w:next w:val="Para"/>
    <w:rsid w:val="008C6E09"/>
    <w:pPr>
      <w:spacing w:before="240" w:after="120"/>
      <w:contextualSpacing/>
      <w:outlineLvl w:val="0"/>
    </w:pPr>
    <w:rPr>
      <w:rFonts w:ascii="Arial" w:eastAsia="Times New Roman" w:hAnsi="Arial" w:cs="Times New Roman"/>
      <w:b/>
      <w:smallCaps/>
      <w:snapToGrid w:val="0"/>
      <w:sz w:val="36"/>
      <w:szCs w:val="36"/>
    </w:rPr>
  </w:style>
  <w:style w:type="paragraph" w:customStyle="1" w:styleId="ListBulletedSub2">
    <w:name w:val="ListBulletedSub2"/>
    <w:basedOn w:val="ListBulletedSub"/>
    <w:rsid w:val="008C6E09"/>
    <w:pPr>
      <w:numPr>
        <w:numId w:val="22"/>
      </w:numPr>
    </w:pPr>
  </w:style>
  <w:style w:type="paragraph" w:customStyle="1" w:styleId="ListNumberedSub2">
    <w:name w:val="ListNumberedSub2"/>
    <w:basedOn w:val="ListNumberedSub"/>
    <w:rsid w:val="008C6E09"/>
    <w:pPr>
      <w:ind w:left="3240"/>
    </w:pPr>
  </w:style>
  <w:style w:type="paragraph" w:customStyle="1" w:styleId="ListUnmarkedSub2">
    <w:name w:val="ListUnmarkedSub2"/>
    <w:basedOn w:val="ListUnmarkedSub"/>
    <w:rsid w:val="008C6E09"/>
    <w:pPr>
      <w:ind w:left="2880"/>
    </w:pPr>
  </w:style>
  <w:style w:type="paragraph" w:customStyle="1" w:styleId="ListParaSub2">
    <w:name w:val="ListParaSub2"/>
    <w:basedOn w:val="ListParaSub"/>
    <w:rsid w:val="008C6E09"/>
    <w:pPr>
      <w:ind w:left="3240"/>
    </w:pPr>
  </w:style>
  <w:style w:type="paragraph" w:customStyle="1" w:styleId="ListCheckSub">
    <w:name w:val="ListCheckSub"/>
    <w:basedOn w:val="ListCheck"/>
    <w:rsid w:val="008C6E09"/>
    <w:pPr>
      <w:numPr>
        <w:numId w:val="23"/>
      </w:numPr>
    </w:pPr>
  </w:style>
  <w:style w:type="paragraph" w:customStyle="1" w:styleId="ExtractListBulleted">
    <w:name w:val="ExtractListBulleted"/>
    <w:rsid w:val="008C6E09"/>
    <w:pPr>
      <w:tabs>
        <w:tab w:val="num" w:pos="1920"/>
      </w:tabs>
      <w:spacing w:before="120" w:after="120"/>
      <w:ind w:left="2794" w:right="864" w:hanging="274"/>
      <w:contextualSpacing/>
    </w:pPr>
    <w:rPr>
      <w:rFonts w:ascii="Times New Roman" w:eastAsia="Times New Roman" w:hAnsi="Times New Roman" w:cs="Times New Roman"/>
      <w:snapToGrid w:val="0"/>
      <w:szCs w:val="26"/>
    </w:rPr>
  </w:style>
  <w:style w:type="paragraph" w:customStyle="1" w:styleId="ExtractListNumbered">
    <w:name w:val="ExtractListNumbered"/>
    <w:rsid w:val="008C6E09"/>
    <w:pPr>
      <w:spacing w:before="120" w:after="120"/>
      <w:ind w:left="2794" w:right="864" w:hanging="274"/>
      <w:contextualSpacing/>
    </w:pPr>
    <w:rPr>
      <w:rFonts w:ascii="Times New Roman" w:eastAsia="Times New Roman" w:hAnsi="Times New Roman" w:cs="Times New Roman"/>
      <w:snapToGrid w:val="0"/>
      <w:szCs w:val="26"/>
    </w:rPr>
  </w:style>
  <w:style w:type="paragraph" w:customStyle="1" w:styleId="ExtractAttribution">
    <w:name w:val="ExtractAttribution"/>
    <w:next w:val="Para"/>
    <w:rsid w:val="008C6E09"/>
    <w:pPr>
      <w:spacing w:after="120"/>
      <w:ind w:left="3240"/>
    </w:pPr>
    <w:rPr>
      <w:rFonts w:ascii="Times New Roman" w:eastAsia="Times New Roman" w:hAnsi="Times New Roman" w:cs="Times New Roman"/>
      <w:b/>
      <w:szCs w:val="20"/>
    </w:rPr>
  </w:style>
  <w:style w:type="paragraph" w:customStyle="1" w:styleId="ListHead">
    <w:name w:val="ListHead"/>
    <w:rsid w:val="008C6E09"/>
    <w:pPr>
      <w:spacing w:after="0"/>
      <w:ind w:left="1440"/>
    </w:pPr>
    <w:rPr>
      <w:rFonts w:ascii="Times New Roman" w:eastAsia="Times New Roman" w:hAnsi="Times New Roman" w:cs="Times New Roman"/>
      <w:b/>
      <w:sz w:val="26"/>
      <w:szCs w:val="20"/>
    </w:rPr>
  </w:style>
  <w:style w:type="paragraph" w:customStyle="1" w:styleId="ListWhere">
    <w:name w:val="ListWhere"/>
    <w:rsid w:val="008C6E09"/>
    <w:pPr>
      <w:spacing w:before="120" w:after="120"/>
      <w:ind w:left="2160"/>
      <w:contextualSpacing/>
    </w:pPr>
    <w:rPr>
      <w:rFonts w:ascii="Times New Roman" w:eastAsia="Times New Roman" w:hAnsi="Times New Roman" w:cs="Times New Roman"/>
      <w:snapToGrid w:val="0"/>
      <w:sz w:val="26"/>
      <w:szCs w:val="20"/>
    </w:rPr>
  </w:style>
  <w:style w:type="paragraph" w:customStyle="1" w:styleId="RecipeFootnote">
    <w:name w:val="RecipeFootnote"/>
    <w:basedOn w:val="Normal"/>
    <w:rsid w:val="008C6E09"/>
    <w:pPr>
      <w:spacing w:before="240" w:after="120" w:line="240" w:lineRule="auto"/>
      <w:ind w:left="720"/>
      <w:contextualSpacing/>
    </w:pPr>
    <w:rPr>
      <w:rFonts w:ascii="Arial" w:eastAsia="Times New Roman" w:hAnsi="Arial" w:cs="Times New Roman"/>
      <w:snapToGrid w:val="0"/>
      <w:sz w:val="20"/>
      <w:szCs w:val="20"/>
    </w:rPr>
  </w:style>
  <w:style w:type="paragraph" w:customStyle="1" w:styleId="H6">
    <w:name w:val="H6"/>
    <w:next w:val="Para"/>
    <w:rsid w:val="008C6E09"/>
    <w:pPr>
      <w:spacing w:before="240" w:after="120"/>
    </w:pPr>
    <w:rPr>
      <w:rFonts w:ascii="Arial" w:eastAsia="Times New Roman" w:hAnsi="Arial" w:cs="Times New Roman"/>
      <w:snapToGrid w:val="0"/>
      <w:sz w:val="20"/>
      <w:szCs w:val="20"/>
      <w:u w:val="single"/>
    </w:rPr>
  </w:style>
  <w:style w:type="paragraph" w:customStyle="1" w:styleId="ChapterCredit">
    <w:name w:val="ChapterCredit"/>
    <w:basedOn w:val="FootnoteEntry"/>
    <w:next w:val="Para"/>
    <w:rsid w:val="008C6E09"/>
    <w:pPr>
      <w:spacing w:before="120" w:after="120"/>
      <w:ind w:left="0" w:firstLine="0"/>
    </w:pPr>
  </w:style>
  <w:style w:type="paragraph" w:customStyle="1" w:styleId="Dialog">
    <w:name w:val="Dialog"/>
    <w:rsid w:val="008C6E09"/>
    <w:pPr>
      <w:spacing w:before="120" w:after="120"/>
      <w:ind w:left="1440" w:hanging="720"/>
      <w:contextualSpacing/>
    </w:pPr>
    <w:rPr>
      <w:rFonts w:ascii="Times New Roman" w:eastAsia="Times New Roman" w:hAnsi="Times New Roman" w:cs="Times New Roman"/>
      <w:snapToGrid w:val="0"/>
      <w:sz w:val="26"/>
      <w:szCs w:val="26"/>
    </w:rPr>
  </w:style>
  <w:style w:type="paragraph" w:customStyle="1" w:styleId="ReferenceTitle">
    <w:name w:val="ReferenceTitle"/>
    <w:basedOn w:val="MatterTitle"/>
    <w:next w:val="Reference"/>
    <w:rsid w:val="008C6E09"/>
  </w:style>
  <w:style w:type="paragraph" w:customStyle="1" w:styleId="RecipeIngredientHead">
    <w:name w:val="RecipeIngredientHead"/>
    <w:next w:val="RecipeIngredientList"/>
    <w:rsid w:val="008C6E09"/>
    <w:pPr>
      <w:spacing w:before="240" w:after="0"/>
      <w:ind w:left="720"/>
    </w:pPr>
    <w:rPr>
      <w:rFonts w:ascii="Arial" w:eastAsia="Times New Roman" w:hAnsi="Arial" w:cs="Times New Roman"/>
      <w:b/>
      <w:snapToGrid w:val="0"/>
      <w:sz w:val="26"/>
      <w:szCs w:val="20"/>
    </w:rPr>
  </w:style>
  <w:style w:type="paragraph" w:customStyle="1" w:styleId="RecipeIngredientList">
    <w:name w:val="RecipeIngredientList"/>
    <w:basedOn w:val="Normal"/>
    <w:rsid w:val="008C6E09"/>
    <w:pPr>
      <w:spacing w:before="120" w:after="120" w:line="240" w:lineRule="auto"/>
      <w:ind w:left="720"/>
      <w:contextualSpacing/>
    </w:pPr>
    <w:rPr>
      <w:rFonts w:ascii="Arial" w:eastAsia="Times New Roman" w:hAnsi="Arial" w:cs="Times New Roman"/>
      <w:snapToGrid w:val="0"/>
      <w:sz w:val="26"/>
      <w:szCs w:val="20"/>
    </w:rPr>
  </w:style>
  <w:style w:type="paragraph" w:customStyle="1" w:styleId="RecipeIntro">
    <w:name w:val="RecipeIntro"/>
    <w:next w:val="RecipeIngredientList"/>
    <w:rsid w:val="008C6E09"/>
    <w:pPr>
      <w:spacing w:before="120" w:after="120"/>
      <w:ind w:left="1440" w:firstLine="360"/>
      <w:contextualSpacing/>
    </w:pPr>
    <w:rPr>
      <w:rFonts w:ascii="Arial" w:eastAsia="Times New Roman" w:hAnsi="Arial" w:cs="Times New Roman"/>
      <w:snapToGrid w:val="0"/>
      <w:sz w:val="26"/>
      <w:szCs w:val="20"/>
    </w:rPr>
  </w:style>
  <w:style w:type="paragraph" w:customStyle="1" w:styleId="RecipeNutritionInfo">
    <w:name w:val="RecipeNutritionInfo"/>
    <w:basedOn w:val="Normal"/>
    <w:rsid w:val="008C6E09"/>
    <w:pPr>
      <w:spacing w:before="120" w:after="120" w:line="240" w:lineRule="auto"/>
      <w:ind w:left="720"/>
      <w:contextualSpacing/>
    </w:pPr>
    <w:rPr>
      <w:rFonts w:ascii="Arial" w:eastAsia="Times New Roman" w:hAnsi="Arial" w:cs="Times New Roman"/>
      <w:snapToGrid w:val="0"/>
      <w:szCs w:val="20"/>
    </w:rPr>
  </w:style>
  <w:style w:type="paragraph" w:customStyle="1" w:styleId="RecipeTime">
    <w:name w:val="RecipeTime"/>
    <w:rsid w:val="008C6E09"/>
    <w:pPr>
      <w:spacing w:before="120" w:after="120"/>
      <w:ind w:left="720"/>
      <w:contextualSpacing/>
    </w:pPr>
    <w:rPr>
      <w:rFonts w:ascii="Arial" w:eastAsia="Times New Roman" w:hAnsi="Arial" w:cs="Times New Roman"/>
      <w:i/>
      <w:snapToGrid w:val="0"/>
      <w:sz w:val="26"/>
      <w:szCs w:val="20"/>
    </w:rPr>
  </w:style>
  <w:style w:type="paragraph" w:customStyle="1" w:styleId="RecipeProcedure">
    <w:name w:val="RecipeProcedure"/>
    <w:rsid w:val="008C6E09"/>
    <w:pPr>
      <w:spacing w:before="120" w:after="120"/>
      <w:ind w:left="1800" w:hanging="720"/>
    </w:pPr>
    <w:rPr>
      <w:rFonts w:ascii="Arial" w:eastAsia="Times New Roman" w:hAnsi="Arial" w:cs="Times New Roman"/>
      <w:snapToGrid w:val="0"/>
      <w:sz w:val="26"/>
      <w:szCs w:val="20"/>
    </w:rPr>
  </w:style>
  <w:style w:type="paragraph" w:customStyle="1" w:styleId="RecipeTitle">
    <w:name w:val="RecipeTitle"/>
    <w:next w:val="RecipeIngredientList"/>
    <w:rsid w:val="008C6E09"/>
    <w:pPr>
      <w:pBdr>
        <w:top w:val="triple" w:sz="4" w:space="1" w:color="auto"/>
      </w:pBdr>
      <w:spacing w:before="240" w:after="0"/>
      <w:ind w:left="720"/>
    </w:pPr>
    <w:rPr>
      <w:rFonts w:ascii="Arial" w:eastAsia="Times New Roman" w:hAnsi="Arial" w:cs="Times New Roman"/>
      <w:b/>
      <w:smallCaps/>
      <w:snapToGrid w:val="0"/>
      <w:sz w:val="48"/>
      <w:szCs w:val="40"/>
    </w:rPr>
  </w:style>
  <w:style w:type="paragraph" w:customStyle="1" w:styleId="RecipeTitleAlternative">
    <w:name w:val="RecipeTitleAlternative"/>
    <w:next w:val="RecipeIngredientList"/>
    <w:rsid w:val="008C6E09"/>
    <w:pPr>
      <w:spacing w:after="0"/>
      <w:ind w:left="720"/>
    </w:pPr>
    <w:rPr>
      <w:rFonts w:ascii="Arial" w:eastAsia="Times New Roman" w:hAnsi="Arial" w:cs="Times New Roman"/>
      <w:b/>
      <w:i/>
      <w:smallCaps/>
      <w:snapToGrid w:val="0"/>
      <w:sz w:val="36"/>
      <w:szCs w:val="40"/>
    </w:rPr>
  </w:style>
  <w:style w:type="paragraph" w:customStyle="1" w:styleId="RecipeVariationPreparation">
    <w:name w:val="RecipeVariationPreparation"/>
    <w:basedOn w:val="RecipeTime"/>
    <w:rsid w:val="008C6E09"/>
    <w:rPr>
      <w:i w:val="0"/>
      <w:sz w:val="24"/>
      <w:u w:val="single"/>
    </w:rPr>
  </w:style>
  <w:style w:type="paragraph" w:customStyle="1" w:styleId="RecipeVariationFlavor">
    <w:name w:val="RecipeVariationFlavor"/>
    <w:basedOn w:val="RecipeTime"/>
    <w:rsid w:val="008C6E09"/>
    <w:rPr>
      <w:i w:val="0"/>
      <w:sz w:val="24"/>
      <w:u w:val="single"/>
    </w:rPr>
  </w:style>
  <w:style w:type="paragraph" w:customStyle="1" w:styleId="RecipeYield">
    <w:name w:val="RecipeYield"/>
    <w:rsid w:val="008C6E09"/>
    <w:pPr>
      <w:spacing w:after="0"/>
      <w:ind w:left="720"/>
    </w:pPr>
    <w:rPr>
      <w:rFonts w:ascii="Arial" w:eastAsia="Times New Roman" w:hAnsi="Arial" w:cs="Times New Roman"/>
      <w:snapToGrid w:val="0"/>
      <w:sz w:val="20"/>
      <w:szCs w:val="20"/>
    </w:rPr>
  </w:style>
  <w:style w:type="paragraph" w:customStyle="1" w:styleId="KeyTermsHead">
    <w:name w:val="KeyTermsHead"/>
    <w:basedOn w:val="Normal"/>
    <w:next w:val="ListUnmarked"/>
    <w:rsid w:val="008C6E09"/>
    <w:pPr>
      <w:pBdr>
        <w:top w:val="single" w:sz="18" w:space="1" w:color="auto"/>
        <w:bottom w:val="single" w:sz="18" w:space="1" w:color="auto"/>
      </w:pBdr>
      <w:spacing w:before="240" w:after="120" w:line="240" w:lineRule="auto"/>
    </w:pPr>
    <w:rPr>
      <w:rFonts w:ascii="Arial" w:eastAsia="Times New Roman" w:hAnsi="Arial" w:cs="Times New Roman"/>
      <w:b/>
      <w:snapToGrid w:val="0"/>
      <w:color w:val="000000"/>
      <w:sz w:val="52"/>
      <w:szCs w:val="52"/>
    </w:rPr>
  </w:style>
  <w:style w:type="paragraph" w:customStyle="1" w:styleId="RecipeSubrecipeTitle">
    <w:name w:val="RecipeSubrecipeTitle"/>
    <w:next w:val="RecipeIngredientList"/>
    <w:rsid w:val="008C6E09"/>
    <w:pPr>
      <w:spacing w:after="0"/>
      <w:ind w:left="720"/>
    </w:pPr>
    <w:rPr>
      <w:rFonts w:ascii="Arial" w:eastAsia="Times New Roman" w:hAnsi="Arial" w:cs="Times New Roman"/>
      <w:b/>
      <w:smallCaps/>
      <w:snapToGrid w:val="0"/>
      <w:sz w:val="32"/>
      <w:szCs w:val="20"/>
      <w:u w:val="single"/>
    </w:rPr>
  </w:style>
  <w:style w:type="paragraph" w:customStyle="1" w:styleId="ParaBulleted">
    <w:name w:val="ParaBulleted"/>
    <w:rsid w:val="008C6E09"/>
    <w:pPr>
      <w:numPr>
        <w:numId w:val="24"/>
      </w:numPr>
      <w:spacing w:before="120" w:after="120"/>
      <w:ind w:left="720" w:firstLine="360"/>
      <w:contextualSpacing/>
    </w:pPr>
    <w:rPr>
      <w:rFonts w:ascii="Times New Roman" w:eastAsia="Times New Roman" w:hAnsi="Times New Roman" w:cs="Times New Roman"/>
      <w:snapToGrid w:val="0"/>
      <w:sz w:val="26"/>
      <w:szCs w:val="20"/>
    </w:rPr>
  </w:style>
  <w:style w:type="paragraph" w:customStyle="1" w:styleId="ParaNumbered">
    <w:name w:val="ParaNumbered"/>
    <w:rsid w:val="008C6E09"/>
    <w:pPr>
      <w:spacing w:after="120"/>
      <w:ind w:left="720" w:firstLine="720"/>
    </w:pPr>
    <w:rPr>
      <w:rFonts w:ascii="Times New Roman" w:eastAsia="Times New Roman" w:hAnsi="Times New Roman" w:cs="Times New Roman"/>
      <w:snapToGrid w:val="0"/>
      <w:sz w:val="26"/>
      <w:szCs w:val="20"/>
    </w:rPr>
  </w:style>
  <w:style w:type="paragraph" w:customStyle="1" w:styleId="RecipePercentage">
    <w:name w:val="RecipePercentage"/>
    <w:rsid w:val="008C6E09"/>
    <w:pPr>
      <w:spacing w:after="0"/>
    </w:pPr>
    <w:rPr>
      <w:rFonts w:ascii="Arial" w:eastAsia="Times New Roman" w:hAnsi="Arial" w:cs="Times New Roman"/>
      <w:snapToGrid w:val="0"/>
      <w:sz w:val="26"/>
      <w:szCs w:val="20"/>
    </w:rPr>
  </w:style>
  <w:style w:type="paragraph" w:customStyle="1" w:styleId="RecipeUSMeasure">
    <w:name w:val="RecipeUSMeasure"/>
    <w:rsid w:val="008C6E09"/>
    <w:pPr>
      <w:spacing w:after="0"/>
    </w:pPr>
    <w:rPr>
      <w:rFonts w:ascii="Arial" w:eastAsia="Times New Roman" w:hAnsi="Arial" w:cs="Times New Roman"/>
      <w:snapToGrid w:val="0"/>
      <w:sz w:val="26"/>
      <w:szCs w:val="20"/>
    </w:rPr>
  </w:style>
  <w:style w:type="paragraph" w:customStyle="1" w:styleId="RecipeMetricMeasure">
    <w:name w:val="RecipeMetricMeasure"/>
    <w:rsid w:val="008C6E09"/>
    <w:pPr>
      <w:spacing w:after="0"/>
    </w:pPr>
    <w:rPr>
      <w:rFonts w:ascii="Arial" w:eastAsia="Times New Roman" w:hAnsi="Arial" w:cs="Times New Roman"/>
      <w:snapToGrid w:val="0"/>
      <w:sz w:val="26"/>
      <w:szCs w:val="20"/>
    </w:rPr>
  </w:style>
  <w:style w:type="paragraph" w:customStyle="1" w:styleId="RecipeTableHead">
    <w:name w:val="RecipeTableHead"/>
    <w:rsid w:val="008C6E09"/>
    <w:pPr>
      <w:spacing w:after="0"/>
    </w:pPr>
    <w:rPr>
      <w:rFonts w:ascii="Arial" w:eastAsia="Times New Roman" w:hAnsi="Arial" w:cs="Times New Roman"/>
      <w:b/>
      <w:smallCaps/>
      <w:snapToGrid w:val="0"/>
      <w:sz w:val="26"/>
      <w:szCs w:val="20"/>
    </w:rPr>
  </w:style>
  <w:style w:type="paragraph" w:customStyle="1" w:styleId="ListNumberedSub3">
    <w:name w:val="ListNumberedSub3"/>
    <w:rsid w:val="008C6E09"/>
    <w:pPr>
      <w:spacing w:before="120" w:after="120"/>
      <w:ind w:left="3960" w:hanging="360"/>
      <w:contextualSpacing/>
    </w:pPr>
    <w:rPr>
      <w:rFonts w:ascii="Times New Roman" w:eastAsia="Times New Roman" w:hAnsi="Times New Roman" w:cs="Times New Roman"/>
      <w:sz w:val="26"/>
      <w:szCs w:val="20"/>
    </w:rPr>
  </w:style>
  <w:style w:type="paragraph" w:customStyle="1" w:styleId="Code80">
    <w:name w:val="Code80"/>
    <w:rsid w:val="008C6E09"/>
    <w:pPr>
      <w:spacing w:before="120" w:after="120"/>
      <w:contextualSpacing/>
    </w:pPr>
    <w:rPr>
      <w:rFonts w:ascii="Courier New" w:eastAsia="Times New Roman" w:hAnsi="Courier New" w:cs="Times New Roman"/>
      <w:noProof/>
      <w:snapToGrid w:val="0"/>
      <w:sz w:val="16"/>
      <w:szCs w:val="20"/>
    </w:rPr>
  </w:style>
  <w:style w:type="paragraph" w:customStyle="1" w:styleId="Code80Sub">
    <w:name w:val="Code80Sub"/>
    <w:rsid w:val="008C6E09"/>
    <w:pPr>
      <w:spacing w:after="0"/>
      <w:ind w:left="1440"/>
    </w:pPr>
    <w:rPr>
      <w:rFonts w:ascii="Courier New" w:eastAsia="Times New Roman" w:hAnsi="Courier New" w:cs="Times New Roman"/>
      <w:noProof/>
      <w:snapToGrid w:val="0"/>
      <w:sz w:val="16"/>
      <w:szCs w:val="20"/>
      <w:lang w:val="de-DE"/>
    </w:rPr>
  </w:style>
  <w:style w:type="paragraph" w:styleId="TOC1">
    <w:name w:val="toc 1"/>
    <w:basedOn w:val="Normal"/>
    <w:next w:val="Normal"/>
    <w:autoRedefine/>
    <w:uiPriority w:val="99"/>
    <w:semiHidden/>
    <w:rsid w:val="008C6E09"/>
    <w:pPr>
      <w:spacing w:after="100"/>
    </w:pPr>
  </w:style>
  <w:style w:type="paragraph" w:styleId="TOC2">
    <w:name w:val="toc 2"/>
    <w:basedOn w:val="Normal"/>
    <w:next w:val="Normal"/>
    <w:autoRedefine/>
    <w:uiPriority w:val="99"/>
    <w:semiHidden/>
    <w:rsid w:val="008C6E09"/>
    <w:pPr>
      <w:spacing w:after="100"/>
      <w:ind w:left="220"/>
    </w:pPr>
  </w:style>
  <w:style w:type="paragraph" w:styleId="TOC3">
    <w:name w:val="toc 3"/>
    <w:basedOn w:val="Normal"/>
    <w:next w:val="Normal"/>
    <w:autoRedefine/>
    <w:uiPriority w:val="99"/>
    <w:semiHidden/>
    <w:rsid w:val="008C6E09"/>
    <w:pPr>
      <w:spacing w:after="100"/>
      <w:ind w:left="440"/>
    </w:pPr>
  </w:style>
  <w:style w:type="paragraph" w:styleId="TOC4">
    <w:name w:val="toc 4"/>
    <w:basedOn w:val="Normal"/>
    <w:next w:val="Normal"/>
    <w:autoRedefine/>
    <w:uiPriority w:val="39"/>
    <w:semiHidden/>
    <w:rsid w:val="008C6E09"/>
    <w:pPr>
      <w:spacing w:after="100"/>
      <w:ind w:left="660"/>
    </w:pPr>
  </w:style>
  <w:style w:type="paragraph" w:styleId="TOC5">
    <w:name w:val="toc 5"/>
    <w:basedOn w:val="Normal"/>
    <w:next w:val="Normal"/>
    <w:autoRedefine/>
    <w:uiPriority w:val="39"/>
    <w:semiHidden/>
    <w:rsid w:val="008C6E09"/>
    <w:pPr>
      <w:spacing w:after="100"/>
      <w:ind w:left="880"/>
    </w:pPr>
  </w:style>
  <w:style w:type="paragraph" w:styleId="TOC6">
    <w:name w:val="toc 6"/>
    <w:basedOn w:val="Normal"/>
    <w:next w:val="Normal"/>
    <w:autoRedefine/>
    <w:uiPriority w:val="39"/>
    <w:semiHidden/>
    <w:rsid w:val="008C6E09"/>
    <w:pPr>
      <w:spacing w:after="100"/>
      <w:ind w:left="1100"/>
    </w:pPr>
  </w:style>
  <w:style w:type="paragraph" w:styleId="TOC7">
    <w:name w:val="toc 7"/>
    <w:basedOn w:val="Normal"/>
    <w:next w:val="Normal"/>
    <w:autoRedefine/>
    <w:uiPriority w:val="39"/>
    <w:semiHidden/>
    <w:rsid w:val="008C6E09"/>
    <w:pPr>
      <w:spacing w:after="100"/>
      <w:ind w:left="1320"/>
    </w:pPr>
  </w:style>
  <w:style w:type="paragraph" w:styleId="TOC8">
    <w:name w:val="toc 8"/>
    <w:basedOn w:val="Normal"/>
    <w:next w:val="Normal"/>
    <w:autoRedefine/>
    <w:uiPriority w:val="39"/>
    <w:semiHidden/>
    <w:rsid w:val="008C6E09"/>
    <w:pPr>
      <w:spacing w:after="100"/>
      <w:ind w:left="1540"/>
    </w:pPr>
  </w:style>
  <w:style w:type="paragraph" w:styleId="TOC9">
    <w:name w:val="toc 9"/>
    <w:basedOn w:val="Normal"/>
    <w:next w:val="Normal"/>
    <w:autoRedefine/>
    <w:uiPriority w:val="39"/>
    <w:semiHidden/>
    <w:rsid w:val="008C6E09"/>
    <w:pPr>
      <w:spacing w:after="100"/>
      <w:ind w:left="1760"/>
    </w:pPr>
  </w:style>
  <w:style w:type="paragraph" w:customStyle="1" w:styleId="CustomChapterOpener">
    <w:name w:val="CustomChapterOpener"/>
    <w:basedOn w:val="Normal"/>
    <w:next w:val="Para"/>
    <w:rsid w:val="008C6E09"/>
    <w:pPr>
      <w:spacing w:after="120" w:line="240" w:lineRule="auto"/>
      <w:ind w:left="720" w:firstLine="720"/>
    </w:pPr>
    <w:rPr>
      <w:rFonts w:ascii="Times New Roman" w:eastAsia="Times New Roman" w:hAnsi="Times New Roman" w:cs="Times New Roman"/>
      <w:snapToGrid w:val="0"/>
      <w:sz w:val="26"/>
      <w:szCs w:val="20"/>
    </w:rPr>
  </w:style>
  <w:style w:type="paragraph" w:customStyle="1" w:styleId="CustomHead">
    <w:name w:val="CustomHead"/>
    <w:basedOn w:val="ParaContinued"/>
    <w:next w:val="Normal"/>
    <w:rsid w:val="008C6E09"/>
    <w:rPr>
      <w:b/>
    </w:rPr>
  </w:style>
  <w:style w:type="paragraph" w:customStyle="1" w:styleId="CustomList">
    <w:name w:val="CustomList"/>
    <w:basedOn w:val="Normal"/>
    <w:rsid w:val="008C6E09"/>
    <w:pPr>
      <w:widowControl w:val="0"/>
      <w:spacing w:before="120" w:after="120" w:line="240" w:lineRule="auto"/>
      <w:ind w:left="1440"/>
    </w:pPr>
    <w:rPr>
      <w:rFonts w:ascii="Times New Roman" w:eastAsia="Times New Roman" w:hAnsi="Times New Roman" w:cs="Times New Roman"/>
      <w:snapToGrid w:val="0"/>
      <w:sz w:val="24"/>
      <w:szCs w:val="20"/>
    </w:rPr>
  </w:style>
  <w:style w:type="paragraph" w:customStyle="1" w:styleId="CustomStyle1">
    <w:name w:val="CustomStyle1"/>
    <w:basedOn w:val="Normal"/>
    <w:rsid w:val="008C6E09"/>
    <w:pPr>
      <w:widowControl w:val="0"/>
      <w:tabs>
        <w:tab w:val="num" w:pos="360"/>
      </w:tabs>
      <w:spacing w:after="0" w:line="240" w:lineRule="auto"/>
      <w:ind w:left="1800" w:hanging="360"/>
    </w:pPr>
    <w:rPr>
      <w:rFonts w:ascii="Arial" w:eastAsia="Times New Roman" w:hAnsi="Arial" w:cs="Times New Roman"/>
      <w:snapToGrid w:val="0"/>
      <w:sz w:val="26"/>
      <w:szCs w:val="20"/>
    </w:rPr>
  </w:style>
  <w:style w:type="paragraph" w:customStyle="1" w:styleId="CustomStyle2">
    <w:name w:val="CustomStyle2"/>
    <w:basedOn w:val="Normal"/>
    <w:rsid w:val="008C6E09"/>
    <w:pPr>
      <w:widowControl w:val="0"/>
      <w:tabs>
        <w:tab w:val="num" w:pos="360"/>
      </w:tabs>
      <w:spacing w:after="0" w:line="240" w:lineRule="auto"/>
      <w:ind w:left="1800" w:hanging="360"/>
    </w:pPr>
    <w:rPr>
      <w:rFonts w:ascii="Arial" w:eastAsia="Times New Roman" w:hAnsi="Arial" w:cs="Times New Roman"/>
      <w:snapToGrid w:val="0"/>
      <w:sz w:val="26"/>
      <w:szCs w:val="20"/>
    </w:rPr>
  </w:style>
  <w:style w:type="paragraph" w:customStyle="1" w:styleId="EndnotesHead">
    <w:name w:val="EndnotesHead"/>
    <w:basedOn w:val="BibliographyHead"/>
    <w:next w:val="EndnoteEntry"/>
    <w:rsid w:val="008C6E09"/>
  </w:style>
  <w:style w:type="paragraph" w:customStyle="1" w:styleId="BibliographyHead">
    <w:name w:val="BibliographyHead"/>
    <w:next w:val="BibliographyEntry"/>
    <w:rsid w:val="008C6E09"/>
    <w:pPr>
      <w:pBdr>
        <w:top w:val="single" w:sz="18" w:space="1" w:color="auto"/>
        <w:bottom w:val="single" w:sz="18" w:space="1" w:color="auto"/>
      </w:pBdr>
      <w:spacing w:before="240" w:after="120"/>
    </w:pPr>
    <w:rPr>
      <w:rFonts w:ascii="Arial" w:eastAsia="Times New Roman" w:hAnsi="Arial" w:cs="Times New Roman"/>
      <w:b/>
      <w:sz w:val="52"/>
      <w:szCs w:val="52"/>
    </w:rPr>
  </w:style>
  <w:style w:type="paragraph" w:customStyle="1" w:styleId="AddressName">
    <w:name w:val="AddressName"/>
    <w:basedOn w:val="Normal"/>
    <w:next w:val="Normal"/>
    <w:rsid w:val="008C6E09"/>
    <w:pPr>
      <w:widowControl w:val="0"/>
      <w:spacing w:before="120" w:after="0" w:line="240" w:lineRule="auto"/>
      <w:ind w:left="2160"/>
    </w:pPr>
    <w:rPr>
      <w:rFonts w:ascii="Times New Roman" w:eastAsia="Times New Roman" w:hAnsi="Times New Roman" w:cs="Times New Roman"/>
      <w:snapToGrid w:val="0"/>
      <w:sz w:val="24"/>
      <w:szCs w:val="20"/>
    </w:rPr>
  </w:style>
  <w:style w:type="paragraph" w:customStyle="1" w:styleId="AnswersHead">
    <w:name w:val="AnswersHead"/>
    <w:basedOn w:val="Normal"/>
    <w:next w:val="Para"/>
    <w:rsid w:val="008C6E09"/>
    <w:pPr>
      <w:pBdr>
        <w:top w:val="single" w:sz="18" w:space="1" w:color="auto"/>
        <w:bottom w:val="single" w:sz="18" w:space="1" w:color="auto"/>
      </w:pBdr>
      <w:spacing w:before="240" w:after="120" w:line="240" w:lineRule="auto"/>
    </w:pPr>
    <w:rPr>
      <w:rFonts w:ascii="Arial" w:eastAsia="Times New Roman" w:hAnsi="Arial" w:cs="Times New Roman"/>
      <w:b/>
      <w:sz w:val="52"/>
      <w:szCs w:val="52"/>
    </w:rPr>
  </w:style>
  <w:style w:type="paragraph" w:customStyle="1" w:styleId="DiscussionHead">
    <w:name w:val="DiscussionHead"/>
    <w:basedOn w:val="BibliographyHead"/>
    <w:next w:val="Para"/>
    <w:rsid w:val="008C6E09"/>
  </w:style>
  <w:style w:type="paragraph" w:customStyle="1" w:styleId="ExercisesHead">
    <w:name w:val="ExercisesHead"/>
    <w:basedOn w:val="Normal"/>
    <w:next w:val="Para"/>
    <w:rsid w:val="008C6E09"/>
    <w:pPr>
      <w:pBdr>
        <w:top w:val="single" w:sz="18" w:space="1" w:color="auto"/>
        <w:bottom w:val="single" w:sz="18" w:space="1" w:color="auto"/>
      </w:pBdr>
      <w:spacing w:after="0" w:line="240" w:lineRule="auto"/>
    </w:pPr>
    <w:rPr>
      <w:rFonts w:ascii="Arial" w:eastAsia="Times New Roman" w:hAnsi="Arial" w:cs="Times New Roman"/>
      <w:b/>
      <w:sz w:val="52"/>
      <w:szCs w:val="52"/>
    </w:rPr>
  </w:style>
  <w:style w:type="paragraph" w:customStyle="1" w:styleId="KeyConceptsHead">
    <w:name w:val="KeyConceptsHead"/>
    <w:basedOn w:val="BibliographyHead"/>
    <w:next w:val="Para"/>
    <w:rsid w:val="008C6E09"/>
  </w:style>
  <w:style w:type="paragraph" w:customStyle="1" w:styleId="ProblemsHead">
    <w:name w:val="ProblemsHead"/>
    <w:basedOn w:val="BibliographyHead"/>
    <w:next w:val="Para"/>
    <w:rsid w:val="008C6E09"/>
  </w:style>
  <w:style w:type="paragraph" w:customStyle="1" w:styleId="QuestionData">
    <w:name w:val="QuestionData"/>
    <w:basedOn w:val="Explanation"/>
    <w:rsid w:val="008C6E09"/>
  </w:style>
  <w:style w:type="paragraph" w:customStyle="1" w:styleId="QuestionsHead">
    <w:name w:val="QuestionsHead"/>
    <w:basedOn w:val="BibliographyHead"/>
    <w:next w:val="Para"/>
    <w:rsid w:val="008C6E09"/>
  </w:style>
  <w:style w:type="paragraph" w:customStyle="1" w:styleId="ReferencesHead">
    <w:name w:val="ReferencesHead"/>
    <w:basedOn w:val="BibliographyHead"/>
    <w:next w:val="Reference"/>
    <w:rsid w:val="008C6E09"/>
  </w:style>
  <w:style w:type="paragraph" w:customStyle="1" w:styleId="ReviewHead">
    <w:name w:val="ReviewHead"/>
    <w:basedOn w:val="BibliographyHead"/>
    <w:next w:val="Para"/>
    <w:rsid w:val="008C6E09"/>
  </w:style>
  <w:style w:type="paragraph" w:customStyle="1" w:styleId="SummaryHead">
    <w:name w:val="SummaryHead"/>
    <w:basedOn w:val="BibliographyHead"/>
    <w:next w:val="Para"/>
    <w:rsid w:val="008C6E09"/>
  </w:style>
  <w:style w:type="character" w:customStyle="1" w:styleId="WileySymbol">
    <w:name w:val="WileySymbol"/>
    <w:rsid w:val="008C6E09"/>
    <w:rPr>
      <w:rFonts w:ascii="Symbol" w:hAnsi="Symbol"/>
    </w:rPr>
  </w:style>
  <w:style w:type="character" w:customStyle="1" w:styleId="MenuArrow">
    <w:name w:val="MenuArrow"/>
    <w:basedOn w:val="DefaultParagraphFont"/>
    <w:rsid w:val="008C6E09"/>
    <w:rPr>
      <w:rFonts w:ascii="Wingdings" w:hAnsi="Wingdings"/>
    </w:rPr>
  </w:style>
  <w:style w:type="paragraph" w:customStyle="1" w:styleId="BookTitle">
    <w:name w:val="BookTitle"/>
    <w:basedOn w:val="Normal"/>
    <w:next w:val="Normal"/>
    <w:rsid w:val="008C6E09"/>
    <w:pPr>
      <w:pageBreakBefore/>
      <w:spacing w:before="4800" w:after="480" w:line="240" w:lineRule="auto"/>
      <w:ind w:left="720" w:firstLine="720"/>
      <w:jc w:val="center"/>
    </w:pPr>
    <w:rPr>
      <w:rFonts w:ascii="Arial" w:eastAsia="Times New Roman" w:hAnsi="Arial" w:cs="Times New Roman"/>
      <w:b/>
      <w:snapToGrid w:val="0"/>
      <w:sz w:val="52"/>
      <w:szCs w:val="20"/>
    </w:rPr>
  </w:style>
  <w:style w:type="paragraph" w:customStyle="1" w:styleId="BookSubtitle">
    <w:name w:val="BookSubtitle"/>
    <w:basedOn w:val="BookTitle"/>
    <w:next w:val="Normal"/>
    <w:rsid w:val="008C6E09"/>
    <w:pPr>
      <w:pageBreakBefore w:val="0"/>
      <w:spacing w:before="480"/>
    </w:pPr>
    <w:rPr>
      <w:sz w:val="36"/>
    </w:rPr>
  </w:style>
  <w:style w:type="paragraph" w:customStyle="1" w:styleId="BookAuthor">
    <w:name w:val="BookAuthor"/>
    <w:basedOn w:val="Normal"/>
    <w:rsid w:val="008C6E09"/>
    <w:pPr>
      <w:spacing w:before="120" w:after="3000" w:line="240" w:lineRule="auto"/>
      <w:ind w:left="720" w:firstLine="720"/>
      <w:jc w:val="center"/>
    </w:pPr>
    <w:rPr>
      <w:rFonts w:ascii="Times New Roman" w:eastAsia="Times New Roman" w:hAnsi="Times New Roman" w:cs="Times New Roman"/>
      <w:sz w:val="32"/>
      <w:szCs w:val="20"/>
    </w:rPr>
  </w:style>
  <w:style w:type="paragraph" w:customStyle="1" w:styleId="Dedication">
    <w:name w:val="Dedication"/>
    <w:basedOn w:val="ParaContinued"/>
    <w:rsid w:val="008C6E09"/>
    <w:rPr>
      <w:i/>
    </w:rPr>
  </w:style>
  <w:style w:type="paragraph" w:customStyle="1" w:styleId="Index1">
    <w:name w:val="Index1"/>
    <w:rsid w:val="008C6E09"/>
    <w:pPr>
      <w:widowControl w:val="0"/>
      <w:spacing w:after="0"/>
      <w:ind w:left="1800" w:hanging="360"/>
    </w:pPr>
    <w:rPr>
      <w:rFonts w:ascii="Times New Roman" w:eastAsia="Times New Roman" w:hAnsi="Times New Roman" w:cs="Times New Roman"/>
      <w:snapToGrid w:val="0"/>
      <w:sz w:val="26"/>
      <w:szCs w:val="20"/>
    </w:rPr>
  </w:style>
  <w:style w:type="paragraph" w:customStyle="1" w:styleId="Index2">
    <w:name w:val="Index2"/>
    <w:basedOn w:val="Index1"/>
    <w:next w:val="Index1"/>
    <w:rsid w:val="008C6E09"/>
    <w:pPr>
      <w:ind w:left="2520"/>
    </w:pPr>
  </w:style>
  <w:style w:type="paragraph" w:customStyle="1" w:styleId="Index3">
    <w:name w:val="Index3"/>
    <w:basedOn w:val="Index1"/>
    <w:rsid w:val="008C6E09"/>
    <w:pPr>
      <w:ind w:left="3240"/>
    </w:pPr>
  </w:style>
  <w:style w:type="paragraph" w:customStyle="1" w:styleId="IndexLetter">
    <w:name w:val="IndexLetter"/>
    <w:basedOn w:val="H3"/>
    <w:next w:val="Index1"/>
    <w:rsid w:val="008C6E09"/>
  </w:style>
  <w:style w:type="paragraph" w:customStyle="1" w:styleId="IndexNote">
    <w:name w:val="IndexNote"/>
    <w:basedOn w:val="Normal"/>
    <w:rsid w:val="008C6E09"/>
    <w:pPr>
      <w:widowControl w:val="0"/>
      <w:spacing w:before="120" w:after="120" w:line="240" w:lineRule="auto"/>
      <w:ind w:left="720" w:firstLine="720"/>
    </w:pPr>
    <w:rPr>
      <w:rFonts w:ascii="Times New Roman" w:eastAsia="Times New Roman" w:hAnsi="Times New Roman" w:cs="Times New Roman"/>
      <w:snapToGrid w:val="0"/>
      <w:sz w:val="26"/>
      <w:szCs w:val="20"/>
    </w:rPr>
  </w:style>
  <w:style w:type="paragraph" w:customStyle="1" w:styleId="IndexTitle">
    <w:name w:val="IndexTitle"/>
    <w:basedOn w:val="H2"/>
    <w:next w:val="IndexNote"/>
    <w:rsid w:val="008C6E09"/>
    <w:pPr>
      <w:spacing w:line="540" w:lineRule="exact"/>
    </w:pPr>
  </w:style>
  <w:style w:type="paragraph" w:customStyle="1" w:styleId="FurtherReadingHead">
    <w:name w:val="FurtherReadingHead"/>
    <w:basedOn w:val="BibliographyHead"/>
    <w:next w:val="Para"/>
    <w:rsid w:val="008C6E09"/>
  </w:style>
  <w:style w:type="paragraph" w:customStyle="1" w:styleId="Address">
    <w:name w:val="Address"/>
    <w:basedOn w:val="Normal"/>
    <w:rsid w:val="008C6E09"/>
    <w:pPr>
      <w:widowControl w:val="0"/>
      <w:spacing w:before="120" w:after="0" w:line="240" w:lineRule="auto"/>
      <w:ind w:left="2160"/>
    </w:pPr>
    <w:rPr>
      <w:rFonts w:ascii="Times New Roman" w:eastAsia="Times New Roman" w:hAnsi="Times New Roman" w:cs="Times New Roman"/>
      <w:snapToGrid w:val="0"/>
      <w:sz w:val="24"/>
      <w:szCs w:val="20"/>
    </w:rPr>
  </w:style>
  <w:style w:type="paragraph" w:customStyle="1" w:styleId="AddressDescription">
    <w:name w:val="AddressDescription"/>
    <w:basedOn w:val="Normal"/>
    <w:next w:val="Normal"/>
    <w:rsid w:val="008C6E09"/>
    <w:pPr>
      <w:widowControl w:val="0"/>
      <w:spacing w:before="120" w:after="120" w:line="240" w:lineRule="auto"/>
      <w:ind w:left="2160"/>
    </w:pPr>
    <w:rPr>
      <w:rFonts w:ascii="Times New Roman" w:eastAsia="Times New Roman" w:hAnsi="Times New Roman" w:cs="Times New Roman"/>
      <w:snapToGrid w:val="0"/>
      <w:sz w:val="24"/>
      <w:szCs w:val="20"/>
    </w:rPr>
  </w:style>
  <w:style w:type="paragraph" w:customStyle="1" w:styleId="TabularEntrySub">
    <w:name w:val="TabularEntrySub"/>
    <w:basedOn w:val="TabularEntry"/>
    <w:rsid w:val="008C6E09"/>
    <w:pPr>
      <w:ind w:left="360"/>
    </w:pPr>
  </w:style>
  <w:style w:type="paragraph" w:customStyle="1" w:styleId="EquationNumbered">
    <w:name w:val="EquationNumbered"/>
    <w:rsid w:val="008C6E09"/>
    <w:pPr>
      <w:spacing w:before="120" w:after="120"/>
      <w:ind w:left="1440"/>
    </w:pPr>
    <w:rPr>
      <w:rFonts w:ascii="Times New Roman" w:eastAsia="Times New Roman" w:hAnsi="Times New Roman" w:cs="Times New Roman"/>
      <w:snapToGrid w:val="0"/>
      <w:sz w:val="26"/>
      <w:szCs w:val="20"/>
    </w:rPr>
  </w:style>
  <w:style w:type="paragraph" w:customStyle="1" w:styleId="FigureLabel">
    <w:name w:val="FigureLabel"/>
    <w:rsid w:val="008C6E09"/>
    <w:pPr>
      <w:spacing w:after="0"/>
      <w:ind w:left="1440"/>
    </w:pPr>
    <w:rPr>
      <w:rFonts w:ascii="Arial" w:eastAsia="Times New Roman" w:hAnsi="Arial" w:cs="Times New Roman"/>
      <w:sz w:val="20"/>
      <w:szCs w:val="20"/>
    </w:rPr>
  </w:style>
  <w:style w:type="character" w:customStyle="1" w:styleId="UserInput">
    <w:name w:val="UserInput"/>
    <w:basedOn w:val="DefaultParagraphFont"/>
    <w:rsid w:val="008C6E09"/>
    <w:rPr>
      <w:b/>
    </w:rPr>
  </w:style>
  <w:style w:type="character" w:customStyle="1" w:styleId="UserInputVariable">
    <w:name w:val="UserInputVariable"/>
    <w:basedOn w:val="DefaultParagraphFont"/>
    <w:rsid w:val="008C6E09"/>
    <w:rPr>
      <w:b/>
      <w:i/>
    </w:rPr>
  </w:style>
  <w:style w:type="paragraph" w:styleId="Bibliography">
    <w:name w:val="Bibliography"/>
    <w:basedOn w:val="Normal"/>
    <w:next w:val="Normal"/>
    <w:uiPriority w:val="99"/>
    <w:semiHidden/>
    <w:rsid w:val="008C6E09"/>
  </w:style>
  <w:style w:type="paragraph" w:customStyle="1" w:styleId="FeaturePara">
    <w:name w:val="FeaturePara"/>
    <w:rsid w:val="008C6E09"/>
    <w:pPr>
      <w:pBdr>
        <w:left w:val="single" w:sz="36" w:space="6" w:color="C0C0C0"/>
      </w:pBdr>
      <w:spacing w:after="120"/>
      <w:ind w:firstLine="144"/>
    </w:pPr>
    <w:rPr>
      <w:rFonts w:ascii="Arial" w:eastAsia="Times New Roman" w:hAnsi="Arial" w:cs="Times New Roman"/>
      <w:sz w:val="26"/>
      <w:szCs w:val="20"/>
    </w:rPr>
  </w:style>
  <w:style w:type="paragraph" w:customStyle="1" w:styleId="FeatureCodeSnippet">
    <w:name w:val="FeatureCodeSnippet"/>
    <w:rsid w:val="008C6E09"/>
    <w:pPr>
      <w:keepNext/>
      <w:pBdr>
        <w:left w:val="single" w:sz="36" w:space="17" w:color="C0C0C0"/>
      </w:pBdr>
      <w:spacing w:before="120" w:after="0"/>
      <w:ind w:left="576" w:hanging="360"/>
      <w:contextualSpacing/>
    </w:pPr>
    <w:rPr>
      <w:rFonts w:ascii="Courier New" w:eastAsia="Times New Roman" w:hAnsi="Courier New" w:cs="Times New Roman"/>
      <w:noProof/>
      <w:sz w:val="16"/>
      <w:szCs w:val="20"/>
    </w:rPr>
  </w:style>
  <w:style w:type="paragraph" w:customStyle="1" w:styleId="FeatureCode80">
    <w:name w:val="FeatureCode80"/>
    <w:rsid w:val="008C6E09"/>
    <w:pPr>
      <w:pBdr>
        <w:left w:val="single" w:sz="36" w:space="17" w:color="C0C0C0"/>
      </w:pBdr>
      <w:spacing w:after="0"/>
      <w:ind w:left="216"/>
    </w:pPr>
    <w:rPr>
      <w:rFonts w:ascii="Courier New" w:eastAsia="Times New Roman" w:hAnsi="Courier New" w:cs="Times New Roman"/>
      <w:noProof/>
      <w:sz w:val="16"/>
      <w:szCs w:val="20"/>
    </w:rPr>
  </w:style>
  <w:style w:type="paragraph" w:customStyle="1" w:styleId="FeatureCodeSnippetSub">
    <w:name w:val="FeatureCodeSnippetSub"/>
    <w:rsid w:val="008C6E09"/>
    <w:pPr>
      <w:pBdr>
        <w:left w:val="single" w:sz="36" w:space="30" w:color="C0C0C0"/>
      </w:pBdr>
      <w:spacing w:after="0"/>
      <w:ind w:left="475"/>
    </w:pPr>
    <w:rPr>
      <w:rFonts w:ascii="Courier New" w:eastAsia="Times New Roman" w:hAnsi="Courier New" w:cs="Times New Roman"/>
      <w:noProof/>
      <w:sz w:val="16"/>
      <w:szCs w:val="20"/>
    </w:rPr>
  </w:style>
  <w:style w:type="paragraph" w:customStyle="1" w:styleId="FeatureCode80Sub">
    <w:name w:val="FeatureCode80Sub"/>
    <w:rsid w:val="008C6E09"/>
    <w:pPr>
      <w:pBdr>
        <w:left w:val="single" w:sz="36" w:space="30" w:color="C0C0C0"/>
      </w:pBdr>
      <w:spacing w:after="0"/>
      <w:ind w:left="475"/>
    </w:pPr>
    <w:rPr>
      <w:rFonts w:ascii="Courier New" w:eastAsia="Times New Roman" w:hAnsi="Courier New" w:cs="Times New Roman"/>
      <w:noProof/>
      <w:sz w:val="16"/>
      <w:szCs w:val="20"/>
    </w:rPr>
  </w:style>
  <w:style w:type="paragraph" w:customStyle="1" w:styleId="FeatureCodeScreen">
    <w:name w:val="FeatureCodeScreen"/>
    <w:rsid w:val="008C6E09"/>
    <w:pPr>
      <w:pBdr>
        <w:left w:val="single" w:sz="36" w:space="17" w:color="C0C0C0"/>
      </w:pBdr>
      <w:shd w:val="clear" w:color="auto" w:fill="C0C0C0"/>
      <w:spacing w:after="0"/>
      <w:ind w:left="216"/>
    </w:pPr>
    <w:rPr>
      <w:rFonts w:ascii="Courier New" w:eastAsia="Times New Roman" w:hAnsi="Courier New" w:cs="Times New Roman"/>
      <w:noProof/>
      <w:sz w:val="16"/>
      <w:szCs w:val="20"/>
    </w:rPr>
  </w:style>
  <w:style w:type="paragraph" w:customStyle="1" w:styleId="FeatureEquation">
    <w:name w:val="FeatureEquation"/>
    <w:rsid w:val="008C6E09"/>
    <w:pPr>
      <w:pBdr>
        <w:left w:val="single" w:sz="36" w:space="31" w:color="C0C0C0"/>
      </w:pBdr>
      <w:spacing w:before="120" w:after="120"/>
      <w:ind w:left="490"/>
    </w:pPr>
    <w:rPr>
      <w:rFonts w:ascii="Arial" w:eastAsia="Times New Roman" w:hAnsi="Arial" w:cs="Times New Roman"/>
      <w:snapToGrid w:val="0"/>
      <w:sz w:val="26"/>
      <w:szCs w:val="20"/>
    </w:rPr>
  </w:style>
  <w:style w:type="paragraph" w:customStyle="1" w:styleId="FeatureExtract">
    <w:name w:val="FeatureExtract"/>
    <w:rsid w:val="008C6E09"/>
    <w:pPr>
      <w:pBdr>
        <w:left w:val="single" w:sz="36" w:space="24" w:color="C0C0C0"/>
      </w:pBdr>
      <w:spacing w:before="120" w:after="120"/>
      <w:ind w:left="360" w:right="1440"/>
      <w:contextualSpacing/>
    </w:pPr>
    <w:rPr>
      <w:rFonts w:ascii="Times New Roman" w:eastAsia="Times New Roman" w:hAnsi="Times New Roman" w:cs="Times New Roman"/>
    </w:rPr>
  </w:style>
  <w:style w:type="paragraph" w:customStyle="1" w:styleId="FeatureSource">
    <w:name w:val="FeatureSource"/>
    <w:next w:val="Para"/>
    <w:rsid w:val="008C6E09"/>
    <w:pPr>
      <w:pBdr>
        <w:left w:val="single" w:sz="36" w:space="6" w:color="C0C0C0"/>
      </w:pBdr>
      <w:spacing w:after="240"/>
    </w:pPr>
    <w:rPr>
      <w:rFonts w:ascii="Arial" w:eastAsia="Times New Roman" w:hAnsi="Arial" w:cs="Times New Roman"/>
      <w:sz w:val="20"/>
      <w:szCs w:val="20"/>
      <w:u w:val="single"/>
    </w:rPr>
  </w:style>
  <w:style w:type="paragraph" w:customStyle="1" w:styleId="FeatureFootnote">
    <w:name w:val="FeatureFootnote"/>
    <w:basedOn w:val="FeatureSource"/>
    <w:rsid w:val="008C6E09"/>
    <w:pPr>
      <w:spacing w:before="120" w:after="120"/>
      <w:ind w:left="720" w:hanging="720"/>
      <w:contextualSpacing/>
    </w:pPr>
    <w:rPr>
      <w:sz w:val="22"/>
      <w:u w:val="none"/>
    </w:rPr>
  </w:style>
  <w:style w:type="paragraph" w:customStyle="1" w:styleId="FeatureH1">
    <w:name w:val="FeatureH1"/>
    <w:next w:val="FeaturePara"/>
    <w:rsid w:val="008C6E09"/>
    <w:pPr>
      <w:pBdr>
        <w:left w:val="single" w:sz="36" w:space="6" w:color="C0C0C0"/>
      </w:pBdr>
      <w:spacing w:before="120" w:after="120"/>
      <w:contextualSpacing/>
    </w:pPr>
    <w:rPr>
      <w:rFonts w:ascii="Arial" w:eastAsia="Times New Roman" w:hAnsi="Arial" w:cs="Times New Roman"/>
      <w:b/>
      <w:snapToGrid w:val="0"/>
      <w:sz w:val="26"/>
      <w:szCs w:val="20"/>
      <w:u w:val="single"/>
    </w:rPr>
  </w:style>
  <w:style w:type="paragraph" w:customStyle="1" w:styleId="FeatureH1alt">
    <w:name w:val="FeatureH1alt"/>
    <w:basedOn w:val="FeatureH1"/>
    <w:next w:val="FeaturePara"/>
    <w:rsid w:val="008C6E09"/>
    <w:pPr>
      <w:contextualSpacing w:val="0"/>
    </w:pPr>
    <w:rPr>
      <w:rFonts w:ascii="Times New Roman" w:hAnsi="Times New Roman"/>
    </w:rPr>
  </w:style>
  <w:style w:type="paragraph" w:customStyle="1" w:styleId="FeatureH2">
    <w:name w:val="FeatureH2"/>
    <w:next w:val="FeaturePara"/>
    <w:rsid w:val="008C6E09"/>
    <w:pPr>
      <w:pBdr>
        <w:left w:val="single" w:sz="36" w:space="6" w:color="C0C0C0"/>
      </w:pBdr>
      <w:spacing w:after="120"/>
    </w:pPr>
    <w:rPr>
      <w:rFonts w:ascii="Times New Roman" w:eastAsia="Times New Roman" w:hAnsi="Times New Roman" w:cs="Times New Roman"/>
      <w:b/>
      <w:snapToGrid w:val="0"/>
      <w:szCs w:val="26"/>
      <w:u w:val="double"/>
    </w:rPr>
  </w:style>
  <w:style w:type="paragraph" w:customStyle="1" w:styleId="FeatureH2alt">
    <w:name w:val="FeatureH2alt"/>
    <w:basedOn w:val="FeatureH2"/>
    <w:next w:val="FeaturePara"/>
    <w:rsid w:val="008C6E09"/>
    <w:pPr>
      <w:spacing w:before="120"/>
    </w:pPr>
    <w:rPr>
      <w:u w:val="single"/>
    </w:rPr>
  </w:style>
  <w:style w:type="paragraph" w:customStyle="1" w:styleId="FeatureH3">
    <w:name w:val="FeatureH3"/>
    <w:next w:val="FeaturePara"/>
    <w:rsid w:val="008C6E09"/>
    <w:pPr>
      <w:pBdr>
        <w:left w:val="single" w:sz="36" w:space="6" w:color="C0C0C0"/>
      </w:pBdr>
      <w:spacing w:after="0"/>
    </w:pPr>
    <w:rPr>
      <w:rFonts w:ascii="Arial" w:eastAsia="Times New Roman" w:hAnsi="Arial" w:cs="Times New Roman"/>
      <w:b/>
      <w:snapToGrid w:val="0"/>
      <w:sz w:val="26"/>
      <w:szCs w:val="26"/>
      <w:u w:val="wavyDouble"/>
    </w:rPr>
  </w:style>
  <w:style w:type="paragraph" w:customStyle="1" w:styleId="FeatureH4">
    <w:name w:val="FeatureH4"/>
    <w:next w:val="FeaturePara"/>
    <w:rsid w:val="008C6E09"/>
    <w:pPr>
      <w:pBdr>
        <w:left w:val="single" w:sz="36" w:space="6" w:color="C0C0C0"/>
      </w:pBdr>
      <w:spacing w:after="0"/>
    </w:pPr>
    <w:rPr>
      <w:rFonts w:ascii="Arial" w:eastAsia="Times New Roman" w:hAnsi="Arial" w:cs="Times New Roman"/>
      <w:smallCaps/>
      <w:snapToGrid w:val="0"/>
      <w:u w:val="single"/>
    </w:rPr>
  </w:style>
  <w:style w:type="paragraph" w:customStyle="1" w:styleId="FeatureListBulleted">
    <w:name w:val="FeatureListBulleted"/>
    <w:rsid w:val="008C6E09"/>
    <w:pPr>
      <w:widowControl w:val="0"/>
      <w:numPr>
        <w:numId w:val="4"/>
      </w:numPr>
      <w:pBdr>
        <w:left w:val="single" w:sz="36" w:space="6" w:color="C0C0C0"/>
      </w:pBdr>
      <w:spacing w:before="120" w:after="120"/>
      <w:ind w:left="274" w:hanging="274"/>
      <w:contextualSpacing/>
    </w:pPr>
    <w:rPr>
      <w:rFonts w:ascii="Arial" w:eastAsia="Times New Roman" w:hAnsi="Arial" w:cs="Times New Roman"/>
      <w:snapToGrid w:val="0"/>
      <w:sz w:val="26"/>
      <w:szCs w:val="20"/>
    </w:rPr>
  </w:style>
  <w:style w:type="paragraph" w:customStyle="1" w:styleId="FeatureListBulletedSub">
    <w:name w:val="FeatureListBulletedSub"/>
    <w:rsid w:val="008C6E09"/>
    <w:pPr>
      <w:numPr>
        <w:numId w:val="11"/>
      </w:numPr>
      <w:pBdr>
        <w:left w:val="single" w:sz="36" w:space="24" w:color="C0C0C0"/>
      </w:pBdr>
      <w:spacing w:before="120" w:after="120" w:line="260" w:lineRule="exact"/>
      <w:contextualSpacing/>
    </w:pPr>
    <w:rPr>
      <w:rFonts w:ascii="Arial" w:eastAsia="Times New Roman" w:hAnsi="Arial" w:cs="Times New Roman"/>
      <w:snapToGrid w:val="0"/>
      <w:sz w:val="26"/>
      <w:szCs w:val="20"/>
    </w:rPr>
  </w:style>
  <w:style w:type="paragraph" w:customStyle="1" w:styleId="FeatureListCheck">
    <w:name w:val="FeatureListCheck"/>
    <w:rsid w:val="008C6E09"/>
    <w:pPr>
      <w:pBdr>
        <w:left w:val="single" w:sz="36" w:space="6" w:color="C0C0C0"/>
      </w:pBdr>
      <w:tabs>
        <w:tab w:val="num" w:pos="360"/>
      </w:tabs>
      <w:spacing w:before="120" w:after="120"/>
      <w:ind w:left="360" w:hanging="360"/>
      <w:contextualSpacing/>
    </w:pPr>
    <w:rPr>
      <w:rFonts w:ascii="Arial" w:eastAsia="Times New Roman" w:hAnsi="Arial" w:cs="Times New Roman"/>
      <w:snapToGrid w:val="0"/>
      <w:sz w:val="26"/>
      <w:szCs w:val="26"/>
    </w:rPr>
  </w:style>
  <w:style w:type="paragraph" w:customStyle="1" w:styleId="FeatureListHead">
    <w:name w:val="FeatureListHead"/>
    <w:rsid w:val="008C6E09"/>
    <w:pPr>
      <w:pBdr>
        <w:left w:val="single" w:sz="36" w:space="6" w:color="C0C0C0"/>
      </w:pBdr>
      <w:spacing w:after="0"/>
    </w:pPr>
    <w:rPr>
      <w:rFonts w:ascii="Arial" w:eastAsia="Times New Roman" w:hAnsi="Arial" w:cs="Times New Roman"/>
      <w:b/>
      <w:snapToGrid w:val="0"/>
      <w:sz w:val="26"/>
      <w:szCs w:val="20"/>
    </w:rPr>
  </w:style>
  <w:style w:type="paragraph" w:customStyle="1" w:styleId="FeatureListNumbered">
    <w:name w:val="FeatureListNumbered"/>
    <w:rsid w:val="008C6E09"/>
    <w:pPr>
      <w:pBdr>
        <w:left w:val="single" w:sz="36" w:space="6" w:color="C0C0C0"/>
      </w:pBdr>
      <w:spacing w:before="120" w:after="120"/>
      <w:ind w:left="274" w:hanging="274"/>
      <w:contextualSpacing/>
    </w:pPr>
    <w:rPr>
      <w:rFonts w:ascii="Arial" w:eastAsia="Times New Roman" w:hAnsi="Arial" w:cs="Times New Roman"/>
      <w:snapToGrid w:val="0"/>
      <w:sz w:val="26"/>
      <w:szCs w:val="20"/>
    </w:rPr>
  </w:style>
  <w:style w:type="paragraph" w:customStyle="1" w:styleId="FeatureListNumberedSub">
    <w:name w:val="FeatureListNumberedSub"/>
    <w:rsid w:val="008C6E09"/>
    <w:pPr>
      <w:pBdr>
        <w:left w:val="single" w:sz="36" w:space="24" w:color="C0C0C0"/>
      </w:pBdr>
      <w:spacing w:before="120" w:after="120"/>
      <w:ind w:left="634" w:hanging="274"/>
      <w:contextualSpacing/>
    </w:pPr>
    <w:rPr>
      <w:rFonts w:ascii="Arial" w:eastAsia="Times New Roman" w:hAnsi="Arial" w:cs="Times New Roman"/>
      <w:sz w:val="26"/>
      <w:szCs w:val="20"/>
    </w:rPr>
  </w:style>
  <w:style w:type="paragraph" w:customStyle="1" w:styleId="FeatureListPara">
    <w:name w:val="FeatureListPara"/>
    <w:rsid w:val="008C6E09"/>
    <w:pPr>
      <w:pBdr>
        <w:left w:val="single" w:sz="36" w:space="20" w:color="C0C0C0"/>
      </w:pBdr>
      <w:spacing w:after="0"/>
      <w:ind w:left="274" w:firstLine="432"/>
    </w:pPr>
    <w:rPr>
      <w:rFonts w:ascii="Arial" w:eastAsia="Times New Roman" w:hAnsi="Arial" w:cs="Times New Roman"/>
      <w:snapToGrid w:val="0"/>
      <w:sz w:val="26"/>
      <w:szCs w:val="20"/>
    </w:rPr>
  </w:style>
  <w:style w:type="paragraph" w:customStyle="1" w:styleId="FeatureListParaSub">
    <w:name w:val="FeatureListParaSub"/>
    <w:rsid w:val="008C6E09"/>
    <w:pPr>
      <w:pBdr>
        <w:left w:val="single" w:sz="36" w:space="30" w:color="C0C0C0"/>
      </w:pBdr>
      <w:spacing w:before="120" w:after="120"/>
      <w:ind w:left="475" w:firstLine="418"/>
      <w:contextualSpacing/>
    </w:pPr>
    <w:rPr>
      <w:rFonts w:ascii="Arial" w:eastAsia="Times New Roman" w:hAnsi="Arial" w:cs="Times New Roman"/>
      <w:snapToGrid w:val="0"/>
      <w:sz w:val="26"/>
      <w:szCs w:val="20"/>
    </w:rPr>
  </w:style>
  <w:style w:type="paragraph" w:customStyle="1" w:styleId="FeatureListUnmarked">
    <w:name w:val="FeatureListUnmarked"/>
    <w:rsid w:val="008C6E09"/>
    <w:pPr>
      <w:widowControl w:val="0"/>
      <w:pBdr>
        <w:left w:val="single" w:sz="36" w:space="17" w:color="C0C0C0"/>
      </w:pBdr>
      <w:spacing w:before="120" w:after="120"/>
      <w:ind w:left="216"/>
    </w:pPr>
    <w:rPr>
      <w:rFonts w:ascii="Arial" w:eastAsia="Times New Roman" w:hAnsi="Arial" w:cs="Times New Roman"/>
      <w:snapToGrid w:val="0"/>
      <w:sz w:val="26"/>
      <w:szCs w:val="20"/>
    </w:rPr>
  </w:style>
  <w:style w:type="paragraph" w:customStyle="1" w:styleId="FeatureListUnmarkedSub">
    <w:name w:val="FeatureListUnmarkedSub"/>
    <w:rsid w:val="008C6E09"/>
    <w:pPr>
      <w:widowControl w:val="0"/>
      <w:pBdr>
        <w:left w:val="single" w:sz="36" w:space="31" w:color="C0C0C0"/>
      </w:pBdr>
      <w:spacing w:before="120" w:after="120"/>
      <w:ind w:left="490"/>
    </w:pPr>
    <w:rPr>
      <w:rFonts w:ascii="Arial" w:eastAsia="Times New Roman" w:hAnsi="Arial" w:cs="Times New Roman"/>
      <w:snapToGrid w:val="0"/>
      <w:sz w:val="26"/>
      <w:szCs w:val="20"/>
    </w:rPr>
  </w:style>
  <w:style w:type="paragraph" w:customStyle="1" w:styleId="FeatureParaContinued">
    <w:name w:val="FeatureParaContinued"/>
    <w:next w:val="FeaturePara"/>
    <w:rsid w:val="008C6E09"/>
    <w:pPr>
      <w:pBdr>
        <w:left w:val="single" w:sz="36" w:space="6" w:color="C0C0C0"/>
      </w:pBdr>
      <w:spacing w:after="120"/>
    </w:pPr>
    <w:rPr>
      <w:rFonts w:ascii="Arial" w:eastAsia="Times New Roman" w:hAnsi="Arial" w:cs="Times New Roman"/>
      <w:sz w:val="26"/>
      <w:szCs w:val="20"/>
    </w:rPr>
  </w:style>
  <w:style w:type="paragraph" w:customStyle="1" w:styleId="FeatureRecipeProcedure">
    <w:name w:val="FeatureRecipeProcedure"/>
    <w:rsid w:val="008C6E09"/>
    <w:pPr>
      <w:pBdr>
        <w:left w:val="single" w:sz="36" w:space="28" w:color="C0C0C0"/>
      </w:pBdr>
      <w:spacing w:before="180" w:after="120"/>
      <w:ind w:left="432" w:firstLine="288"/>
      <w:contextualSpacing/>
    </w:pPr>
    <w:rPr>
      <w:rFonts w:ascii="Arial" w:eastAsia="Times New Roman" w:hAnsi="Arial" w:cs="Times New Roman"/>
      <w:sz w:val="20"/>
      <w:szCs w:val="20"/>
    </w:rPr>
  </w:style>
  <w:style w:type="paragraph" w:customStyle="1" w:styleId="FeatureRecipeTitle">
    <w:name w:val="FeatureRecipeTitle"/>
    <w:rsid w:val="008C6E09"/>
    <w:pPr>
      <w:pBdr>
        <w:left w:val="single" w:sz="36" w:space="6" w:color="C0C0C0"/>
      </w:pBdr>
      <w:spacing w:after="0"/>
    </w:pPr>
    <w:rPr>
      <w:rFonts w:ascii="Arial" w:eastAsia="Times New Roman" w:hAnsi="Arial" w:cs="Times New Roman"/>
      <w:b/>
      <w:sz w:val="20"/>
      <w:szCs w:val="20"/>
      <w:u w:val="single"/>
    </w:rPr>
  </w:style>
  <w:style w:type="paragraph" w:customStyle="1" w:styleId="FeatureRecipeYield">
    <w:name w:val="FeatureRecipeYield"/>
    <w:rsid w:val="008C6E09"/>
    <w:pPr>
      <w:pBdr>
        <w:left w:val="single" w:sz="36" w:space="14" w:color="C0C0C0"/>
      </w:pBdr>
      <w:spacing w:after="0"/>
      <w:ind w:left="144"/>
    </w:pPr>
    <w:rPr>
      <w:rFonts w:ascii="Arial" w:eastAsia="Times New Roman" w:hAnsi="Arial" w:cs="Times New Roman"/>
      <w:sz w:val="16"/>
      <w:szCs w:val="20"/>
    </w:rPr>
  </w:style>
  <w:style w:type="paragraph" w:customStyle="1" w:styleId="FeatureRunInHead">
    <w:name w:val="FeatureRunInHead"/>
    <w:next w:val="Normal"/>
    <w:rsid w:val="008C6E09"/>
    <w:pPr>
      <w:pBdr>
        <w:left w:val="single" w:sz="36" w:space="6" w:color="C0C0C0"/>
      </w:pBdr>
      <w:spacing w:before="120" w:after="0"/>
    </w:pPr>
    <w:rPr>
      <w:rFonts w:ascii="Arial" w:eastAsia="Times New Roman" w:hAnsi="Arial" w:cs="Times New Roman"/>
      <w:b/>
      <w:snapToGrid w:val="0"/>
      <w:sz w:val="26"/>
      <w:szCs w:val="20"/>
    </w:rPr>
  </w:style>
  <w:style w:type="paragraph" w:customStyle="1" w:styleId="FeatureRunInHeadSub">
    <w:name w:val="FeatureRunInHeadSub"/>
    <w:basedOn w:val="FeatureRunInHead"/>
    <w:next w:val="Normal"/>
    <w:rsid w:val="008C6E09"/>
    <w:pPr>
      <w:pBdr>
        <w:left w:val="single" w:sz="36" w:space="17" w:color="C0C0C0"/>
      </w:pBdr>
      <w:ind w:left="216"/>
    </w:pPr>
  </w:style>
  <w:style w:type="paragraph" w:customStyle="1" w:styleId="FeatureRunInPara">
    <w:name w:val="FeatureRunInPara"/>
    <w:basedOn w:val="FeatureListUnmarked"/>
    <w:next w:val="FeatureRunInHead"/>
    <w:rsid w:val="008C6E09"/>
    <w:pPr>
      <w:pBdr>
        <w:left w:val="single" w:sz="36" w:space="6" w:color="C0C0C0"/>
      </w:pBdr>
      <w:spacing w:before="0"/>
      <w:ind w:left="0"/>
    </w:pPr>
  </w:style>
  <w:style w:type="paragraph" w:customStyle="1" w:styleId="FeatureRunInParaSub">
    <w:name w:val="FeatureRunInParaSub"/>
    <w:basedOn w:val="FeatureRunInPara"/>
    <w:next w:val="FeatureRunInHeadSub"/>
    <w:rsid w:val="008C6E09"/>
    <w:pPr>
      <w:pBdr>
        <w:left w:val="single" w:sz="36" w:space="17" w:color="C0C0C0"/>
      </w:pBdr>
      <w:ind w:left="216"/>
      <w:contextualSpacing/>
    </w:pPr>
  </w:style>
  <w:style w:type="paragraph" w:customStyle="1" w:styleId="FeatureSubFeatureType">
    <w:name w:val="FeatureSubFeatureType"/>
    <w:rsid w:val="008C6E09"/>
    <w:pPr>
      <w:pBdr>
        <w:top w:val="single" w:sz="36" w:space="1" w:color="008000"/>
        <w:left w:val="single" w:sz="36" w:space="31" w:color="C0C0C0"/>
        <w:bottom w:val="single" w:sz="36" w:space="1" w:color="008000"/>
      </w:pBdr>
      <w:spacing w:after="0"/>
      <w:ind w:left="490"/>
    </w:pPr>
    <w:rPr>
      <w:rFonts w:ascii="Arial" w:eastAsia="Times New Roman" w:hAnsi="Arial" w:cs="Times New Roman"/>
      <w:color w:val="008000"/>
      <w:sz w:val="22"/>
    </w:rPr>
  </w:style>
  <w:style w:type="paragraph" w:customStyle="1" w:styleId="FeatureSubFeaturePara">
    <w:name w:val="FeatureSubFeaturePara"/>
    <w:next w:val="FeaturePara"/>
    <w:rsid w:val="008C6E09"/>
    <w:pPr>
      <w:pBdr>
        <w:left w:val="single" w:sz="36" w:space="14" w:color="C0C0C0"/>
      </w:pBdr>
      <w:spacing w:after="240"/>
      <w:ind w:left="144"/>
      <w:contextualSpacing/>
    </w:pPr>
    <w:rPr>
      <w:rFonts w:ascii="Arial" w:eastAsia="Times New Roman" w:hAnsi="Arial" w:cs="Times New Roman"/>
      <w:sz w:val="22"/>
    </w:rPr>
  </w:style>
  <w:style w:type="paragraph" w:customStyle="1" w:styleId="FeatureTitle">
    <w:name w:val="FeatureTitle"/>
    <w:next w:val="FeaturePara"/>
    <w:rsid w:val="008C6E09"/>
    <w:pPr>
      <w:keepNext/>
      <w:pBdr>
        <w:left w:val="single" w:sz="36" w:space="6" w:color="C0C0C0"/>
      </w:pBdr>
      <w:spacing w:after="120"/>
      <w:outlineLvl w:val="8"/>
    </w:pPr>
    <w:rPr>
      <w:rFonts w:ascii="Arial" w:eastAsia="Times New Roman" w:hAnsi="Arial" w:cs="Times New Roman"/>
      <w:b/>
      <w:sz w:val="28"/>
      <w:szCs w:val="26"/>
    </w:rPr>
  </w:style>
  <w:style w:type="paragraph" w:customStyle="1" w:styleId="FeatureTitleSub">
    <w:name w:val="FeatureTitleSub"/>
    <w:next w:val="FeaturePara"/>
    <w:rsid w:val="008C6E09"/>
    <w:pPr>
      <w:keepNext/>
      <w:pBdr>
        <w:left w:val="single" w:sz="36" w:space="6" w:color="C0C0C0"/>
      </w:pBdr>
      <w:spacing w:before="240" w:after="120"/>
    </w:pPr>
    <w:rPr>
      <w:rFonts w:ascii="Arial" w:eastAsia="Times New Roman" w:hAnsi="Arial" w:cs="Times New Roman"/>
      <w:b/>
      <w:i/>
      <w:sz w:val="26"/>
      <w:szCs w:val="20"/>
    </w:rPr>
  </w:style>
  <w:style w:type="paragraph" w:customStyle="1" w:styleId="FeatureType">
    <w:name w:val="FeatureType"/>
    <w:next w:val="FeaturePara"/>
    <w:rsid w:val="008C6E09"/>
    <w:pPr>
      <w:pBdr>
        <w:top w:val="single" w:sz="36" w:space="1" w:color="008000"/>
        <w:bottom w:val="single" w:sz="2" w:space="1" w:color="auto"/>
      </w:pBdr>
      <w:spacing w:after="0"/>
      <w:jc w:val="center"/>
    </w:pPr>
    <w:rPr>
      <w:rFonts w:ascii="Courier New" w:eastAsia="Times New Roman" w:hAnsi="Courier New" w:cs="Times New Roman"/>
      <w:color w:val="008000"/>
      <w:szCs w:val="26"/>
    </w:rPr>
  </w:style>
  <w:style w:type="paragraph" w:customStyle="1" w:styleId="FeatureURLPara">
    <w:name w:val="FeatureURLPara"/>
    <w:basedOn w:val="URLPara"/>
    <w:next w:val="FeaturePara"/>
    <w:rsid w:val="008C6E09"/>
    <w:pPr>
      <w:pBdr>
        <w:left w:val="single" w:sz="36" w:space="6" w:color="C0C0C0"/>
      </w:pBdr>
      <w:spacing w:before="120"/>
      <w:ind w:left="0" w:firstLine="0"/>
    </w:pPr>
  </w:style>
  <w:style w:type="paragraph" w:customStyle="1" w:styleId="ReferenceAnnotation">
    <w:name w:val="ReferenceAnnotation"/>
    <w:basedOn w:val="Reference"/>
    <w:rsid w:val="008C6E09"/>
    <w:pPr>
      <w:spacing w:before="0" w:after="0"/>
      <w:ind w:firstLine="0"/>
    </w:pPr>
    <w:rPr>
      <w:snapToGrid w:val="0"/>
    </w:rPr>
  </w:style>
  <w:style w:type="paragraph" w:customStyle="1" w:styleId="RecipeVariationH1">
    <w:name w:val="RecipeVariationH1"/>
    <w:rsid w:val="008C6E09"/>
    <w:pPr>
      <w:spacing w:before="60" w:after="60"/>
      <w:ind w:left="720"/>
    </w:pPr>
    <w:rPr>
      <w:rFonts w:ascii="Arial" w:eastAsia="Times New Roman" w:hAnsi="Arial" w:cs="Times New Roman"/>
      <w:b/>
      <w:snapToGrid w:val="0"/>
      <w:sz w:val="22"/>
      <w:szCs w:val="20"/>
      <w:u w:val="single"/>
    </w:rPr>
  </w:style>
  <w:style w:type="paragraph" w:customStyle="1" w:styleId="RecipeVariationH2">
    <w:name w:val="RecipeVariationH2"/>
    <w:rsid w:val="008C6E09"/>
    <w:pPr>
      <w:spacing w:before="60" w:after="60"/>
      <w:ind w:left="720"/>
    </w:pPr>
    <w:rPr>
      <w:rFonts w:ascii="Arial" w:eastAsia="Times New Roman" w:hAnsi="Arial" w:cs="Times New Roman"/>
      <w:b/>
      <w:snapToGrid w:val="0"/>
      <w:sz w:val="20"/>
      <w:szCs w:val="20"/>
    </w:rPr>
  </w:style>
  <w:style w:type="paragraph" w:customStyle="1" w:styleId="RecipeProcedureHead">
    <w:name w:val="RecipeProcedureHead"/>
    <w:rsid w:val="008C6E09"/>
    <w:pPr>
      <w:shd w:val="clear" w:color="auto" w:fill="FFFFFF"/>
      <w:spacing w:before="100" w:beforeAutospacing="1" w:after="100" w:afterAutospacing="1"/>
      <w:ind w:left="720"/>
      <w:outlineLvl w:val="1"/>
    </w:pPr>
    <w:rPr>
      <w:rFonts w:ascii="Arial" w:eastAsia="Times New Roman" w:hAnsi="Arial" w:cs="Times New Roman"/>
      <w:b/>
      <w:bCs/>
      <w:szCs w:val="36"/>
    </w:rPr>
  </w:style>
  <w:style w:type="paragraph" w:customStyle="1" w:styleId="CrossRefPara">
    <w:name w:val="CrossRefPara"/>
    <w:next w:val="Para"/>
    <w:rsid w:val="008C6E09"/>
    <w:pPr>
      <w:spacing w:after="0"/>
      <w:ind w:left="1440" w:right="1440"/>
    </w:pPr>
    <w:rPr>
      <w:rFonts w:ascii="Arial" w:eastAsia="Times New Roman" w:hAnsi="Arial" w:cs="AGaramond Bold"/>
      <w:color w:val="000000"/>
      <w:sz w:val="18"/>
      <w:szCs w:val="17"/>
    </w:rPr>
  </w:style>
  <w:style w:type="character" w:customStyle="1" w:styleId="InlineEmail">
    <w:name w:val="InlineEmail"/>
    <w:basedOn w:val="InlineURL"/>
    <w:rsid w:val="008C6E09"/>
    <w:rPr>
      <w:rFonts w:ascii="Courier New" w:hAnsi="Courier New"/>
      <w:noProof/>
      <w:color w:val="auto"/>
      <w:u w:val="double"/>
    </w:rPr>
  </w:style>
  <w:style w:type="character" w:customStyle="1" w:styleId="CrossRefTerm">
    <w:name w:val="CrossRefTerm"/>
    <w:basedOn w:val="DefaultParagraphFont"/>
    <w:rsid w:val="008C6E09"/>
    <w:rPr>
      <w:i/>
    </w:rPr>
  </w:style>
  <w:style w:type="character" w:customStyle="1" w:styleId="GenusSpecies">
    <w:name w:val="GenusSpecies"/>
    <w:basedOn w:val="DefaultParagraphFont"/>
    <w:rsid w:val="008C6E09"/>
    <w:rPr>
      <w:rFonts w:ascii="AGaramond Bold" w:hAnsi="AGaramond Bold" w:cs="AGaramond Bold"/>
      <w:i/>
      <w:dstrike w:val="0"/>
      <w:color w:val="auto"/>
      <w:sz w:val="17"/>
      <w:szCs w:val="17"/>
      <w:vertAlign w:val="baseline"/>
      <w:lang w:val="en-US" w:eastAsia="en-US" w:bidi="ar-SA"/>
    </w:rPr>
  </w:style>
  <w:style w:type="character" w:customStyle="1" w:styleId="CustomCharStyle">
    <w:name w:val="CustomCharStyle"/>
    <w:basedOn w:val="DefaultParagraphFont"/>
    <w:rsid w:val="008C6E09"/>
    <w:rPr>
      <w:b/>
      <w:i/>
    </w:rPr>
  </w:style>
  <w:style w:type="paragraph" w:customStyle="1" w:styleId="FeatureRecipeIngredientList">
    <w:name w:val="FeatureRecipeIngredientList"/>
    <w:basedOn w:val="FeatureRecipeProcedure"/>
    <w:rsid w:val="008C6E09"/>
    <w:pPr>
      <w:ind w:left="720" w:hanging="288"/>
    </w:pPr>
  </w:style>
  <w:style w:type="paragraph" w:customStyle="1" w:styleId="CodeHead">
    <w:name w:val="CodeHead"/>
    <w:next w:val="CodeListing"/>
    <w:rsid w:val="008C6E09"/>
    <w:pPr>
      <w:spacing w:before="120" w:after="120"/>
    </w:pPr>
    <w:rPr>
      <w:rFonts w:ascii="Arial" w:eastAsia="Times New Roman" w:hAnsi="Arial" w:cs="Times New Roman"/>
      <w:b/>
      <w:snapToGrid w:val="0"/>
      <w:sz w:val="22"/>
      <w:szCs w:val="20"/>
    </w:rPr>
  </w:style>
  <w:style w:type="paragraph" w:customStyle="1" w:styleId="PoetryPara">
    <w:name w:val="PoetryPara"/>
    <w:next w:val="PoetryContinued"/>
    <w:rsid w:val="008C6E09"/>
    <w:pPr>
      <w:spacing w:before="360" w:after="60"/>
      <w:ind w:left="2160"/>
      <w:contextualSpacing/>
    </w:pPr>
    <w:rPr>
      <w:rFonts w:ascii="Times New Roman" w:eastAsia="Times New Roman" w:hAnsi="Times New Roman" w:cs="Times New Roman"/>
      <w:snapToGrid w:val="0"/>
      <w:sz w:val="22"/>
      <w:szCs w:val="20"/>
    </w:rPr>
  </w:style>
  <w:style w:type="paragraph" w:customStyle="1" w:styleId="PoetryTitle">
    <w:name w:val="PoetryTitle"/>
    <w:basedOn w:val="PoetryPara"/>
    <w:next w:val="PoetryPara"/>
    <w:rsid w:val="008C6E09"/>
    <w:rPr>
      <w:b/>
      <w:sz w:val="24"/>
    </w:rPr>
  </w:style>
  <w:style w:type="character" w:customStyle="1" w:styleId="QueryInline">
    <w:name w:val="QueryInline"/>
    <w:basedOn w:val="DefaultParagraphFont"/>
    <w:rsid w:val="008C6E09"/>
    <w:rPr>
      <w:bdr w:val="none" w:sz="0" w:space="0" w:color="auto"/>
      <w:shd w:val="clear" w:color="auto" w:fill="FFCC99"/>
    </w:rPr>
  </w:style>
  <w:style w:type="paragraph" w:customStyle="1" w:styleId="QueryPara">
    <w:name w:val="QueryPara"/>
    <w:rsid w:val="008C6E09"/>
    <w:pPr>
      <w:pBdr>
        <w:top w:val="single" w:sz="4" w:space="1" w:color="auto"/>
        <w:bottom w:val="single" w:sz="4" w:space="1" w:color="auto"/>
      </w:pBdr>
      <w:shd w:val="clear" w:color="auto" w:fill="FFCC99"/>
      <w:spacing w:after="0"/>
    </w:pPr>
    <w:rPr>
      <w:rFonts w:ascii="Times New Roman" w:eastAsia="Times New Roman" w:hAnsi="Times New Roman" w:cs="Times New Roman"/>
      <w:snapToGrid w:val="0"/>
      <w:sz w:val="26"/>
      <w:szCs w:val="20"/>
    </w:rPr>
  </w:style>
  <w:style w:type="paragraph" w:customStyle="1" w:styleId="Directive">
    <w:name w:val="Directive"/>
    <w:next w:val="Normal"/>
    <w:rsid w:val="008C6E09"/>
    <w:pPr>
      <w:pBdr>
        <w:top w:val="single" w:sz="18" w:space="1" w:color="auto"/>
        <w:bottom w:val="single" w:sz="18" w:space="1" w:color="auto"/>
      </w:pBdr>
      <w:spacing w:before="120" w:after="120"/>
    </w:pPr>
    <w:rPr>
      <w:rFonts w:ascii="Times New Roman" w:eastAsia="Times New Roman" w:hAnsi="Times New Roman" w:cs="Times New Roman"/>
      <w:noProof/>
      <w:color w:val="0000FF"/>
      <w:sz w:val="28"/>
      <w:szCs w:val="20"/>
    </w:rPr>
  </w:style>
  <w:style w:type="paragraph" w:customStyle="1" w:styleId="CodeListing80">
    <w:name w:val="CodeListing80"/>
    <w:rsid w:val="008C6E09"/>
    <w:pPr>
      <w:spacing w:after="0"/>
    </w:pPr>
    <w:rPr>
      <w:rFonts w:ascii="Courier New" w:eastAsia="Times New Roman" w:hAnsi="Courier New" w:cs="Times New Roman"/>
      <w:noProof/>
      <w:snapToGrid w:val="0"/>
      <w:sz w:val="16"/>
      <w:szCs w:val="20"/>
    </w:rPr>
  </w:style>
  <w:style w:type="character" w:customStyle="1" w:styleId="wileyTemp">
    <w:name w:val="wileyTemp"/>
    <w:rsid w:val="008C6E09"/>
  </w:style>
  <w:style w:type="character" w:customStyle="1" w:styleId="WileyItalic">
    <w:name w:val="WileyItalic"/>
    <w:basedOn w:val="DefaultParagraphFont"/>
    <w:rsid w:val="008C6E09"/>
    <w:rPr>
      <w:i/>
    </w:rPr>
  </w:style>
  <w:style w:type="character" w:customStyle="1" w:styleId="WileyBoldItalic">
    <w:name w:val="WileyBoldItalic"/>
    <w:basedOn w:val="DefaultParagraphFont"/>
    <w:rsid w:val="008C6E09"/>
    <w:rPr>
      <w:b/>
      <w:i/>
    </w:rPr>
  </w:style>
  <w:style w:type="character" w:customStyle="1" w:styleId="WileyBold">
    <w:name w:val="WileyBold"/>
    <w:basedOn w:val="DefaultParagraphFont"/>
    <w:rsid w:val="008C6E09"/>
    <w:rPr>
      <w:b/>
    </w:rPr>
  </w:style>
  <w:style w:type="paragraph" w:customStyle="1" w:styleId="ContentsPartTitle">
    <w:name w:val="ContentsPartTitle"/>
    <w:next w:val="ContentsChapterTitle"/>
    <w:rsid w:val="008C6E09"/>
    <w:pPr>
      <w:spacing w:after="0"/>
    </w:pPr>
    <w:rPr>
      <w:rFonts w:ascii="Times New Roman" w:eastAsia="Times New Roman" w:hAnsi="Times New Roman" w:cs="Times New Roman"/>
      <w:b/>
      <w:sz w:val="28"/>
      <w:szCs w:val="20"/>
    </w:rPr>
  </w:style>
  <w:style w:type="paragraph" w:customStyle="1" w:styleId="ContentsChapterTitle">
    <w:name w:val="ContentsChapterTitle"/>
    <w:basedOn w:val="ContentsPartTitle"/>
    <w:next w:val="ContentsH1"/>
    <w:rsid w:val="008C6E09"/>
    <w:pPr>
      <w:ind w:left="288"/>
    </w:pPr>
    <w:rPr>
      <w:sz w:val="26"/>
    </w:rPr>
  </w:style>
  <w:style w:type="paragraph" w:customStyle="1" w:styleId="ContentsH1">
    <w:name w:val="ContentsH1"/>
    <w:basedOn w:val="ContentsPartTitle"/>
    <w:rsid w:val="008C6E09"/>
    <w:pPr>
      <w:ind w:left="576"/>
    </w:pPr>
    <w:rPr>
      <w:b w:val="0"/>
      <w:sz w:val="24"/>
    </w:rPr>
  </w:style>
  <w:style w:type="paragraph" w:customStyle="1" w:styleId="ContentsH2">
    <w:name w:val="ContentsH2"/>
    <w:basedOn w:val="ContentsPartTitle"/>
    <w:rsid w:val="008C6E09"/>
    <w:pPr>
      <w:ind w:left="864"/>
    </w:pPr>
    <w:rPr>
      <w:b w:val="0"/>
      <w:sz w:val="22"/>
    </w:rPr>
  </w:style>
  <w:style w:type="paragraph" w:customStyle="1" w:styleId="Copyright">
    <w:name w:val="Copyright"/>
    <w:rsid w:val="008C6E09"/>
    <w:pPr>
      <w:widowControl w:val="0"/>
      <w:spacing w:before="280" w:after="0"/>
      <w:ind w:left="720"/>
    </w:pPr>
    <w:rPr>
      <w:rFonts w:ascii="Times New Roman" w:eastAsia="Times New Roman" w:hAnsi="Times New Roman" w:cs="Times New Roman"/>
      <w:snapToGrid w:val="0"/>
      <w:color w:val="000000"/>
      <w:sz w:val="26"/>
      <w:szCs w:val="20"/>
    </w:rPr>
  </w:style>
  <w:style w:type="paragraph" w:customStyle="1" w:styleId="AbstractPara">
    <w:name w:val="AbstractPara"/>
    <w:qFormat/>
    <w:rsid w:val="008C6E09"/>
    <w:pPr>
      <w:pBdr>
        <w:top w:val="single" w:sz="4" w:space="1" w:color="auto"/>
        <w:left w:val="single" w:sz="4" w:space="4" w:color="auto"/>
        <w:bottom w:val="single" w:sz="4" w:space="1" w:color="auto"/>
        <w:right w:val="single" w:sz="4" w:space="4" w:color="auto"/>
      </w:pBdr>
      <w:spacing w:line="276" w:lineRule="auto"/>
      <w:ind w:left="720"/>
    </w:pPr>
    <w:rPr>
      <w:rFonts w:ascii="Arial" w:eastAsia="Times New Roman" w:hAnsi="Arial" w:cs="Times New Roman"/>
      <w:snapToGrid w:val="0"/>
      <w:szCs w:val="20"/>
    </w:rPr>
  </w:style>
  <w:style w:type="paragraph" w:customStyle="1" w:styleId="DOI">
    <w:name w:val="DOI"/>
    <w:rsid w:val="008C6E09"/>
    <w:pPr>
      <w:spacing w:after="0"/>
    </w:pPr>
    <w:rPr>
      <w:rFonts w:ascii="Courier New" w:eastAsia="Times New Roman" w:hAnsi="Courier New" w:cs="Times New Roman"/>
      <w:snapToGrid w:val="0"/>
      <w:sz w:val="20"/>
      <w:szCs w:val="20"/>
    </w:rPr>
  </w:style>
  <w:style w:type="paragraph" w:customStyle="1" w:styleId="AuthorBio">
    <w:name w:val="AuthorBio"/>
    <w:rsid w:val="008C6E09"/>
    <w:pPr>
      <w:spacing w:before="240" w:after="240"/>
      <w:ind w:firstLine="720"/>
    </w:pPr>
    <w:rPr>
      <w:rFonts w:ascii="Arial" w:eastAsia="Times New Roman" w:hAnsi="Arial" w:cs="Times New Roman"/>
      <w:sz w:val="20"/>
      <w:szCs w:val="20"/>
    </w:rPr>
  </w:style>
  <w:style w:type="paragraph" w:customStyle="1" w:styleId="AbstractHead">
    <w:name w:val="AbstractHead"/>
    <w:basedOn w:val="Para"/>
    <w:next w:val="AbstractPara"/>
    <w:rsid w:val="008C6E09"/>
    <w:pPr>
      <w:pBdr>
        <w:top w:val="single" w:sz="4" w:space="1" w:color="auto"/>
        <w:left w:val="single" w:sz="4" w:space="4" w:color="auto"/>
        <w:bottom w:val="single" w:sz="4" w:space="1" w:color="auto"/>
        <w:right w:val="single" w:sz="4" w:space="4" w:color="auto"/>
      </w:pBdr>
      <w:ind w:firstLine="0"/>
    </w:pPr>
    <w:rPr>
      <w:b/>
      <w:sz w:val="28"/>
    </w:rPr>
  </w:style>
  <w:style w:type="paragraph" w:customStyle="1" w:styleId="KeywordsPara">
    <w:name w:val="KeywordsPara"/>
    <w:next w:val="Para"/>
    <w:rsid w:val="008C6E09"/>
    <w:pPr>
      <w:spacing w:before="240" w:after="240"/>
      <w:ind w:left="1440" w:right="720" w:hanging="720"/>
    </w:pPr>
    <w:rPr>
      <w:rFonts w:ascii="Times New Roman" w:eastAsia="Times New Roman" w:hAnsi="Times New Roman" w:cs="Times New Roman"/>
      <w:szCs w:val="20"/>
    </w:rPr>
  </w:style>
  <w:style w:type="paragraph" w:customStyle="1" w:styleId="BookReviewItem">
    <w:name w:val="BookReviewItem"/>
    <w:rsid w:val="008C6E09"/>
    <w:pPr>
      <w:spacing w:before="240" w:after="240"/>
      <w:ind w:left="3600" w:right="1440" w:hanging="720"/>
    </w:pPr>
    <w:rPr>
      <w:rFonts w:ascii="Times New Roman" w:eastAsia="Times New Roman" w:hAnsi="Times New Roman" w:cs="Times New Roman"/>
      <w:sz w:val="28"/>
      <w:szCs w:val="20"/>
    </w:rPr>
  </w:style>
  <w:style w:type="paragraph" w:customStyle="1" w:styleId="CodeScreenSub">
    <w:name w:val="CodeScreenSub"/>
    <w:basedOn w:val="CodeScreen"/>
    <w:qFormat/>
    <w:rsid w:val="008C6E09"/>
    <w:pPr>
      <w:ind w:left="720"/>
    </w:pPr>
  </w:style>
  <w:style w:type="paragraph" w:customStyle="1" w:styleId="BookEdition">
    <w:name w:val="BookEdition"/>
    <w:qFormat/>
    <w:rsid w:val="008C6E09"/>
    <w:pPr>
      <w:pBdr>
        <w:top w:val="single" w:sz="4" w:space="1" w:color="auto"/>
        <w:bottom w:val="single" w:sz="4" w:space="1" w:color="auto"/>
      </w:pBdr>
      <w:jc w:val="center"/>
    </w:pPr>
    <w:rPr>
      <w:rFonts w:ascii="Arial" w:eastAsia="Times New Roman" w:hAnsi="Arial" w:cs="Times New Roman"/>
      <w:b/>
      <w:snapToGrid w:val="0"/>
      <w:sz w:val="36"/>
      <w:szCs w:val="20"/>
    </w:rPr>
  </w:style>
  <w:style w:type="character" w:customStyle="1" w:styleId="CodeColorBlue">
    <w:name w:val="CodeColorBlue"/>
    <w:rsid w:val="008C6E09"/>
    <w:rPr>
      <w:rFonts w:cs="Arial"/>
      <w:color w:val="0000FF"/>
    </w:rPr>
  </w:style>
  <w:style w:type="character" w:customStyle="1" w:styleId="CodeColorBlue2">
    <w:name w:val="CodeColorBlue2"/>
    <w:rsid w:val="008C6E09"/>
    <w:rPr>
      <w:rFonts w:cs="Arial"/>
      <w:color w:val="0000A5"/>
    </w:rPr>
  </w:style>
  <w:style w:type="character" w:customStyle="1" w:styleId="CodeColorBlue3">
    <w:name w:val="CodeColorBlue3"/>
    <w:rsid w:val="008C6E09"/>
    <w:rPr>
      <w:rFonts w:cs="Arial"/>
      <w:color w:val="6464B9"/>
    </w:rPr>
  </w:style>
  <w:style w:type="character" w:customStyle="1" w:styleId="CodeColorBluegreen">
    <w:name w:val="CodeColorBluegreen"/>
    <w:rsid w:val="008C6E09"/>
    <w:rPr>
      <w:rFonts w:cs="Arial"/>
      <w:color w:val="2B91AF"/>
    </w:rPr>
  </w:style>
  <w:style w:type="character" w:customStyle="1" w:styleId="CodeColorBrown">
    <w:name w:val="CodeColorBrown"/>
    <w:rsid w:val="008C6E09"/>
    <w:rPr>
      <w:rFonts w:cs="Arial"/>
      <w:color w:val="A31515"/>
    </w:rPr>
  </w:style>
  <w:style w:type="character" w:customStyle="1" w:styleId="CodeColorDkBlue">
    <w:name w:val="CodeColorDkBlue"/>
    <w:rsid w:val="008C6E09"/>
    <w:rPr>
      <w:rFonts w:cs="Times New Roman"/>
      <w:color w:val="000080"/>
      <w:szCs w:val="22"/>
    </w:rPr>
  </w:style>
  <w:style w:type="character" w:customStyle="1" w:styleId="CodeColorGreen">
    <w:name w:val="CodeColorGreen"/>
    <w:rsid w:val="008C6E09"/>
    <w:rPr>
      <w:rFonts w:cs="Arial"/>
      <w:color w:val="008000"/>
    </w:rPr>
  </w:style>
  <w:style w:type="character" w:customStyle="1" w:styleId="CodeColorGreen2">
    <w:name w:val="CodeColorGreen2"/>
    <w:rsid w:val="008C6E09"/>
    <w:rPr>
      <w:rFonts w:cs="Arial"/>
      <w:color w:val="629755"/>
    </w:rPr>
  </w:style>
  <w:style w:type="character" w:customStyle="1" w:styleId="CodeColorGrey30">
    <w:name w:val="CodeColorGrey30"/>
    <w:rsid w:val="008C6E09"/>
    <w:rPr>
      <w:rFonts w:cs="Arial"/>
      <w:color w:val="808080"/>
    </w:rPr>
  </w:style>
  <w:style w:type="character" w:customStyle="1" w:styleId="CodeColorGrey55">
    <w:name w:val="CodeColorGrey55"/>
    <w:rsid w:val="008C6E09"/>
    <w:rPr>
      <w:rFonts w:cs="Arial"/>
      <w:color w:val="C0C0C0"/>
    </w:rPr>
  </w:style>
  <w:style w:type="character" w:customStyle="1" w:styleId="CodeColorGrey80">
    <w:name w:val="CodeColorGrey80"/>
    <w:rsid w:val="008C6E09"/>
    <w:rPr>
      <w:rFonts w:cs="Arial"/>
      <w:color w:val="555555"/>
    </w:rPr>
  </w:style>
  <w:style w:type="character" w:customStyle="1" w:styleId="CodeColorHotPink">
    <w:name w:val="CodeColorHotPink"/>
    <w:rsid w:val="008C6E09"/>
    <w:rPr>
      <w:rFonts w:cs="Times New Roman"/>
      <w:color w:val="DF36FA"/>
      <w:szCs w:val="18"/>
    </w:rPr>
  </w:style>
  <w:style w:type="character" w:customStyle="1" w:styleId="CodeColorMagenta">
    <w:name w:val="CodeColorMagenta"/>
    <w:rsid w:val="008C6E09"/>
    <w:rPr>
      <w:rFonts w:cs="Arial"/>
      <w:color w:val="A31515"/>
    </w:rPr>
  </w:style>
  <w:style w:type="character" w:customStyle="1" w:styleId="CodeColorOrange">
    <w:name w:val="CodeColorOrange"/>
    <w:rsid w:val="008C6E09"/>
    <w:rPr>
      <w:rFonts w:cs="Arial"/>
      <w:color w:val="B96464"/>
    </w:rPr>
  </w:style>
  <w:style w:type="character" w:customStyle="1" w:styleId="CodeColorPeach">
    <w:name w:val="CodeColorPeach"/>
    <w:rsid w:val="008C6E09"/>
    <w:rPr>
      <w:rFonts w:cs="Arial"/>
      <w:color w:val="FFDBA3"/>
    </w:rPr>
  </w:style>
  <w:style w:type="character" w:customStyle="1" w:styleId="CodeColorPurple">
    <w:name w:val="CodeColorPurple"/>
    <w:rsid w:val="008C6E09"/>
    <w:rPr>
      <w:rFonts w:cs="Arial"/>
      <w:color w:val="951795"/>
    </w:rPr>
  </w:style>
  <w:style w:type="character" w:customStyle="1" w:styleId="CodeColorRed">
    <w:name w:val="CodeColorRed"/>
    <w:rsid w:val="008C6E09"/>
    <w:rPr>
      <w:rFonts w:cs="Arial"/>
      <w:color w:val="FF0000"/>
    </w:rPr>
  </w:style>
  <w:style w:type="character" w:customStyle="1" w:styleId="CodeColorRed2">
    <w:name w:val="CodeColorRed2"/>
    <w:rsid w:val="008C6E09"/>
    <w:rPr>
      <w:rFonts w:cs="Arial"/>
      <w:color w:val="800000"/>
    </w:rPr>
  </w:style>
  <w:style w:type="character" w:customStyle="1" w:styleId="CodeColorRed3">
    <w:name w:val="CodeColorRed3"/>
    <w:rsid w:val="008C6E09"/>
    <w:rPr>
      <w:rFonts w:cs="Arial"/>
      <w:color w:val="A31515"/>
    </w:rPr>
  </w:style>
  <w:style w:type="character" w:customStyle="1" w:styleId="CodeColorTealBlue">
    <w:name w:val="CodeColorTealBlue"/>
    <w:rsid w:val="008C6E09"/>
    <w:rPr>
      <w:rFonts w:cs="Times New Roman"/>
      <w:color w:val="008080"/>
      <w:szCs w:val="22"/>
    </w:rPr>
  </w:style>
  <w:style w:type="character" w:customStyle="1" w:styleId="CodeColorWhite">
    <w:name w:val="CodeColorWhite"/>
    <w:rsid w:val="008C6E09"/>
    <w:rPr>
      <w:rFonts w:cs="Arial"/>
      <w:color w:val="FFFFFF"/>
      <w:bdr w:val="none" w:sz="0" w:space="0" w:color="auto"/>
    </w:rPr>
  </w:style>
  <w:style w:type="character" w:customStyle="1" w:styleId="CodeColorPurple2">
    <w:name w:val="CodeColorPurple2"/>
    <w:rsid w:val="008C6E09"/>
    <w:rPr>
      <w:rFonts w:cs="Arial"/>
      <w:color w:val="800080"/>
    </w:rPr>
  </w:style>
  <w:style w:type="paragraph" w:styleId="ListParagraph">
    <w:name w:val="List Paragraph"/>
    <w:basedOn w:val="Normal"/>
    <w:uiPriority w:val="99"/>
    <w:qFormat/>
    <w:rsid w:val="008C6E09"/>
    <w:pPr>
      <w:ind w:left="720"/>
      <w:contextualSpacing/>
    </w:pPr>
    <w:rPr>
      <w:rFonts w:ascii="Calibri" w:eastAsia="Times New Roman" w:hAnsi="Calibri" w:cs="Times New Roman"/>
      <w:color w:val="FF0000"/>
    </w:rPr>
  </w:style>
  <w:style w:type="paragraph" w:styleId="Revision">
    <w:name w:val="Revision"/>
    <w:hidden/>
    <w:uiPriority w:val="99"/>
    <w:semiHidden/>
    <w:rsid w:val="008C6E09"/>
    <w:pPr>
      <w:spacing w:after="0"/>
    </w:pPr>
    <w:rPr>
      <w:rFonts w:ascii="Times New Roman" w:eastAsia="Times New Roman" w:hAnsi="Times New Roman" w:cs="Times New Roman"/>
      <w:color w:val="FF0000"/>
      <w:sz w:val="40"/>
      <w:szCs w:val="20"/>
    </w:rPr>
  </w:style>
  <w:style w:type="character" w:customStyle="1" w:styleId="Callout">
    <w:name w:val="Callout"/>
    <w:basedOn w:val="DefaultParagraphFont"/>
    <w:rsid w:val="008C6E09"/>
    <w:rPr>
      <w:bdr w:val="none" w:sz="0" w:space="0" w:color="auto"/>
      <w:shd w:val="clear" w:color="auto" w:fill="B2A1C7" w:themeFill="accent4" w:themeFillTint="99"/>
    </w:rPr>
  </w:style>
  <w:style w:type="paragraph" w:customStyle="1" w:styleId="ContentsH3">
    <w:name w:val="ContentsH3"/>
    <w:qFormat/>
    <w:rsid w:val="008C6E09"/>
    <w:pPr>
      <w:spacing w:after="0"/>
      <w:ind w:left="1440"/>
    </w:pPr>
    <w:rPr>
      <w:rFonts w:ascii="Times New Roman" w:eastAsia="Times New Roman" w:hAnsi="Times New Roman" w:cs="Times New Roman"/>
      <w:snapToGrid w:val="0"/>
      <w:color w:val="000000"/>
      <w:sz w:val="22"/>
      <w:szCs w:val="60"/>
    </w:rPr>
  </w:style>
  <w:style w:type="paragraph" w:customStyle="1" w:styleId="FeatureSlug">
    <w:name w:val="FeatureSlug"/>
    <w:next w:val="FeaturePara"/>
    <w:qFormat/>
    <w:rsid w:val="008C6E09"/>
    <w:pPr>
      <w:pBdr>
        <w:left w:val="single" w:sz="36" w:space="6" w:color="BFBFBF" w:themeColor="background1" w:themeShade="BF"/>
      </w:pBdr>
      <w:spacing w:before="200"/>
    </w:pPr>
    <w:rPr>
      <w:rFonts w:ascii="Arial" w:eastAsia="Times New Roman" w:hAnsi="Arial" w:cs="Times New Roman"/>
      <w:b/>
      <w:szCs w:val="20"/>
    </w:rPr>
  </w:style>
  <w:style w:type="paragraph" w:customStyle="1" w:styleId="FeatureReference">
    <w:name w:val="FeatureReference"/>
    <w:qFormat/>
    <w:rsid w:val="008C6E09"/>
    <w:pPr>
      <w:pBdr>
        <w:left w:val="single" w:sz="36" w:space="6" w:color="BFBFBF" w:themeColor="background1" w:themeShade="BF"/>
      </w:pBdr>
      <w:spacing w:before="120" w:after="120"/>
      <w:ind w:left="720" w:hanging="720"/>
      <w:contextualSpacing/>
    </w:pPr>
    <w:rPr>
      <w:rFonts w:ascii="Arial" w:eastAsia="Times New Roman" w:hAnsi="Arial" w:cs="Times New Roman"/>
      <w:snapToGrid w:val="0"/>
      <w:sz w:val="20"/>
      <w:szCs w:val="20"/>
    </w:rPr>
  </w:style>
  <w:style w:type="paragraph" w:customStyle="1" w:styleId="FeatureTableCaption">
    <w:name w:val="FeatureTableCaption"/>
    <w:next w:val="FeaturePara"/>
    <w:qFormat/>
    <w:rsid w:val="008C6E09"/>
    <w:pPr>
      <w:pBdr>
        <w:left w:val="single" w:sz="36" w:space="6" w:color="BFBFBF" w:themeColor="background1" w:themeShade="BF"/>
      </w:pBdr>
      <w:spacing w:before="200" w:line="276" w:lineRule="auto"/>
    </w:pPr>
    <w:rPr>
      <w:rFonts w:ascii="Arial" w:eastAsia="Times New Roman" w:hAnsi="Arial" w:cs="Times New Roman"/>
      <w:b/>
      <w:snapToGrid w:val="0"/>
      <w:szCs w:val="20"/>
    </w:rPr>
  </w:style>
  <w:style w:type="paragraph" w:customStyle="1" w:styleId="FeatureFigureSource">
    <w:name w:val="FeatureFigureSource"/>
    <w:rsid w:val="008C6E09"/>
    <w:pPr>
      <w:pBdr>
        <w:left w:val="single" w:sz="36" w:space="6" w:color="BFBFBF" w:themeColor="background1" w:themeShade="BF"/>
      </w:pBdr>
      <w:spacing w:after="240"/>
      <w:contextualSpacing/>
    </w:pPr>
    <w:rPr>
      <w:rFonts w:ascii="Times New Roman" w:eastAsia="Times New Roman" w:hAnsi="Times New Roman" w:cs="Times New Roman"/>
      <w:snapToGrid w:val="0"/>
      <w:sz w:val="20"/>
      <w:szCs w:val="20"/>
    </w:rPr>
  </w:style>
  <w:style w:type="paragraph" w:customStyle="1" w:styleId="FeatureExtractSource">
    <w:name w:val="FeatureExtractSource"/>
    <w:rsid w:val="008C6E09"/>
    <w:pPr>
      <w:pBdr>
        <w:left w:val="single" w:sz="36" w:space="24" w:color="C0C0C0"/>
      </w:pBdr>
      <w:spacing w:after="0"/>
      <w:ind w:left="360"/>
    </w:pPr>
    <w:rPr>
      <w:rFonts w:ascii="Times New Roman" w:eastAsia="Times New Roman" w:hAnsi="Times New Roman" w:cs="Times New Roman"/>
      <w:snapToGrid w:val="0"/>
      <w:sz w:val="16"/>
      <w:szCs w:val="20"/>
    </w:rPr>
  </w:style>
  <w:style w:type="paragraph" w:customStyle="1" w:styleId="BookReviewAuthor">
    <w:name w:val="BookReviewAuthor"/>
    <w:rsid w:val="008C6E09"/>
    <w:pPr>
      <w:spacing w:after="0"/>
      <w:ind w:left="4320"/>
    </w:pPr>
    <w:rPr>
      <w:rFonts w:ascii="Times New Roman" w:eastAsia="Times New Roman" w:hAnsi="Times New Roman" w:cs="Times New Roman"/>
      <w:snapToGrid w:val="0"/>
      <w:sz w:val="20"/>
      <w:szCs w:val="20"/>
    </w:rPr>
  </w:style>
  <w:style w:type="paragraph" w:customStyle="1" w:styleId="BookHalfTitle">
    <w:name w:val="BookHalfTitle"/>
    <w:basedOn w:val="Normal"/>
    <w:next w:val="H2"/>
    <w:rsid w:val="008C6E09"/>
    <w:pPr>
      <w:spacing w:before="480" w:after="480" w:line="240" w:lineRule="auto"/>
      <w:ind w:left="720" w:firstLine="720"/>
      <w:jc w:val="center"/>
    </w:pPr>
    <w:rPr>
      <w:rFonts w:ascii="Arial" w:eastAsia="Times New Roman" w:hAnsi="Arial" w:cs="Times New Roman"/>
      <w:b/>
      <w:snapToGrid w:val="0"/>
      <w:sz w:val="52"/>
      <w:szCs w:val="20"/>
    </w:rPr>
  </w:style>
  <w:style w:type="paragraph" w:customStyle="1" w:styleId="PoetrySource">
    <w:name w:val="PoetrySource"/>
    <w:rsid w:val="008C6E09"/>
    <w:pPr>
      <w:spacing w:after="0"/>
      <w:ind w:left="2880"/>
    </w:pPr>
    <w:rPr>
      <w:rFonts w:ascii="Times New Roman" w:eastAsia="Times New Roman" w:hAnsi="Times New Roman" w:cs="Times New Roman"/>
      <w:snapToGrid w:val="0"/>
      <w:sz w:val="18"/>
      <w:szCs w:val="20"/>
    </w:rPr>
  </w:style>
  <w:style w:type="character" w:styleId="BookTitle0">
    <w:name w:val="Book Title"/>
    <w:basedOn w:val="DefaultParagraphFont"/>
    <w:uiPriority w:val="99"/>
    <w:qFormat/>
    <w:rsid w:val="008C6E09"/>
    <w:rPr>
      <w:b/>
      <w:bCs/>
      <w:smallCaps/>
      <w:spacing w:val="5"/>
    </w:rPr>
  </w:style>
  <w:style w:type="character" w:styleId="Emphasis">
    <w:name w:val="Emphasis"/>
    <w:basedOn w:val="DefaultParagraphFont"/>
    <w:uiPriority w:val="99"/>
    <w:rsid w:val="008C6E09"/>
    <w:rPr>
      <w:i/>
      <w:iCs/>
    </w:rPr>
  </w:style>
  <w:style w:type="character" w:styleId="FollowedHyperlink">
    <w:name w:val="FollowedHyperlink"/>
    <w:basedOn w:val="DefaultParagraphFont"/>
    <w:uiPriority w:val="99"/>
    <w:semiHidden/>
    <w:rsid w:val="008C6E09"/>
    <w:rPr>
      <w:color w:val="800080" w:themeColor="followedHyperlink"/>
      <w:u w:val="single"/>
    </w:rPr>
  </w:style>
  <w:style w:type="character" w:styleId="HTMLAcronym">
    <w:name w:val="HTML Acronym"/>
    <w:basedOn w:val="DefaultParagraphFont"/>
    <w:uiPriority w:val="99"/>
    <w:semiHidden/>
    <w:rsid w:val="008C6E09"/>
  </w:style>
  <w:style w:type="character" w:styleId="HTMLCite">
    <w:name w:val="HTML Cite"/>
    <w:basedOn w:val="DefaultParagraphFont"/>
    <w:uiPriority w:val="99"/>
    <w:semiHidden/>
    <w:rsid w:val="008C6E09"/>
    <w:rPr>
      <w:i/>
      <w:iCs/>
    </w:rPr>
  </w:style>
  <w:style w:type="character" w:styleId="HTMLCode">
    <w:name w:val="HTML Code"/>
    <w:basedOn w:val="DefaultParagraphFont"/>
    <w:uiPriority w:val="99"/>
    <w:semiHidden/>
    <w:rsid w:val="008C6E09"/>
    <w:rPr>
      <w:rFonts w:ascii="Consolas" w:hAnsi="Consolas"/>
      <w:sz w:val="20"/>
      <w:szCs w:val="20"/>
    </w:rPr>
  </w:style>
  <w:style w:type="character" w:styleId="HTMLDefinition">
    <w:name w:val="HTML Definition"/>
    <w:basedOn w:val="DefaultParagraphFont"/>
    <w:uiPriority w:val="99"/>
    <w:semiHidden/>
    <w:rsid w:val="008C6E09"/>
    <w:rPr>
      <w:i/>
      <w:iCs/>
    </w:rPr>
  </w:style>
  <w:style w:type="character" w:styleId="HTMLKeyboard">
    <w:name w:val="HTML Keyboard"/>
    <w:basedOn w:val="DefaultParagraphFont"/>
    <w:uiPriority w:val="99"/>
    <w:semiHidden/>
    <w:rsid w:val="008C6E09"/>
    <w:rPr>
      <w:rFonts w:ascii="Consolas" w:hAnsi="Consolas"/>
      <w:sz w:val="20"/>
      <w:szCs w:val="20"/>
    </w:rPr>
  </w:style>
  <w:style w:type="character" w:styleId="HTMLSample">
    <w:name w:val="HTML Sample"/>
    <w:basedOn w:val="DefaultParagraphFont"/>
    <w:uiPriority w:val="99"/>
    <w:semiHidden/>
    <w:rsid w:val="008C6E09"/>
    <w:rPr>
      <w:rFonts w:ascii="Consolas" w:hAnsi="Consolas"/>
      <w:sz w:val="24"/>
      <w:szCs w:val="24"/>
    </w:rPr>
  </w:style>
  <w:style w:type="character" w:styleId="HTMLTypewriter">
    <w:name w:val="HTML Typewriter"/>
    <w:basedOn w:val="DefaultParagraphFont"/>
    <w:uiPriority w:val="99"/>
    <w:semiHidden/>
    <w:rsid w:val="008C6E09"/>
    <w:rPr>
      <w:rFonts w:ascii="Consolas" w:hAnsi="Consolas"/>
      <w:sz w:val="20"/>
      <w:szCs w:val="20"/>
    </w:rPr>
  </w:style>
  <w:style w:type="character" w:styleId="HTMLVariable">
    <w:name w:val="HTML Variable"/>
    <w:basedOn w:val="DefaultParagraphFont"/>
    <w:uiPriority w:val="99"/>
    <w:semiHidden/>
    <w:rsid w:val="008C6E09"/>
    <w:rPr>
      <w:i/>
      <w:iCs/>
    </w:rPr>
  </w:style>
  <w:style w:type="character" w:styleId="IntenseEmphasis">
    <w:name w:val="Intense Emphasis"/>
    <w:basedOn w:val="DefaultParagraphFont"/>
    <w:uiPriority w:val="99"/>
    <w:rsid w:val="008C6E09"/>
    <w:rPr>
      <w:b/>
      <w:bCs/>
      <w:i/>
      <w:iCs/>
      <w:color w:val="4F81BD" w:themeColor="accent1"/>
    </w:rPr>
  </w:style>
  <w:style w:type="character" w:styleId="IntenseReference">
    <w:name w:val="Intense Reference"/>
    <w:basedOn w:val="DefaultParagraphFont"/>
    <w:uiPriority w:val="99"/>
    <w:rsid w:val="008C6E09"/>
    <w:rPr>
      <w:b/>
      <w:bCs/>
      <w:smallCaps/>
      <w:color w:val="C0504D" w:themeColor="accent2"/>
      <w:spacing w:val="5"/>
      <w:u w:val="single"/>
    </w:rPr>
  </w:style>
  <w:style w:type="character" w:styleId="LineNumber">
    <w:name w:val="line number"/>
    <w:basedOn w:val="DefaultParagraphFont"/>
    <w:uiPriority w:val="99"/>
    <w:semiHidden/>
    <w:rsid w:val="008C6E09"/>
  </w:style>
  <w:style w:type="character" w:styleId="PlaceholderText">
    <w:name w:val="Placeholder Text"/>
    <w:basedOn w:val="DefaultParagraphFont"/>
    <w:uiPriority w:val="99"/>
    <w:semiHidden/>
    <w:rsid w:val="008C6E09"/>
    <w:rPr>
      <w:color w:val="808080"/>
    </w:rPr>
  </w:style>
  <w:style w:type="character" w:styleId="Strong">
    <w:name w:val="Strong"/>
    <w:basedOn w:val="DefaultParagraphFont"/>
    <w:uiPriority w:val="99"/>
    <w:rsid w:val="008C6E09"/>
    <w:rPr>
      <w:b/>
      <w:bCs/>
    </w:rPr>
  </w:style>
  <w:style w:type="character" w:styleId="SubtleEmphasis">
    <w:name w:val="Subtle Emphasis"/>
    <w:basedOn w:val="DefaultParagraphFont"/>
    <w:uiPriority w:val="99"/>
    <w:rsid w:val="008C6E09"/>
    <w:rPr>
      <w:i/>
      <w:iCs/>
      <w:color w:val="808080" w:themeColor="text1" w:themeTint="7F"/>
    </w:rPr>
  </w:style>
  <w:style w:type="character" w:styleId="SubtleReference">
    <w:name w:val="Subtle Reference"/>
    <w:basedOn w:val="DefaultParagraphFont"/>
    <w:uiPriority w:val="99"/>
    <w:qFormat/>
    <w:rsid w:val="008C6E09"/>
    <w:rPr>
      <w:smallCaps/>
      <w:color w:val="C0504D" w:themeColor="accent2"/>
      <w:u w:val="single"/>
    </w:rPr>
  </w:style>
  <w:style w:type="table" w:styleId="LightShading-Accent5">
    <w:name w:val="Light Shading Accent 5"/>
    <w:basedOn w:val="TableNormal"/>
    <w:uiPriority w:val="60"/>
    <w:rsid w:val="008C6E09"/>
    <w:pPr>
      <w:spacing w:after="0"/>
    </w:pPr>
    <w:rPr>
      <w:rFonts w:eastAsiaTheme="minorEastAsia"/>
      <w:color w:val="31849B" w:themeColor="accent5" w:themeShade="BF"/>
      <w:sz w:val="22"/>
      <w:szCs w:val="22"/>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ContentsAbstract">
    <w:name w:val="ContentsAbstract"/>
    <w:qFormat/>
    <w:rsid w:val="008C6E09"/>
    <w:pPr>
      <w:spacing w:before="120" w:after="120"/>
      <w:ind w:left="1008"/>
      <w:contextualSpacing/>
    </w:pPr>
    <w:rPr>
      <w:rFonts w:ascii="Arial" w:eastAsia="Times New Roman" w:hAnsi="Arial" w:cs="Times New Roman"/>
      <w:snapToGrid w:val="0"/>
      <w:sz w:val="18"/>
      <w:szCs w:val="20"/>
    </w:rPr>
  </w:style>
  <w:style w:type="paragraph" w:customStyle="1" w:styleId="SignatureLine">
    <w:name w:val="SignatureLine"/>
    <w:qFormat/>
    <w:rsid w:val="008C6E09"/>
    <w:pPr>
      <w:spacing w:before="240" w:after="240"/>
      <w:ind w:left="4320"/>
      <w:contextualSpacing/>
      <w:jc w:val="right"/>
    </w:pPr>
    <w:rPr>
      <w:rFonts w:ascii="Arial" w:eastAsia="Times New Roman" w:hAnsi="Arial" w:cs="Times New Roman"/>
      <w:snapToGrid w:val="0"/>
      <w:sz w:val="18"/>
      <w:szCs w:val="20"/>
    </w:rPr>
  </w:style>
  <w:style w:type="paragraph" w:customStyle="1" w:styleId="CodeScreen80">
    <w:name w:val="CodeScreen80"/>
    <w:qFormat/>
    <w:rsid w:val="008C6E09"/>
    <w:pPr>
      <w:shd w:val="pct20" w:color="auto" w:fill="auto"/>
      <w:spacing w:after="0"/>
      <w:contextualSpacing/>
    </w:pPr>
    <w:rPr>
      <w:rFonts w:ascii="Courier New" w:eastAsia="Times New Roman" w:hAnsi="Courier New" w:cs="Times New Roman"/>
      <w:noProof/>
      <w:snapToGrid w:val="0"/>
      <w:sz w:val="16"/>
      <w:szCs w:val="20"/>
    </w:rPr>
  </w:style>
  <w:style w:type="paragraph" w:customStyle="1" w:styleId="FeatureCodeScreenSub">
    <w:name w:val="FeatureCodeScreenSub"/>
    <w:basedOn w:val="FeatureCodeSnippetSub"/>
    <w:qFormat/>
    <w:rsid w:val="008C6E09"/>
    <w:pPr>
      <w:shd w:val="pct25" w:color="auto" w:fill="auto"/>
    </w:pPr>
  </w:style>
  <w:style w:type="paragraph" w:customStyle="1" w:styleId="CodeLabel">
    <w:name w:val="CodeLabel"/>
    <w:qFormat/>
    <w:rsid w:val="008C6E09"/>
    <w:pPr>
      <w:numPr>
        <w:numId w:val="25"/>
      </w:numPr>
      <w:pBdr>
        <w:top w:val="single" w:sz="4" w:space="1" w:color="auto"/>
        <w:left w:val="single" w:sz="4" w:space="4" w:color="auto"/>
        <w:bottom w:val="single" w:sz="4" w:space="1" w:color="auto"/>
        <w:right w:val="single" w:sz="4" w:space="4" w:color="auto"/>
      </w:pBdr>
      <w:spacing w:before="120" w:after="120"/>
    </w:pPr>
    <w:rPr>
      <w:rFonts w:ascii="Arial" w:eastAsia="Times New Roman" w:hAnsi="Arial" w:cs="Times New Roman"/>
      <w:snapToGrid w:val="0"/>
      <w:sz w:val="20"/>
      <w:szCs w:val="20"/>
    </w:rPr>
  </w:style>
  <w:style w:type="paragraph" w:customStyle="1" w:styleId="CodeNote">
    <w:name w:val="CodeNote"/>
    <w:qFormat/>
    <w:rsid w:val="008C6E09"/>
    <w:pPr>
      <w:pBdr>
        <w:top w:val="single" w:sz="4" w:space="1" w:color="auto"/>
        <w:bottom w:val="single" w:sz="4" w:space="1" w:color="auto"/>
      </w:pBdr>
      <w:spacing w:before="120" w:after="120"/>
      <w:ind w:left="1440"/>
    </w:pPr>
    <w:rPr>
      <w:rFonts w:ascii="Times New Roman" w:eastAsia="Times New Roman" w:hAnsi="Times New Roman" w:cs="Times New Roman"/>
      <w:snapToGrid w:val="0"/>
      <w:sz w:val="16"/>
      <w:szCs w:val="20"/>
    </w:rPr>
  </w:style>
  <w:style w:type="paragraph" w:customStyle="1" w:styleId="TabularHead">
    <w:name w:val="TabularHead"/>
    <w:qFormat/>
    <w:rsid w:val="008C6E09"/>
    <w:pPr>
      <w:spacing w:after="0" w:line="276" w:lineRule="auto"/>
    </w:pPr>
    <w:rPr>
      <w:rFonts w:ascii="Times New Roman" w:eastAsia="Times New Roman" w:hAnsi="Times New Roman" w:cs="Times New Roman"/>
      <w:b/>
      <w:snapToGrid w:val="0"/>
      <w:sz w:val="26"/>
      <w:szCs w:val="20"/>
    </w:rPr>
  </w:style>
  <w:style w:type="paragraph" w:customStyle="1" w:styleId="PoetryContinued">
    <w:name w:val="PoetryContinued"/>
    <w:basedOn w:val="PoetryPara"/>
    <w:qFormat/>
    <w:rsid w:val="008C6E09"/>
    <w:pPr>
      <w:spacing w:before="0"/>
      <w:contextualSpacing w:val="0"/>
    </w:pPr>
  </w:style>
  <w:style w:type="paragraph" w:customStyle="1" w:styleId="ExtractContinued">
    <w:name w:val="ExtractContinued"/>
    <w:basedOn w:val="ExtractPara"/>
    <w:qFormat/>
    <w:rsid w:val="008C6E09"/>
    <w:pPr>
      <w:spacing w:before="0"/>
      <w:ind w:firstLine="720"/>
    </w:pPr>
  </w:style>
  <w:style w:type="paragraph" w:customStyle="1" w:styleId="OnlineReference">
    <w:name w:val="OnlineReference"/>
    <w:qFormat/>
    <w:rsid w:val="008C6E09"/>
    <w:pPr>
      <w:pBdr>
        <w:top w:val="double" w:sz="4" w:space="1" w:color="auto"/>
        <w:bottom w:val="double" w:sz="4" w:space="1" w:color="auto"/>
      </w:pBdr>
      <w:spacing w:before="120" w:after="120"/>
      <w:jc w:val="center"/>
    </w:pPr>
    <w:rPr>
      <w:rFonts w:ascii="Arial" w:eastAsia="Times New Roman" w:hAnsi="Arial" w:cs="Times New Roman"/>
      <w:noProof/>
      <w:snapToGrid w:val="0"/>
      <w:sz w:val="28"/>
      <w:szCs w:val="20"/>
    </w:rPr>
  </w:style>
  <w:style w:type="paragraph" w:customStyle="1" w:styleId="OnlineReference2">
    <w:name w:val="OnlineReference2"/>
    <w:qFormat/>
    <w:rsid w:val="008C6E09"/>
    <w:pPr>
      <w:pBdr>
        <w:top w:val="thinThickSmallGap" w:sz="24" w:space="1" w:color="auto"/>
        <w:bottom w:val="thickThinSmallGap" w:sz="24" w:space="1" w:color="auto"/>
      </w:pBdr>
      <w:spacing w:before="120" w:after="120"/>
      <w:jc w:val="center"/>
    </w:pPr>
    <w:rPr>
      <w:rFonts w:ascii="Arial" w:eastAsia="Times New Roman" w:hAnsi="Arial" w:cs="Times New Roman"/>
      <w:noProof/>
      <w:snapToGrid w:val="0"/>
      <w:sz w:val="28"/>
      <w:szCs w:val="20"/>
    </w:rPr>
  </w:style>
  <w:style w:type="character" w:customStyle="1" w:styleId="apple-converted-space">
    <w:name w:val="apple-converted-space"/>
    <w:rsid w:val="00AD4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msmith@tcd.ie" TargetMode="External"/><Relationship Id="rId9" Type="http://schemas.openxmlformats.org/officeDocument/2006/relationships/header" Target="header1.xml"/><Relationship Id="rId1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al\AppData\Roaming\Microsoft\Templates\WileySD20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\Users\Racheal\AppData\Roaming\Microsoft\Templates\WileySD2007.dotm</Template>
  <TotalTime>1</TotalTime>
  <Pages>25</Pages>
  <Words>7697</Words>
  <Characters>43876</Characters>
  <Application>Microsoft Macintosh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Trinity College Dublin</Company>
  <LinksUpToDate>false</LinksUpToDate>
  <CharactersWithSpaces>51471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 SMITH</dc:creator>
  <cp:keywords/>
  <cp:lastModifiedBy>Martine Smith</cp:lastModifiedBy>
  <cp:revision>3</cp:revision>
  <dcterms:created xsi:type="dcterms:W3CDTF">2016-07-21T14:38:00Z</dcterms:created>
  <dcterms:modified xsi:type="dcterms:W3CDTF">2016-07-21T14:40:00Z</dcterms:modified>
</cp:coreProperties>
</file>