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EEF838" w14:textId="2452E983" w:rsidR="00EE6E21" w:rsidRDefault="00692FD7" w:rsidP="00AC39A5">
      <w:pPr>
        <w:shd w:val="clear" w:color="auto" w:fill="FFFFFF"/>
        <w:spacing w:after="0" w:line="480" w:lineRule="auto"/>
        <w:jc w:val="center"/>
        <w:rPr>
          <w:rFonts w:ascii="Times New Roman" w:eastAsia="Times New Roman" w:hAnsi="Times New Roman" w:cs="Times New Roman"/>
          <w:b/>
          <w:bCs/>
          <w:color w:val="000000"/>
          <w:sz w:val="24"/>
          <w:szCs w:val="24"/>
          <w:lang w:eastAsia="en-IE"/>
        </w:rPr>
      </w:pPr>
      <w:bookmarkStart w:id="0" w:name="_Hlk218163049"/>
      <w:r w:rsidRPr="008525BE">
        <w:rPr>
          <w:rFonts w:ascii="Times New Roman" w:eastAsia="Times New Roman" w:hAnsi="Times New Roman" w:cs="Times New Roman"/>
          <w:b/>
          <w:bCs/>
          <w:color w:val="000000"/>
          <w:sz w:val="24"/>
          <w:szCs w:val="24"/>
          <w:lang w:eastAsia="en-IE"/>
        </w:rPr>
        <w:t>Pathways to Help-Seeking: Investigating the Accessibility of Domestic Violence Services for Disabled Women in the Republic of Ireland</w:t>
      </w:r>
      <w:bookmarkEnd w:id="0"/>
    </w:p>
    <w:p w14:paraId="7ED6B8B2" w14:textId="3F60ED0D" w:rsidR="00AC39A5" w:rsidRPr="00AC39A5" w:rsidRDefault="00AC39A5" w:rsidP="00AC39A5">
      <w:pPr>
        <w:shd w:val="clear" w:color="auto" w:fill="FFFFFF"/>
        <w:spacing w:after="0" w:line="480" w:lineRule="auto"/>
        <w:jc w:val="center"/>
        <w:rPr>
          <w:rFonts w:ascii="Times New Roman" w:eastAsia="Times New Roman" w:hAnsi="Times New Roman" w:cs="Times New Roman"/>
          <w:color w:val="000000"/>
          <w:sz w:val="24"/>
          <w:szCs w:val="24"/>
          <w:lang w:eastAsia="en-IE"/>
        </w:rPr>
      </w:pPr>
      <w:r w:rsidRPr="00AC39A5">
        <w:rPr>
          <w:rFonts w:ascii="Times New Roman" w:eastAsia="Times New Roman" w:hAnsi="Times New Roman" w:cs="Times New Roman"/>
          <w:color w:val="000000"/>
          <w:sz w:val="24"/>
          <w:szCs w:val="24"/>
          <w:lang w:eastAsia="en-IE"/>
        </w:rPr>
        <w:t>Susan Flynn, Aoife Price, Stephanie Holt, Gladys O’Neill,</w:t>
      </w:r>
      <w:r>
        <w:rPr>
          <w:rFonts w:ascii="Times New Roman" w:eastAsia="Times New Roman" w:hAnsi="Times New Roman" w:cs="Times New Roman"/>
          <w:color w:val="000000"/>
          <w:sz w:val="24"/>
          <w:szCs w:val="24"/>
          <w:lang w:eastAsia="en-IE"/>
        </w:rPr>
        <w:t xml:space="preserve"> and</w:t>
      </w:r>
      <w:r w:rsidRPr="00AC39A5">
        <w:rPr>
          <w:rFonts w:ascii="Times New Roman" w:eastAsia="Times New Roman" w:hAnsi="Times New Roman" w:cs="Times New Roman"/>
          <w:color w:val="000000"/>
          <w:sz w:val="24"/>
          <w:szCs w:val="24"/>
          <w:lang w:eastAsia="en-IE"/>
        </w:rPr>
        <w:t xml:space="preserve"> </w:t>
      </w:r>
      <w:proofErr w:type="spellStart"/>
      <w:r w:rsidRPr="00AC39A5">
        <w:rPr>
          <w:rFonts w:ascii="Times New Roman" w:eastAsia="Times New Roman" w:hAnsi="Times New Roman" w:cs="Times New Roman"/>
          <w:color w:val="000000"/>
          <w:sz w:val="24"/>
          <w:szCs w:val="24"/>
          <w:lang w:eastAsia="en-IE"/>
        </w:rPr>
        <w:t>Sowmia</w:t>
      </w:r>
      <w:proofErr w:type="spellEnd"/>
      <w:r w:rsidRPr="00AC39A5">
        <w:rPr>
          <w:rFonts w:ascii="Times New Roman" w:eastAsia="Times New Roman" w:hAnsi="Times New Roman" w:cs="Times New Roman"/>
          <w:color w:val="000000"/>
          <w:sz w:val="24"/>
          <w:szCs w:val="24"/>
          <w:lang w:eastAsia="en-IE"/>
        </w:rPr>
        <w:t xml:space="preserve"> </w:t>
      </w:r>
      <w:proofErr w:type="spellStart"/>
      <w:r w:rsidRPr="00AC39A5">
        <w:rPr>
          <w:rFonts w:ascii="Times New Roman" w:eastAsia="Times New Roman" w:hAnsi="Times New Roman" w:cs="Times New Roman"/>
          <w:color w:val="000000"/>
          <w:sz w:val="24"/>
          <w:szCs w:val="24"/>
          <w:lang w:eastAsia="en-IE"/>
        </w:rPr>
        <w:t>Lakkshme</w:t>
      </w:r>
      <w:proofErr w:type="spellEnd"/>
      <w:r w:rsidRPr="00AC39A5">
        <w:rPr>
          <w:rFonts w:ascii="Times New Roman" w:eastAsia="Times New Roman" w:hAnsi="Times New Roman" w:cs="Times New Roman"/>
          <w:color w:val="000000"/>
          <w:sz w:val="24"/>
          <w:szCs w:val="24"/>
          <w:lang w:eastAsia="en-IE"/>
        </w:rPr>
        <w:t xml:space="preserve"> Sundaresan</w:t>
      </w:r>
    </w:p>
    <w:p w14:paraId="7932B997" w14:textId="184CC472" w:rsidR="00AC39A5" w:rsidRDefault="00AC39A5" w:rsidP="00AC39A5">
      <w:pPr>
        <w:shd w:val="clear" w:color="auto" w:fill="FFFFFF"/>
        <w:spacing w:after="0" w:line="480" w:lineRule="auto"/>
        <w:jc w:val="center"/>
        <w:rPr>
          <w:rFonts w:ascii="Times New Roman" w:eastAsia="Times New Roman" w:hAnsi="Times New Roman" w:cs="Times New Roman"/>
          <w:color w:val="000000"/>
          <w:sz w:val="24"/>
          <w:szCs w:val="24"/>
          <w:lang w:eastAsia="en-IE"/>
        </w:rPr>
      </w:pPr>
      <w:r w:rsidRPr="00AC39A5">
        <w:rPr>
          <w:rFonts w:ascii="Times New Roman" w:eastAsia="Times New Roman" w:hAnsi="Times New Roman" w:cs="Times New Roman"/>
          <w:color w:val="000000"/>
          <w:sz w:val="24"/>
          <w:szCs w:val="24"/>
          <w:lang w:eastAsia="en-IE"/>
        </w:rPr>
        <w:t xml:space="preserve">Published in </w:t>
      </w:r>
      <w:r w:rsidRPr="00AC39A5">
        <w:rPr>
          <w:rFonts w:ascii="Times New Roman" w:eastAsia="Times New Roman" w:hAnsi="Times New Roman" w:cs="Times New Roman"/>
          <w:color w:val="000000"/>
          <w:sz w:val="24"/>
          <w:szCs w:val="24"/>
          <w:lang w:eastAsia="en-IE"/>
        </w:rPr>
        <w:t xml:space="preserve">Violence Against Women </w:t>
      </w:r>
    </w:p>
    <w:p w14:paraId="46173FE8" w14:textId="3C082E33" w:rsidR="00AC39A5" w:rsidRPr="00AC39A5" w:rsidRDefault="00AC39A5" w:rsidP="00AC39A5">
      <w:pPr>
        <w:shd w:val="clear" w:color="auto" w:fill="FFFFFF"/>
        <w:spacing w:after="0" w:line="480" w:lineRule="auto"/>
        <w:jc w:val="center"/>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 xml:space="preserve">DOI: </w:t>
      </w:r>
      <w:r w:rsidRPr="00AC39A5">
        <w:rPr>
          <w:rFonts w:ascii="Times New Roman" w:eastAsia="Times New Roman" w:hAnsi="Times New Roman" w:cs="Times New Roman"/>
          <w:color w:val="000000"/>
          <w:sz w:val="24"/>
          <w:szCs w:val="24"/>
          <w:lang w:eastAsia="en-IE"/>
        </w:rPr>
        <w:t>10.1177/10778012261438111</w:t>
      </w:r>
    </w:p>
    <w:p w14:paraId="40848896" w14:textId="003D18BB" w:rsidR="00EE6E21" w:rsidRPr="00EE6E21" w:rsidRDefault="00EE6E21" w:rsidP="00517B13">
      <w:pPr>
        <w:spacing w:after="0" w:line="480" w:lineRule="auto"/>
        <w:rPr>
          <w:rFonts w:ascii="Times New Roman" w:hAnsi="Times New Roman" w:cs="Times New Roman"/>
          <w:color w:val="000000" w:themeColor="text1"/>
          <w:sz w:val="24"/>
          <w:szCs w:val="24"/>
        </w:rPr>
      </w:pPr>
      <w:r w:rsidRPr="00EE6E21">
        <w:rPr>
          <w:rFonts w:ascii="Times New Roman" w:hAnsi="Times New Roman" w:cs="Times New Roman"/>
          <w:b/>
          <w:bCs/>
          <w:sz w:val="24"/>
          <w:szCs w:val="24"/>
          <w:lang w:val="en-US"/>
        </w:rPr>
        <w:t xml:space="preserve">            Abstract</w:t>
      </w:r>
    </w:p>
    <w:p w14:paraId="6AB477B5" w14:textId="4F88A508" w:rsidR="009E605A" w:rsidRPr="00AF04EB" w:rsidRDefault="00912E55" w:rsidP="00EE6E21">
      <w:pPr>
        <w:tabs>
          <w:tab w:val="left" w:pos="7797"/>
        </w:tabs>
        <w:spacing w:after="0" w:line="480" w:lineRule="auto"/>
        <w:ind w:left="720" w:right="946"/>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Research </w:t>
      </w:r>
      <w:r w:rsidR="00567D9F" w:rsidRPr="00AF04EB">
        <w:rPr>
          <w:rFonts w:ascii="Times New Roman" w:hAnsi="Times New Roman" w:cs="Times New Roman"/>
          <w:color w:val="000000" w:themeColor="text1"/>
          <w:sz w:val="24"/>
          <w:szCs w:val="24"/>
        </w:rPr>
        <w:t>demonstrates a higher prevalence of</w:t>
      </w:r>
      <w:r w:rsidRPr="00AF04EB">
        <w:rPr>
          <w:rFonts w:ascii="Times New Roman" w:hAnsi="Times New Roman" w:cs="Times New Roman"/>
          <w:color w:val="000000" w:themeColor="text1"/>
          <w:sz w:val="24"/>
          <w:szCs w:val="24"/>
        </w:rPr>
        <w:t xml:space="preserve"> intimate partner abuse perpetrated against</w:t>
      </w:r>
      <w:r w:rsidR="002D1018"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color w:val="000000" w:themeColor="text1"/>
          <w:sz w:val="24"/>
          <w:szCs w:val="24"/>
        </w:rPr>
        <w:t>disabled women</w:t>
      </w:r>
      <w:r w:rsidR="004954EE" w:rsidRPr="00AF04EB">
        <w:rPr>
          <w:rFonts w:ascii="Times New Roman" w:hAnsi="Times New Roman" w:cs="Times New Roman"/>
          <w:color w:val="000000" w:themeColor="text1"/>
          <w:sz w:val="24"/>
          <w:szCs w:val="24"/>
        </w:rPr>
        <w:t>, than for</w:t>
      </w:r>
      <w:r w:rsidRPr="00AF04EB">
        <w:rPr>
          <w:rFonts w:ascii="Times New Roman" w:hAnsi="Times New Roman" w:cs="Times New Roman"/>
          <w:color w:val="000000" w:themeColor="text1"/>
          <w:sz w:val="24"/>
          <w:szCs w:val="24"/>
        </w:rPr>
        <w:t xml:space="preserve"> </w:t>
      </w:r>
      <w:r w:rsidR="000E55ED" w:rsidRPr="00AF04EB">
        <w:rPr>
          <w:rFonts w:ascii="Times New Roman" w:hAnsi="Times New Roman" w:cs="Times New Roman"/>
          <w:color w:val="000000" w:themeColor="text1"/>
          <w:sz w:val="24"/>
          <w:szCs w:val="24"/>
        </w:rPr>
        <w:t xml:space="preserve">their </w:t>
      </w:r>
      <w:r w:rsidR="004954EE" w:rsidRPr="00AF04EB">
        <w:rPr>
          <w:rFonts w:ascii="Times New Roman" w:hAnsi="Times New Roman" w:cs="Times New Roman"/>
          <w:color w:val="000000" w:themeColor="text1"/>
          <w:sz w:val="24"/>
          <w:szCs w:val="24"/>
        </w:rPr>
        <w:t>m</w:t>
      </w:r>
      <w:r w:rsidRPr="00AF04EB">
        <w:rPr>
          <w:rFonts w:ascii="Times New Roman" w:hAnsi="Times New Roman" w:cs="Times New Roman"/>
          <w:color w:val="000000" w:themeColor="text1"/>
          <w:sz w:val="24"/>
          <w:szCs w:val="24"/>
        </w:rPr>
        <w:t xml:space="preserve">ajority population non-disabled peers. Compounding this disadvantage, are disability specific barriers to help-seeking including lack of accessible and inclusive domestic violence services. </w:t>
      </w:r>
      <w:r w:rsidR="00AB2A81" w:rsidRPr="00AF04EB">
        <w:rPr>
          <w:rFonts w:ascii="Times New Roman" w:hAnsi="Times New Roman" w:cs="Times New Roman"/>
          <w:color w:val="000000" w:themeColor="text1"/>
          <w:sz w:val="24"/>
          <w:szCs w:val="24"/>
        </w:rPr>
        <w:t xml:space="preserve">This article </w:t>
      </w:r>
      <w:r w:rsidR="006C199A" w:rsidRPr="00AF04EB">
        <w:rPr>
          <w:rFonts w:ascii="Times New Roman" w:hAnsi="Times New Roman" w:cs="Times New Roman"/>
          <w:color w:val="000000" w:themeColor="text1"/>
          <w:sz w:val="24"/>
          <w:szCs w:val="24"/>
        </w:rPr>
        <w:t xml:space="preserve">entails </w:t>
      </w:r>
      <w:r w:rsidR="00361D5E" w:rsidRPr="00AF04EB">
        <w:rPr>
          <w:rFonts w:ascii="Times New Roman" w:hAnsi="Times New Roman" w:cs="Times New Roman"/>
          <w:color w:val="000000" w:themeColor="text1"/>
          <w:sz w:val="24"/>
          <w:szCs w:val="24"/>
        </w:rPr>
        <w:t>a</w:t>
      </w:r>
      <w:r w:rsidR="00AB2A81" w:rsidRPr="00AF04EB">
        <w:rPr>
          <w:rFonts w:ascii="Times New Roman" w:hAnsi="Times New Roman" w:cs="Times New Roman"/>
          <w:color w:val="000000" w:themeColor="text1"/>
          <w:sz w:val="24"/>
          <w:szCs w:val="24"/>
        </w:rPr>
        <w:t xml:space="preserve"> presentation of research findings that is twofold. </w:t>
      </w:r>
      <w:r w:rsidR="00302C08" w:rsidRPr="00AF04EB">
        <w:rPr>
          <w:rFonts w:ascii="Times New Roman" w:hAnsi="Times New Roman" w:cs="Times New Roman"/>
          <w:color w:val="000000" w:themeColor="text1"/>
          <w:sz w:val="24"/>
          <w:szCs w:val="24"/>
        </w:rPr>
        <w:t>F</w:t>
      </w:r>
      <w:r w:rsidR="006C199A" w:rsidRPr="00AF04EB">
        <w:rPr>
          <w:rFonts w:ascii="Times New Roman" w:hAnsi="Times New Roman" w:cs="Times New Roman"/>
          <w:color w:val="000000" w:themeColor="text1"/>
          <w:sz w:val="24"/>
          <w:szCs w:val="24"/>
        </w:rPr>
        <w:t>indings of a survey of domestic violence services are presented</w:t>
      </w:r>
      <w:r w:rsidR="00302C08" w:rsidRPr="00AF04EB">
        <w:rPr>
          <w:rFonts w:ascii="Times New Roman" w:hAnsi="Times New Roman" w:cs="Times New Roman"/>
          <w:color w:val="000000" w:themeColor="text1"/>
          <w:sz w:val="24"/>
          <w:szCs w:val="24"/>
        </w:rPr>
        <w:t xml:space="preserve">, </w:t>
      </w:r>
      <w:r w:rsidR="00D27071" w:rsidRPr="00AF04EB">
        <w:rPr>
          <w:rFonts w:ascii="Times New Roman" w:hAnsi="Times New Roman" w:cs="Times New Roman"/>
          <w:color w:val="000000" w:themeColor="text1"/>
          <w:sz w:val="24"/>
          <w:szCs w:val="24"/>
        </w:rPr>
        <w:t>alongside</w:t>
      </w:r>
      <w:r w:rsidR="00302C08" w:rsidRPr="00AF04EB">
        <w:rPr>
          <w:rFonts w:ascii="Times New Roman" w:hAnsi="Times New Roman" w:cs="Times New Roman"/>
          <w:color w:val="000000" w:themeColor="text1"/>
          <w:sz w:val="24"/>
          <w:szCs w:val="24"/>
        </w:rPr>
        <w:t xml:space="preserve"> findings of a </w:t>
      </w:r>
      <w:r w:rsidR="006C199A" w:rsidRPr="00AF04EB">
        <w:rPr>
          <w:rFonts w:ascii="Times New Roman" w:hAnsi="Times New Roman" w:cs="Times New Roman"/>
          <w:color w:val="000000" w:themeColor="text1"/>
          <w:sz w:val="24"/>
          <w:szCs w:val="24"/>
        </w:rPr>
        <w:t xml:space="preserve">mapping exercise of accessibility and inclusion features of domestic violence services (n=45). </w:t>
      </w:r>
      <w:r w:rsidR="005101C9" w:rsidRPr="00AF04EB">
        <w:rPr>
          <w:rFonts w:ascii="Times New Roman" w:hAnsi="Times New Roman" w:cs="Times New Roman"/>
          <w:color w:val="000000" w:themeColor="text1"/>
          <w:sz w:val="24"/>
          <w:szCs w:val="24"/>
        </w:rPr>
        <w:t xml:space="preserve">Recommendations are made toward improving the accessibility of domestic violence services, as well as better resourcing services so that improvements </w:t>
      </w:r>
      <w:r w:rsidR="006C345C" w:rsidRPr="00AF04EB">
        <w:rPr>
          <w:rFonts w:ascii="Times New Roman" w:hAnsi="Times New Roman" w:cs="Times New Roman"/>
          <w:color w:val="000000" w:themeColor="text1"/>
          <w:sz w:val="24"/>
          <w:szCs w:val="24"/>
        </w:rPr>
        <w:t xml:space="preserve">can </w:t>
      </w:r>
      <w:r w:rsidR="005101C9" w:rsidRPr="00AF04EB">
        <w:rPr>
          <w:rFonts w:ascii="Times New Roman" w:hAnsi="Times New Roman" w:cs="Times New Roman"/>
          <w:color w:val="000000" w:themeColor="text1"/>
          <w:sz w:val="24"/>
          <w:szCs w:val="24"/>
        </w:rPr>
        <w:t>become a reality.</w:t>
      </w:r>
    </w:p>
    <w:p w14:paraId="1266700E" w14:textId="77777777" w:rsidR="004954EE" w:rsidRPr="00AF04EB" w:rsidRDefault="002D1018" w:rsidP="00517B13">
      <w:pPr>
        <w:spacing w:after="0" w:line="480" w:lineRule="auto"/>
        <w:ind w:firstLine="720"/>
        <w:jc w:val="both"/>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Keywords: </w:t>
      </w:r>
      <w:r w:rsidR="00FF6150" w:rsidRPr="00AF04EB">
        <w:rPr>
          <w:rFonts w:ascii="Times New Roman" w:hAnsi="Times New Roman" w:cs="Times New Roman"/>
          <w:color w:val="000000" w:themeColor="text1"/>
          <w:sz w:val="24"/>
          <w:szCs w:val="24"/>
        </w:rPr>
        <w:t xml:space="preserve">Disability; domestic violence services; domestic abuse; disabled </w:t>
      </w:r>
    </w:p>
    <w:p w14:paraId="76019840" w14:textId="6287E4EE" w:rsidR="008F4F0A" w:rsidRDefault="004954EE" w:rsidP="00517B13">
      <w:pPr>
        <w:spacing w:after="0" w:line="480" w:lineRule="auto"/>
        <w:ind w:firstLine="720"/>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w</w:t>
      </w:r>
      <w:r w:rsidR="00FF6150" w:rsidRPr="00AF04EB">
        <w:rPr>
          <w:rFonts w:ascii="Times New Roman" w:hAnsi="Times New Roman" w:cs="Times New Roman"/>
          <w:color w:val="000000" w:themeColor="text1"/>
          <w:sz w:val="24"/>
          <w:szCs w:val="24"/>
        </w:rPr>
        <w:t xml:space="preserve">omen; accessibility </w:t>
      </w:r>
    </w:p>
    <w:p w14:paraId="58705D37"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5F37FAE2"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0BF1B983"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210D7CDE"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3BA85AED"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6DC4834D"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170E7D72"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73FA3FBA"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5708868C"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166EFFDE" w14:textId="77777777" w:rsidR="00F56A97" w:rsidRDefault="00F56A97" w:rsidP="00517B13">
      <w:pPr>
        <w:spacing w:after="0" w:line="480" w:lineRule="auto"/>
        <w:ind w:firstLine="720"/>
        <w:jc w:val="both"/>
        <w:rPr>
          <w:rFonts w:ascii="Times New Roman" w:hAnsi="Times New Roman" w:cs="Times New Roman"/>
          <w:color w:val="000000" w:themeColor="text1"/>
          <w:sz w:val="24"/>
          <w:szCs w:val="24"/>
        </w:rPr>
      </w:pPr>
    </w:p>
    <w:p w14:paraId="6AE4EAB8" w14:textId="77777777" w:rsidR="00F56A97" w:rsidRPr="00AF04EB" w:rsidRDefault="00F56A97" w:rsidP="00517B13">
      <w:pPr>
        <w:spacing w:after="0" w:line="480" w:lineRule="auto"/>
        <w:ind w:firstLine="720"/>
        <w:jc w:val="both"/>
        <w:rPr>
          <w:rFonts w:ascii="Times New Roman" w:hAnsi="Times New Roman" w:cs="Times New Roman"/>
          <w:color w:val="000000" w:themeColor="text1"/>
          <w:sz w:val="24"/>
          <w:szCs w:val="24"/>
        </w:rPr>
      </w:pPr>
    </w:p>
    <w:p w14:paraId="1D088210" w14:textId="77777777" w:rsidR="00FF6150" w:rsidRPr="00AF04EB" w:rsidRDefault="00FF6150" w:rsidP="00517B13">
      <w:pPr>
        <w:spacing w:after="0" w:line="480" w:lineRule="auto"/>
        <w:ind w:firstLine="720"/>
        <w:jc w:val="both"/>
        <w:rPr>
          <w:rFonts w:ascii="Times New Roman" w:hAnsi="Times New Roman" w:cs="Times New Roman"/>
          <w:color w:val="000000" w:themeColor="text1"/>
        </w:rPr>
      </w:pPr>
    </w:p>
    <w:p w14:paraId="4BD1B115" w14:textId="46BCB061" w:rsidR="00423FF6" w:rsidRPr="00AF04EB" w:rsidRDefault="00423FF6" w:rsidP="00517B13">
      <w:pPr>
        <w:spacing w:after="0" w:line="480" w:lineRule="auto"/>
        <w:jc w:val="both"/>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Introduction </w:t>
      </w:r>
    </w:p>
    <w:p w14:paraId="4C938F66" w14:textId="77777777" w:rsidR="00926BD4" w:rsidRPr="00AF04EB" w:rsidRDefault="00926BD4" w:rsidP="00517B13">
      <w:pPr>
        <w:spacing w:after="0" w:line="480" w:lineRule="auto"/>
        <w:jc w:val="both"/>
        <w:rPr>
          <w:rFonts w:ascii="Times New Roman" w:hAnsi="Times New Roman" w:cs="Times New Roman"/>
          <w:color w:val="000000" w:themeColor="text1"/>
          <w:sz w:val="24"/>
          <w:szCs w:val="24"/>
        </w:rPr>
      </w:pPr>
    </w:p>
    <w:p w14:paraId="51F471D8" w14:textId="3816AD5A" w:rsidR="00926BD4" w:rsidRPr="00AF04EB" w:rsidRDefault="004954EE"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A key consideration for specialist </w:t>
      </w:r>
      <w:r w:rsidR="004A7FB8" w:rsidRPr="00AF04EB">
        <w:rPr>
          <w:rFonts w:ascii="Times New Roman" w:hAnsi="Times New Roman" w:cs="Times New Roman"/>
          <w:color w:val="000000" w:themeColor="text1"/>
          <w:sz w:val="24"/>
          <w:szCs w:val="24"/>
        </w:rPr>
        <w:t>domestic violence services</w:t>
      </w:r>
      <w:r w:rsidRPr="00AF04EB">
        <w:rPr>
          <w:rFonts w:ascii="Times New Roman" w:hAnsi="Times New Roman" w:cs="Times New Roman"/>
          <w:color w:val="000000" w:themeColor="text1"/>
          <w:sz w:val="24"/>
          <w:szCs w:val="24"/>
        </w:rPr>
        <w:t xml:space="preserve"> should be i</w:t>
      </w:r>
      <w:r w:rsidR="000063B7" w:rsidRPr="00AF04EB">
        <w:rPr>
          <w:rFonts w:ascii="Times New Roman" w:hAnsi="Times New Roman" w:cs="Times New Roman"/>
          <w:color w:val="000000" w:themeColor="text1"/>
          <w:sz w:val="24"/>
          <w:szCs w:val="24"/>
        </w:rPr>
        <w:t xml:space="preserve">nclusion and accessibility for disabled women </w:t>
      </w:r>
      <w:r w:rsidRPr="00AF04EB">
        <w:rPr>
          <w:rFonts w:ascii="Times New Roman" w:hAnsi="Times New Roman" w:cs="Times New Roman"/>
          <w:color w:val="000000" w:themeColor="text1"/>
          <w:sz w:val="24"/>
          <w:szCs w:val="24"/>
        </w:rPr>
        <w:t>who are</w:t>
      </w:r>
      <w:r w:rsidR="000063B7" w:rsidRPr="00AF04EB">
        <w:rPr>
          <w:rFonts w:ascii="Times New Roman" w:hAnsi="Times New Roman" w:cs="Times New Roman"/>
          <w:color w:val="000000" w:themeColor="text1"/>
          <w:sz w:val="24"/>
          <w:szCs w:val="24"/>
        </w:rPr>
        <w:t xml:space="preserve"> prospective service users. This is due to the high established prevalence and negative impacts of </w:t>
      </w:r>
      <w:r w:rsidR="00B97FDE" w:rsidRPr="00AF04EB">
        <w:rPr>
          <w:rFonts w:ascii="Times New Roman" w:hAnsi="Times New Roman" w:cs="Times New Roman"/>
          <w:color w:val="000000" w:themeColor="text1"/>
          <w:sz w:val="24"/>
          <w:szCs w:val="24"/>
          <w:lang w:val="en-IN"/>
        </w:rPr>
        <w:t>i</w:t>
      </w:r>
      <w:r w:rsidR="000063B7" w:rsidRPr="00AF04EB">
        <w:rPr>
          <w:rFonts w:ascii="Times New Roman" w:hAnsi="Times New Roman" w:cs="Times New Roman"/>
          <w:color w:val="000000" w:themeColor="text1"/>
          <w:sz w:val="24"/>
          <w:szCs w:val="24"/>
          <w:lang w:val="en-IN"/>
        </w:rPr>
        <w:t xml:space="preserve">ntimate </w:t>
      </w:r>
      <w:r w:rsidR="00B97FDE" w:rsidRPr="00AF04EB">
        <w:rPr>
          <w:rFonts w:ascii="Times New Roman" w:hAnsi="Times New Roman" w:cs="Times New Roman"/>
          <w:color w:val="000000" w:themeColor="text1"/>
          <w:sz w:val="24"/>
          <w:szCs w:val="24"/>
          <w:lang w:val="en-IN"/>
        </w:rPr>
        <w:t>p</w:t>
      </w:r>
      <w:r w:rsidR="000063B7" w:rsidRPr="00AF04EB">
        <w:rPr>
          <w:rFonts w:ascii="Times New Roman" w:hAnsi="Times New Roman" w:cs="Times New Roman"/>
          <w:color w:val="000000" w:themeColor="text1"/>
          <w:sz w:val="24"/>
          <w:szCs w:val="24"/>
          <w:lang w:val="en-IN"/>
        </w:rPr>
        <w:t xml:space="preserve">artner </w:t>
      </w:r>
      <w:r w:rsidR="00B97FDE" w:rsidRPr="00AF04EB">
        <w:rPr>
          <w:rFonts w:ascii="Times New Roman" w:hAnsi="Times New Roman" w:cs="Times New Roman"/>
          <w:color w:val="000000" w:themeColor="text1"/>
          <w:sz w:val="24"/>
          <w:szCs w:val="24"/>
          <w:lang w:val="en-IN"/>
        </w:rPr>
        <w:t>a</w:t>
      </w:r>
      <w:r w:rsidR="000063B7" w:rsidRPr="00AF04EB">
        <w:rPr>
          <w:rFonts w:ascii="Times New Roman" w:hAnsi="Times New Roman" w:cs="Times New Roman"/>
          <w:color w:val="000000" w:themeColor="text1"/>
          <w:sz w:val="24"/>
          <w:szCs w:val="24"/>
          <w:lang w:val="en-IN"/>
        </w:rPr>
        <w:t>buse (IPA) against disabled wome</w:t>
      </w:r>
      <w:r w:rsidR="00406285" w:rsidRPr="00AF04EB">
        <w:rPr>
          <w:rFonts w:ascii="Times New Roman" w:hAnsi="Times New Roman" w:cs="Times New Roman"/>
          <w:color w:val="000000" w:themeColor="text1"/>
          <w:sz w:val="24"/>
          <w:szCs w:val="24"/>
          <w:lang w:val="en-IN"/>
        </w:rPr>
        <w:t>n (Amos et al. 2023</w:t>
      </w:r>
      <w:r w:rsidR="008E0124" w:rsidRPr="00AF04EB">
        <w:rPr>
          <w:rFonts w:ascii="Times New Roman" w:hAnsi="Times New Roman" w:cs="Times New Roman"/>
          <w:color w:val="000000" w:themeColor="text1"/>
          <w:sz w:val="24"/>
          <w:szCs w:val="24"/>
          <w:lang w:val="en-IN"/>
        </w:rPr>
        <w:t>;</w:t>
      </w:r>
      <w:r w:rsidR="00406285" w:rsidRPr="00AF04EB">
        <w:rPr>
          <w:rFonts w:ascii="Times New Roman" w:hAnsi="Times New Roman" w:cs="Times New Roman"/>
          <w:color w:val="000000" w:themeColor="text1"/>
          <w:sz w:val="24"/>
          <w:szCs w:val="24"/>
          <w:lang w:val="en-IN"/>
        </w:rPr>
        <w:t xml:space="preserve"> Bonomi et al. 2018</w:t>
      </w:r>
      <w:r w:rsidR="008E0124" w:rsidRPr="00AF04EB">
        <w:rPr>
          <w:rFonts w:ascii="Times New Roman" w:hAnsi="Times New Roman" w:cs="Times New Roman"/>
          <w:color w:val="000000" w:themeColor="text1"/>
          <w:sz w:val="24"/>
          <w:szCs w:val="24"/>
          <w:lang w:val="en-IN"/>
        </w:rPr>
        <w:t>;</w:t>
      </w:r>
      <w:r w:rsidR="00406285" w:rsidRPr="00AF04EB">
        <w:rPr>
          <w:rFonts w:ascii="Times New Roman" w:hAnsi="Times New Roman" w:cs="Times New Roman"/>
          <w:color w:val="000000" w:themeColor="text1"/>
          <w:sz w:val="24"/>
          <w:szCs w:val="24"/>
          <w:lang w:val="en-IN"/>
        </w:rPr>
        <w:t xml:space="preserve"> Women’s Aid, 2023). </w:t>
      </w:r>
      <w:r w:rsidR="001F7431" w:rsidRPr="00AF04EB">
        <w:rPr>
          <w:rFonts w:ascii="Times New Roman" w:hAnsi="Times New Roman" w:cs="Times New Roman"/>
          <w:color w:val="000000" w:themeColor="text1"/>
          <w:sz w:val="24"/>
          <w:szCs w:val="24"/>
          <w:lang w:val="en-IN"/>
        </w:rPr>
        <w:t>T</w:t>
      </w:r>
      <w:r w:rsidR="00C14CAA" w:rsidRPr="00AF04EB">
        <w:rPr>
          <w:rFonts w:ascii="Times New Roman" w:hAnsi="Times New Roman" w:cs="Times New Roman"/>
          <w:color w:val="000000" w:themeColor="text1"/>
          <w:sz w:val="24"/>
          <w:szCs w:val="24"/>
          <w:lang w:val="en-IN"/>
        </w:rPr>
        <w:t xml:space="preserve">he United Nations (n.d., n.p.) define IPA </w:t>
      </w:r>
      <w:r w:rsidR="00C14CAA" w:rsidRPr="00AF04EB">
        <w:rPr>
          <w:rFonts w:ascii="Times New Roman" w:hAnsi="Times New Roman" w:cs="Times New Roman"/>
          <w:i/>
          <w:iCs/>
          <w:color w:val="000000" w:themeColor="text1"/>
          <w:sz w:val="24"/>
          <w:szCs w:val="24"/>
          <w:lang w:val="en-IN"/>
        </w:rPr>
        <w:t xml:space="preserve">“as a pattern of </w:t>
      </w:r>
      <w:proofErr w:type="spellStart"/>
      <w:r w:rsidR="00C14CAA" w:rsidRPr="00AF04EB">
        <w:rPr>
          <w:rFonts w:ascii="Times New Roman" w:hAnsi="Times New Roman" w:cs="Times New Roman"/>
          <w:i/>
          <w:iCs/>
          <w:color w:val="000000" w:themeColor="text1"/>
          <w:sz w:val="24"/>
          <w:szCs w:val="24"/>
          <w:lang w:val="en-IN"/>
        </w:rPr>
        <w:t>behavior</w:t>
      </w:r>
      <w:proofErr w:type="spellEnd"/>
      <w:r w:rsidR="00C14CAA" w:rsidRPr="00AF04EB">
        <w:rPr>
          <w:rFonts w:ascii="Times New Roman" w:hAnsi="Times New Roman" w:cs="Times New Roman"/>
          <w:i/>
          <w:iCs/>
          <w:color w:val="000000" w:themeColor="text1"/>
          <w:sz w:val="24"/>
          <w:szCs w:val="24"/>
          <w:lang w:val="en-IN"/>
        </w:rPr>
        <w:t xml:space="preserve"> in any relationship that is used to gain or maintain power and control over an intimate partner. Abuse is physical, sexual, emotional, economic or psychological actions or threats of actions that influence another person.” </w:t>
      </w:r>
      <w:r w:rsidR="00C14CAA" w:rsidRPr="00AF04EB">
        <w:rPr>
          <w:rFonts w:ascii="Times New Roman" w:hAnsi="Times New Roman" w:cs="Times New Roman"/>
          <w:color w:val="000000" w:themeColor="text1"/>
          <w:sz w:val="24"/>
          <w:szCs w:val="24"/>
          <w:lang w:val="en-IN"/>
        </w:rPr>
        <w:t xml:space="preserve">IPA is also sometimes referred to as domestic abuse or domestic violence. </w:t>
      </w:r>
      <w:r w:rsidR="000063B7" w:rsidRPr="00AF04EB">
        <w:rPr>
          <w:rFonts w:ascii="Times New Roman" w:hAnsi="Times New Roman" w:cs="Times New Roman"/>
          <w:color w:val="000000" w:themeColor="text1"/>
          <w:sz w:val="24"/>
          <w:szCs w:val="24"/>
          <w:lang w:val="en-IN"/>
        </w:rPr>
        <w:t>A significant body of evidence demonstrate</w:t>
      </w:r>
      <w:r w:rsidRPr="00AF04EB">
        <w:rPr>
          <w:rFonts w:ascii="Times New Roman" w:hAnsi="Times New Roman" w:cs="Times New Roman"/>
          <w:color w:val="000000" w:themeColor="text1"/>
          <w:sz w:val="24"/>
          <w:szCs w:val="24"/>
          <w:lang w:val="en-IN"/>
        </w:rPr>
        <w:t>s</w:t>
      </w:r>
      <w:r w:rsidR="000063B7" w:rsidRPr="00AF04EB">
        <w:rPr>
          <w:rFonts w:ascii="Times New Roman" w:hAnsi="Times New Roman" w:cs="Times New Roman"/>
          <w:color w:val="000000" w:themeColor="text1"/>
          <w:sz w:val="24"/>
          <w:szCs w:val="24"/>
          <w:lang w:val="en-IN"/>
        </w:rPr>
        <w:t xml:space="preserve"> higher rates of perpetration of IPA against disabled women than for their majority-population, non-disabled female peers </w:t>
      </w:r>
      <w:r w:rsidR="000063B7" w:rsidRPr="00AF04EB">
        <w:rPr>
          <w:rFonts w:ascii="Times New Roman" w:hAnsi="Times New Roman" w:cs="Times New Roman"/>
          <w:color w:val="000000" w:themeColor="text1"/>
          <w:sz w:val="24"/>
          <w:szCs w:val="24"/>
          <w:lang w:val="en-IN"/>
        </w:rPr>
        <w:fldChar w:fldCharType="begin">
          <w:fldData xml:space="preserve">PEVuZE5vdGU+PENpdGU+PEF1dGhvcj5BbGh1c2VuPC9BdXRob3I+PFllYXI+MjAyMDwvWWVhcj48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</w:fldData>
        </w:fldChar>
      </w:r>
      <w:r w:rsidR="000063B7" w:rsidRPr="00AF04EB">
        <w:rPr>
          <w:rFonts w:ascii="Times New Roman" w:hAnsi="Times New Roman" w:cs="Times New Roman"/>
          <w:color w:val="000000" w:themeColor="text1"/>
          <w:sz w:val="24"/>
          <w:szCs w:val="24"/>
          <w:lang w:val="en-IN"/>
        </w:rPr>
        <w:instrText xml:space="preserve"> ADDIN EN.CITE </w:instrText>
      </w:r>
      <w:r w:rsidR="000063B7" w:rsidRPr="00AF04EB">
        <w:rPr>
          <w:rFonts w:ascii="Times New Roman" w:hAnsi="Times New Roman" w:cs="Times New Roman"/>
          <w:color w:val="000000" w:themeColor="text1"/>
          <w:sz w:val="24"/>
          <w:szCs w:val="24"/>
          <w:lang w:val="en-IN"/>
        </w:rPr>
        <w:fldChar w:fldCharType="begin">
          <w:fldData xml:space="preserve">PEVuZE5vdGU+PENpdGU+PEF1dGhvcj5BbGh1c2VuPC9BdXRob3I+PFllYXI+MjAyMDwvWWVhcj48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</w:fldData>
        </w:fldChar>
      </w:r>
      <w:r w:rsidR="000063B7" w:rsidRPr="00AF04EB">
        <w:rPr>
          <w:rFonts w:ascii="Times New Roman" w:hAnsi="Times New Roman" w:cs="Times New Roman"/>
          <w:color w:val="000000" w:themeColor="text1"/>
          <w:sz w:val="24"/>
          <w:szCs w:val="24"/>
          <w:lang w:val="en-IN"/>
        </w:rPr>
        <w:instrText xml:space="preserve"> ADDIN EN.CITE.DATA </w:instrText>
      </w:r>
      <w:r w:rsidR="000063B7" w:rsidRPr="00AF04EB">
        <w:rPr>
          <w:rFonts w:ascii="Times New Roman" w:hAnsi="Times New Roman" w:cs="Times New Roman"/>
          <w:color w:val="000000" w:themeColor="text1"/>
          <w:sz w:val="24"/>
          <w:szCs w:val="24"/>
          <w:lang w:val="en-IN"/>
        </w:rPr>
      </w:r>
      <w:r w:rsidR="000063B7" w:rsidRPr="00AF04EB">
        <w:rPr>
          <w:rFonts w:ascii="Times New Roman" w:hAnsi="Times New Roman" w:cs="Times New Roman"/>
          <w:color w:val="000000" w:themeColor="text1"/>
          <w:sz w:val="24"/>
          <w:szCs w:val="24"/>
          <w:lang w:val="en-IN"/>
        </w:rPr>
        <w:fldChar w:fldCharType="end"/>
      </w:r>
      <w:r w:rsidR="000063B7" w:rsidRPr="00AF04EB">
        <w:rPr>
          <w:rFonts w:ascii="Times New Roman" w:hAnsi="Times New Roman" w:cs="Times New Roman"/>
          <w:color w:val="000000" w:themeColor="text1"/>
          <w:sz w:val="24"/>
          <w:szCs w:val="24"/>
          <w:lang w:val="en-IN"/>
        </w:rPr>
      </w:r>
      <w:r w:rsidR="000063B7" w:rsidRPr="00AF04EB">
        <w:rPr>
          <w:rFonts w:ascii="Times New Roman" w:hAnsi="Times New Roman" w:cs="Times New Roman"/>
          <w:color w:val="000000" w:themeColor="text1"/>
          <w:sz w:val="24"/>
          <w:szCs w:val="24"/>
          <w:lang w:val="en-IN"/>
        </w:rPr>
        <w:fldChar w:fldCharType="separate"/>
      </w:r>
      <w:r w:rsidR="000063B7" w:rsidRPr="00AF04EB">
        <w:rPr>
          <w:rFonts w:ascii="Times New Roman" w:hAnsi="Times New Roman" w:cs="Times New Roman"/>
          <w:noProof/>
          <w:color w:val="000000" w:themeColor="text1"/>
          <w:sz w:val="24"/>
          <w:szCs w:val="24"/>
          <w:lang w:val="en-IN"/>
        </w:rPr>
        <w:t>(Alhusen et al. 2020; Amos et al. 2023; Anyango et al. 2023; Astbury &amp; Walji, 2014; Garcia-Cuellar et al. 2023, Goulden et al. 2023, Jordan 2022</w:t>
      </w:r>
      <w:r w:rsidR="00F00744" w:rsidRPr="00AF04EB">
        <w:rPr>
          <w:rFonts w:ascii="Times New Roman" w:hAnsi="Times New Roman" w:cs="Times New Roman"/>
          <w:noProof/>
          <w:color w:val="000000" w:themeColor="text1"/>
          <w:sz w:val="24"/>
          <w:szCs w:val="24"/>
          <w:lang w:val="en-IN"/>
        </w:rPr>
        <w:t>; Office for National Statistics, 2019</w:t>
      </w:r>
      <w:r w:rsidR="000063B7" w:rsidRPr="00AF04EB">
        <w:rPr>
          <w:rFonts w:ascii="Times New Roman" w:hAnsi="Times New Roman" w:cs="Times New Roman"/>
          <w:noProof/>
          <w:color w:val="000000" w:themeColor="text1"/>
          <w:sz w:val="24"/>
          <w:szCs w:val="24"/>
          <w:lang w:val="en-IN"/>
        </w:rPr>
        <w:t>)</w:t>
      </w:r>
      <w:r w:rsidR="000063B7" w:rsidRPr="00AF04EB">
        <w:rPr>
          <w:rFonts w:ascii="Times New Roman" w:hAnsi="Times New Roman" w:cs="Times New Roman"/>
          <w:color w:val="000000" w:themeColor="text1"/>
          <w:sz w:val="24"/>
          <w:szCs w:val="24"/>
          <w:lang w:val="en-IN"/>
        </w:rPr>
        <w:fldChar w:fldCharType="end"/>
      </w:r>
      <w:r w:rsidR="000063B7" w:rsidRPr="00AF04EB">
        <w:rPr>
          <w:rFonts w:ascii="Times New Roman" w:hAnsi="Times New Roman" w:cs="Times New Roman"/>
          <w:color w:val="000000" w:themeColor="text1"/>
          <w:sz w:val="24"/>
          <w:szCs w:val="24"/>
          <w:lang w:val="en-IN"/>
        </w:rPr>
        <w:t xml:space="preserve">. </w:t>
      </w:r>
      <w:r w:rsidR="00564491" w:rsidRPr="00AF04EB">
        <w:rPr>
          <w:rFonts w:ascii="Times New Roman" w:hAnsi="Times New Roman" w:cs="Times New Roman"/>
          <w:color w:val="000000" w:themeColor="text1"/>
          <w:sz w:val="24"/>
          <w:szCs w:val="24"/>
          <w:lang w:val="en-IN"/>
        </w:rPr>
        <w:t xml:space="preserve">Greater risk of experiencing IPA is also levelled against disabled women above their disabled </w:t>
      </w:r>
      <w:r w:rsidR="000E55ED" w:rsidRPr="00AF04EB">
        <w:rPr>
          <w:rFonts w:ascii="Times New Roman" w:hAnsi="Times New Roman" w:cs="Times New Roman"/>
          <w:color w:val="000000" w:themeColor="text1"/>
          <w:sz w:val="24"/>
          <w:szCs w:val="24"/>
          <w:lang w:val="en-IN"/>
        </w:rPr>
        <w:t xml:space="preserve">male </w:t>
      </w:r>
      <w:r w:rsidR="00564491" w:rsidRPr="00AF04EB">
        <w:rPr>
          <w:rFonts w:ascii="Times New Roman" w:hAnsi="Times New Roman" w:cs="Times New Roman"/>
          <w:color w:val="000000" w:themeColor="text1"/>
          <w:sz w:val="24"/>
          <w:szCs w:val="24"/>
          <w:lang w:val="en-IN"/>
        </w:rPr>
        <w:t xml:space="preserve">counterparts </w:t>
      </w:r>
      <w:r w:rsidR="00564491" w:rsidRPr="00AF04EB">
        <w:rPr>
          <w:rFonts w:ascii="Times New Roman" w:hAnsi="Times New Roman" w:cs="Times New Roman"/>
          <w:color w:val="000000" w:themeColor="text1"/>
          <w:sz w:val="24"/>
          <w:szCs w:val="24"/>
          <w:lang w:val="en-IN"/>
        </w:rPr>
        <w:fldChar w:fldCharType="begin"/>
      </w:r>
      <w:r w:rsidR="00564491" w:rsidRPr="00AF04EB">
        <w:rPr>
          <w:rFonts w:ascii="Times New Roman" w:hAnsi="Times New Roman" w:cs="Times New Roman"/>
          <w:color w:val="000000" w:themeColor="text1"/>
          <w:sz w:val="24"/>
          <w:szCs w:val="24"/>
          <w:lang w:val="en-IN"/>
        </w:rPr>
        <w:instrText xml:space="preserve"> ADDIN EN.CITE &lt;EndNote&gt;&lt;Cite&gt;&lt;Author&gt;Anyango&lt;/Author&gt;&lt;Year&gt;2023&lt;/Year&gt;&lt;RecNum&gt;1635&lt;/RecNum&gt;&lt;DisplayText&gt;(Anyango et al., 2023)&lt;/DisplayText&gt;&lt;record&gt;&lt;rec-number&gt;1635&lt;/rec-number&gt;&lt;foreign-keys&gt;&lt;key app="EN" db-id="wttz0de5ddpssxeaetrpppe4tt29re0e2zdp" timestamp="1695663004" guid="3f524241-09b8-4549-8acb-cfdac4427f5d"&gt;1635&lt;/key&gt;&lt;/foreign-keys&gt;&lt;ref-type name="Journal Article"&gt;17&lt;/ref-type&gt;&lt;contributors&gt;&lt;authors&gt;&lt;author&gt;Anyango, C.&lt;/author&gt;&lt;author&gt;Goicolea, I.&lt;/author&gt;&lt;author&gt;Namatovu, F.&lt;/author&gt;&lt;/authors&gt;&lt;/contributors&gt;&lt;auth-address&gt;Department of Epidemiology and Global Health, Umea University, Umea, Sweden. catrine.odhiambo@umu.se.&amp;#xD;Centre for Demographic and Ageing Research (CEDAR), Umea University, Umea, Sweden. catrine.odhiambo@umu.se.&amp;#xD;Department of Epidemiology and Global Health, Umea University, Umea, Sweden.&amp;#xD;Centre for Demographic and Ageing Research (CEDAR), Umea University, Umea, Sweden.&lt;/auth-address&gt;&lt;titles&gt;&lt;title&gt;Women with disabilities&amp;apos; experiences of intimate partner violence: a qualitative study from Sweden&lt;/title&gt;&lt;secondary-title&gt;BMC Womens Health&lt;/secondary-title&gt;&lt;/titles&gt;&lt;periodical&gt;&lt;full-title&gt;BMC Womens Health&lt;/full-title&gt;&lt;/periodical&gt;&lt;pages&gt;381&lt;/pages&gt;&lt;volume&gt;23&lt;/volume&gt;&lt;number&gt;1&lt;/number&gt;&lt;edition&gt;20230720&lt;/edition&gt;&lt;keywords&gt;&lt;keyword&gt;In-depth interviews&lt;/keyword&gt;&lt;keyword&gt;Intimate partner violence&lt;/keyword&gt;&lt;keyword&gt;Reflexive thematic analysis&lt;/keyword&gt;&lt;keyword&gt;Women with disabilities&lt;/keyword&gt;&lt;/keywords&gt;&lt;dates&gt;&lt;year&gt;2023&lt;/year&gt;&lt;pub-dates&gt;&lt;date&gt;Jul 20&lt;/date&gt;&lt;/pub-dates&gt;&lt;/dates&gt;&lt;isbn&gt;1472-6874 (Electronic)&amp;#xD;1472-6874 (Linking)&lt;/isbn&gt;&lt;accession-num&gt;37474929&lt;/accession-num&gt;&lt;urls&gt;&lt;related-urls&gt;&lt;url&gt;https://www.ncbi.nlm.nih.gov/pubmed/37474929&lt;/url&gt;&lt;/related-urls&gt;&lt;/urls&gt;&lt;custom1&gt;The authors declare no competing interests.&lt;/custom1&gt;&lt;custom2&gt;PMC10360297&lt;/custom2&gt;&lt;electronic-resource-num&gt;10.1186/s12905-023-02524-8&lt;/electronic-resource-num&gt;&lt;remote-database-name&gt;Publisher&lt;/remote-database-name&gt;&lt;remote-database-provider&gt;NLM&lt;/remote-database-provider&gt;&lt;/record&gt;&lt;/Cite&gt;&lt;/EndNote&gt;</w:instrText>
      </w:r>
      <w:r w:rsidR="00564491" w:rsidRPr="00AF04EB">
        <w:rPr>
          <w:rFonts w:ascii="Times New Roman" w:hAnsi="Times New Roman" w:cs="Times New Roman"/>
          <w:color w:val="000000" w:themeColor="text1"/>
          <w:sz w:val="24"/>
          <w:szCs w:val="24"/>
          <w:lang w:val="en-IN"/>
        </w:rPr>
        <w:fldChar w:fldCharType="separate"/>
      </w:r>
      <w:r w:rsidR="00564491" w:rsidRPr="00AF04EB">
        <w:rPr>
          <w:rFonts w:ascii="Times New Roman" w:hAnsi="Times New Roman" w:cs="Times New Roman"/>
          <w:noProof/>
          <w:color w:val="000000" w:themeColor="text1"/>
          <w:sz w:val="24"/>
          <w:szCs w:val="24"/>
          <w:lang w:val="en-IN"/>
        </w:rPr>
        <w:t>(Anyango et al. 2023)</w:t>
      </w:r>
      <w:r w:rsidR="00564491" w:rsidRPr="00AF04EB">
        <w:rPr>
          <w:rFonts w:ascii="Times New Roman" w:hAnsi="Times New Roman" w:cs="Times New Roman"/>
          <w:color w:val="000000" w:themeColor="text1"/>
          <w:sz w:val="24"/>
          <w:szCs w:val="24"/>
          <w:lang w:val="en-IN"/>
        </w:rPr>
        <w:fldChar w:fldCharType="end"/>
      </w:r>
      <w:r w:rsidR="00564491" w:rsidRPr="00AF04EB">
        <w:rPr>
          <w:rFonts w:ascii="Times New Roman" w:hAnsi="Times New Roman" w:cs="Times New Roman"/>
          <w:color w:val="000000" w:themeColor="text1"/>
          <w:sz w:val="24"/>
          <w:szCs w:val="24"/>
          <w:lang w:val="en-IN"/>
        </w:rPr>
        <w:t xml:space="preserve">. </w:t>
      </w:r>
      <w:r w:rsidR="005F3709" w:rsidRPr="00AF04EB">
        <w:rPr>
          <w:rFonts w:ascii="Times New Roman" w:hAnsi="Times New Roman" w:cs="Times New Roman"/>
          <w:color w:val="000000" w:themeColor="text1"/>
          <w:sz w:val="24"/>
          <w:szCs w:val="24"/>
          <w:lang w:val="en-IN"/>
        </w:rPr>
        <w:t xml:space="preserve">Yet, there is poor understanding about IPA against disabled women due to a lack of research despite the high </w:t>
      </w:r>
      <w:r w:rsidR="003D63E1" w:rsidRPr="00AF04EB">
        <w:rPr>
          <w:rFonts w:ascii="Times New Roman" w:hAnsi="Times New Roman" w:cs="Times New Roman"/>
          <w:color w:val="000000" w:themeColor="text1"/>
          <w:sz w:val="24"/>
          <w:szCs w:val="24"/>
          <w:lang w:val="en-IN"/>
        </w:rPr>
        <w:t xml:space="preserve">known </w:t>
      </w:r>
      <w:r w:rsidR="005F3709" w:rsidRPr="00AF04EB">
        <w:rPr>
          <w:rFonts w:ascii="Times New Roman" w:hAnsi="Times New Roman" w:cs="Times New Roman"/>
          <w:color w:val="000000" w:themeColor="text1"/>
          <w:sz w:val="24"/>
          <w:szCs w:val="24"/>
          <w:lang w:val="en-IN"/>
        </w:rPr>
        <w:t>prevalence of perpetration (</w:t>
      </w:r>
      <w:r w:rsidR="005F3709" w:rsidRPr="00AF04EB">
        <w:rPr>
          <w:rFonts w:ascii="Times New Roman" w:hAnsi="Times New Roman" w:cs="Times New Roman"/>
          <w:color w:val="000000" w:themeColor="text1"/>
          <w:sz w:val="24"/>
          <w:szCs w:val="24"/>
        </w:rPr>
        <w:t xml:space="preserve">Ruiz-Pérez et al. 2018). </w:t>
      </w:r>
      <w:r w:rsidR="005F3709" w:rsidRPr="00AF04EB">
        <w:rPr>
          <w:rFonts w:ascii="Times New Roman" w:hAnsi="Times New Roman" w:cs="Times New Roman"/>
          <w:color w:val="000000" w:themeColor="text1"/>
          <w:sz w:val="24"/>
          <w:szCs w:val="24"/>
          <w:lang w:val="en-IN"/>
        </w:rPr>
        <w:t xml:space="preserve"> </w:t>
      </w:r>
    </w:p>
    <w:p w14:paraId="43B78E8C" w14:textId="6D939FFC" w:rsidR="00473603" w:rsidRPr="00AF04EB" w:rsidRDefault="00BE2620"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lang w:val="en-IN"/>
        </w:rPr>
        <w:t>One reason for th</w:t>
      </w:r>
      <w:r w:rsidR="003D63E1" w:rsidRPr="00AF04EB">
        <w:rPr>
          <w:rFonts w:ascii="Times New Roman" w:hAnsi="Times New Roman" w:cs="Times New Roman"/>
          <w:color w:val="000000" w:themeColor="text1"/>
          <w:sz w:val="24"/>
          <w:szCs w:val="24"/>
          <w:lang w:val="en-IN"/>
        </w:rPr>
        <w:t xml:space="preserve">is </w:t>
      </w:r>
      <w:r w:rsidRPr="00AF04EB">
        <w:rPr>
          <w:rFonts w:ascii="Times New Roman" w:hAnsi="Times New Roman" w:cs="Times New Roman"/>
          <w:color w:val="000000" w:themeColor="text1"/>
          <w:sz w:val="24"/>
          <w:szCs w:val="24"/>
          <w:lang w:val="en-IN"/>
        </w:rPr>
        <w:t xml:space="preserve">high prevalence is opportunistic targeting of disabled women by abusers due to the perception that they are vulnerable and will be dependent </w:t>
      </w:r>
      <w:r w:rsidR="00FF19CF" w:rsidRPr="00AF04EB">
        <w:rPr>
          <w:rFonts w:ascii="Times New Roman" w:hAnsi="Times New Roman" w:cs="Times New Roman"/>
          <w:color w:val="000000" w:themeColor="text1"/>
          <w:sz w:val="24"/>
          <w:szCs w:val="24"/>
          <w:lang w:val="en-IN"/>
        </w:rPr>
        <w:t>upon</w:t>
      </w:r>
      <w:r w:rsidRPr="00AF04EB">
        <w:rPr>
          <w:rFonts w:ascii="Times New Roman" w:hAnsi="Times New Roman" w:cs="Times New Roman"/>
          <w:color w:val="000000" w:themeColor="text1"/>
          <w:sz w:val="24"/>
          <w:szCs w:val="24"/>
          <w:lang w:val="en-IN"/>
        </w:rPr>
        <w:t xml:space="preserve"> the abuser. </w:t>
      </w:r>
      <w:r w:rsidRPr="00AF04EB">
        <w:rPr>
          <w:rFonts w:ascii="Times New Roman" w:hAnsi="Times New Roman" w:cs="Times New Roman"/>
          <w:color w:val="000000" w:themeColor="text1"/>
          <w:sz w:val="24"/>
          <w:szCs w:val="24"/>
          <w:lang w:val="en-IN"/>
        </w:rPr>
        <w:lastRenderedPageBreak/>
        <w:t>Societal stereotypes may also be exploited by an abuser to shield abuse from being discovered</w:t>
      </w:r>
      <w:r w:rsidR="00040EE5" w:rsidRPr="00AF04EB">
        <w:rPr>
          <w:rFonts w:ascii="Times New Roman" w:hAnsi="Times New Roman" w:cs="Times New Roman"/>
          <w:color w:val="000000" w:themeColor="text1"/>
          <w:sz w:val="24"/>
          <w:szCs w:val="24"/>
          <w:lang w:val="en-IN"/>
        </w:rPr>
        <w:t>. This includes the</w:t>
      </w:r>
      <w:r w:rsidR="00FF19CF" w:rsidRPr="00AF04EB">
        <w:rPr>
          <w:rFonts w:ascii="Times New Roman" w:hAnsi="Times New Roman" w:cs="Times New Roman"/>
          <w:color w:val="000000" w:themeColor="text1"/>
          <w:sz w:val="24"/>
          <w:szCs w:val="24"/>
          <w:lang w:val="en-IN"/>
        </w:rPr>
        <w:t xml:space="preserve"> negative stereotype that </w:t>
      </w:r>
      <w:r w:rsidRPr="00AF04EB">
        <w:rPr>
          <w:rFonts w:ascii="Times New Roman" w:hAnsi="Times New Roman" w:cs="Times New Roman"/>
          <w:color w:val="000000" w:themeColor="text1"/>
          <w:sz w:val="24"/>
          <w:szCs w:val="24"/>
          <w:lang w:val="en-IN"/>
        </w:rPr>
        <w:t>disabled women have reduced likelihood of experiencing sexual abuse due to being less sexually attractive</w:t>
      </w:r>
      <w:r w:rsidRPr="00AF04EB">
        <w:rPr>
          <w:rFonts w:ascii="Times New Roman" w:hAnsi="Times New Roman" w:cs="Times New Roman"/>
          <w:color w:val="000000" w:themeColor="text1"/>
          <w:sz w:val="24"/>
          <w:szCs w:val="24"/>
        </w:rPr>
        <w:t xml:space="preserve"> (Smith, 2008). </w:t>
      </w:r>
      <w:r w:rsidR="00473603" w:rsidRPr="00AF04EB">
        <w:rPr>
          <w:rFonts w:ascii="Times New Roman" w:hAnsi="Times New Roman" w:cs="Times New Roman"/>
          <w:color w:val="000000" w:themeColor="text1"/>
          <w:sz w:val="24"/>
          <w:szCs w:val="24"/>
        </w:rPr>
        <w:t xml:space="preserve">Research by Aguillard et al. (2022) </w:t>
      </w:r>
      <w:r w:rsidR="009648D6" w:rsidRPr="00AF04EB">
        <w:rPr>
          <w:rFonts w:ascii="Times New Roman" w:hAnsi="Times New Roman" w:cs="Times New Roman"/>
          <w:color w:val="000000" w:themeColor="text1"/>
          <w:sz w:val="24"/>
          <w:szCs w:val="24"/>
        </w:rPr>
        <w:t>emphasises</w:t>
      </w:r>
      <w:r w:rsidR="00473603" w:rsidRPr="00AF04EB">
        <w:rPr>
          <w:rFonts w:ascii="Times New Roman" w:hAnsi="Times New Roman" w:cs="Times New Roman"/>
          <w:color w:val="000000" w:themeColor="text1"/>
          <w:sz w:val="24"/>
          <w:szCs w:val="24"/>
        </w:rPr>
        <w:t xml:space="preserve"> that </w:t>
      </w:r>
      <w:r w:rsidR="00473603" w:rsidRPr="00AF04EB">
        <w:rPr>
          <w:rFonts w:ascii="Times New Roman" w:hAnsi="Times New Roman" w:cs="Times New Roman"/>
          <w:i/>
          <w:iCs/>
          <w:color w:val="000000" w:themeColor="text1"/>
          <w:sz w:val="24"/>
          <w:szCs w:val="24"/>
        </w:rPr>
        <w:t xml:space="preserve">“prevailing perceptions” </w:t>
      </w:r>
      <w:r w:rsidR="00473603" w:rsidRPr="00AF04EB">
        <w:rPr>
          <w:rFonts w:ascii="Times New Roman" w:hAnsi="Times New Roman" w:cs="Times New Roman"/>
          <w:color w:val="000000" w:themeColor="text1"/>
          <w:sz w:val="24"/>
          <w:szCs w:val="24"/>
        </w:rPr>
        <w:t xml:space="preserve">of disabled women such as being </w:t>
      </w:r>
      <w:r w:rsidR="00473603" w:rsidRPr="00AF04EB">
        <w:rPr>
          <w:rFonts w:ascii="Times New Roman" w:hAnsi="Times New Roman" w:cs="Times New Roman"/>
          <w:i/>
          <w:iCs/>
          <w:color w:val="000000" w:themeColor="text1"/>
          <w:sz w:val="24"/>
          <w:szCs w:val="24"/>
        </w:rPr>
        <w:t>“dependent and helpless”</w:t>
      </w:r>
      <w:r w:rsidR="00473603" w:rsidRPr="00AF04EB">
        <w:rPr>
          <w:rFonts w:ascii="Times New Roman" w:hAnsi="Times New Roman" w:cs="Times New Roman"/>
          <w:color w:val="000000" w:themeColor="text1"/>
          <w:sz w:val="24"/>
          <w:szCs w:val="24"/>
        </w:rPr>
        <w:t xml:space="preserve"> are inaccurate. </w:t>
      </w:r>
      <w:r w:rsidR="00CC5310" w:rsidRPr="00AF04EB">
        <w:rPr>
          <w:rFonts w:ascii="Times New Roman" w:hAnsi="Times New Roman" w:cs="Times New Roman"/>
          <w:color w:val="000000" w:themeColor="text1"/>
          <w:sz w:val="24"/>
          <w:szCs w:val="24"/>
        </w:rPr>
        <w:t>Aguillard et al. (2022)</w:t>
      </w:r>
      <w:r w:rsidR="00473603" w:rsidRPr="00AF04EB">
        <w:rPr>
          <w:rFonts w:ascii="Times New Roman" w:hAnsi="Times New Roman" w:cs="Times New Roman"/>
          <w:color w:val="000000" w:themeColor="text1"/>
          <w:sz w:val="24"/>
          <w:szCs w:val="24"/>
        </w:rPr>
        <w:t xml:space="preserve"> examined disabled women’s experience of coping with interpersonal violence </w:t>
      </w:r>
      <w:r w:rsidR="00CC5310" w:rsidRPr="00AF04EB">
        <w:rPr>
          <w:rFonts w:ascii="Times New Roman" w:hAnsi="Times New Roman" w:cs="Times New Roman"/>
          <w:color w:val="000000" w:themeColor="text1"/>
          <w:sz w:val="24"/>
          <w:szCs w:val="24"/>
        </w:rPr>
        <w:t xml:space="preserve">and </w:t>
      </w:r>
      <w:r w:rsidR="007F2D64" w:rsidRPr="00AF04EB">
        <w:rPr>
          <w:rFonts w:ascii="Times New Roman" w:hAnsi="Times New Roman" w:cs="Times New Roman"/>
          <w:color w:val="000000" w:themeColor="text1"/>
          <w:sz w:val="24"/>
          <w:szCs w:val="24"/>
        </w:rPr>
        <w:t xml:space="preserve">evidence of </w:t>
      </w:r>
      <w:r w:rsidR="00CC5310" w:rsidRPr="00AF04EB">
        <w:rPr>
          <w:rFonts w:ascii="Times New Roman" w:hAnsi="Times New Roman" w:cs="Times New Roman"/>
          <w:color w:val="000000" w:themeColor="text1"/>
          <w:sz w:val="24"/>
          <w:szCs w:val="24"/>
        </w:rPr>
        <w:t>their</w:t>
      </w:r>
      <w:r w:rsidR="00473603" w:rsidRPr="00AF04EB">
        <w:rPr>
          <w:rFonts w:ascii="Times New Roman" w:hAnsi="Times New Roman" w:cs="Times New Roman"/>
          <w:color w:val="000000" w:themeColor="text1"/>
          <w:sz w:val="24"/>
          <w:szCs w:val="24"/>
        </w:rPr>
        <w:t xml:space="preserve"> strength and resilience</w:t>
      </w:r>
      <w:r w:rsidR="00CC5310" w:rsidRPr="00AF04EB">
        <w:rPr>
          <w:rFonts w:ascii="Times New Roman" w:hAnsi="Times New Roman" w:cs="Times New Roman"/>
          <w:color w:val="000000" w:themeColor="text1"/>
          <w:sz w:val="24"/>
          <w:szCs w:val="24"/>
        </w:rPr>
        <w:t xml:space="preserve"> within this</w:t>
      </w:r>
      <w:r w:rsidR="00473603" w:rsidRPr="00AF04EB">
        <w:rPr>
          <w:rFonts w:ascii="Times New Roman" w:hAnsi="Times New Roman" w:cs="Times New Roman"/>
          <w:color w:val="000000" w:themeColor="text1"/>
          <w:sz w:val="24"/>
          <w:szCs w:val="24"/>
        </w:rPr>
        <w:t xml:space="preserve">. </w:t>
      </w:r>
      <w:r w:rsidR="00CC5310" w:rsidRPr="00AF04EB">
        <w:rPr>
          <w:rFonts w:ascii="Times New Roman" w:hAnsi="Times New Roman" w:cs="Times New Roman"/>
          <w:color w:val="000000" w:themeColor="text1"/>
          <w:sz w:val="24"/>
          <w:szCs w:val="24"/>
        </w:rPr>
        <w:t>D</w:t>
      </w:r>
      <w:r w:rsidR="00473603" w:rsidRPr="00AF04EB">
        <w:rPr>
          <w:rFonts w:ascii="Times New Roman" w:hAnsi="Times New Roman" w:cs="Times New Roman"/>
          <w:color w:val="000000" w:themeColor="text1"/>
          <w:sz w:val="24"/>
          <w:szCs w:val="24"/>
        </w:rPr>
        <w:t>isabled women described how coping with a disability helped t</w:t>
      </w:r>
      <w:r w:rsidR="003F05A4" w:rsidRPr="00AF04EB">
        <w:rPr>
          <w:rFonts w:ascii="Times New Roman" w:hAnsi="Times New Roman" w:cs="Times New Roman"/>
          <w:color w:val="000000" w:themeColor="text1"/>
          <w:sz w:val="24"/>
          <w:szCs w:val="24"/>
        </w:rPr>
        <w:t>hem t</w:t>
      </w:r>
      <w:r w:rsidR="00473603" w:rsidRPr="00AF04EB">
        <w:rPr>
          <w:rFonts w:ascii="Times New Roman" w:hAnsi="Times New Roman" w:cs="Times New Roman"/>
          <w:color w:val="000000" w:themeColor="text1"/>
          <w:sz w:val="24"/>
          <w:szCs w:val="24"/>
        </w:rPr>
        <w:t>o develop strengths that were fundamental to their resilience. </w:t>
      </w:r>
    </w:p>
    <w:p w14:paraId="524F1577" w14:textId="0C3EDF67" w:rsidR="009255AA" w:rsidRPr="00AF04EB" w:rsidRDefault="00926BD4" w:rsidP="00EC1DBA">
      <w:pPr>
        <w:spacing w:after="0" w:line="480" w:lineRule="auto"/>
        <w:ind w:firstLine="720"/>
        <w:rPr>
          <w:rFonts w:ascii="Times New Roman" w:hAnsi="Times New Roman" w:cs="Times New Roman"/>
          <w:color w:val="000000" w:themeColor="text1"/>
          <w:sz w:val="24"/>
          <w:szCs w:val="24"/>
          <w:lang w:val="en-IN"/>
        </w:rPr>
      </w:pPr>
      <w:r w:rsidRPr="00AF04EB">
        <w:rPr>
          <w:rFonts w:ascii="Times New Roman" w:hAnsi="Times New Roman" w:cs="Times New Roman"/>
          <w:color w:val="000000" w:themeColor="text1"/>
          <w:sz w:val="24"/>
          <w:szCs w:val="24"/>
        </w:rPr>
        <w:t>D</w:t>
      </w:r>
      <w:proofErr w:type="spellStart"/>
      <w:r w:rsidR="009245C4" w:rsidRPr="00AF04EB">
        <w:rPr>
          <w:rFonts w:ascii="Times New Roman" w:hAnsi="Times New Roman" w:cs="Times New Roman"/>
          <w:color w:val="000000" w:themeColor="text1"/>
          <w:sz w:val="24"/>
          <w:szCs w:val="24"/>
          <w:lang w:val="en-IN"/>
        </w:rPr>
        <w:t>isabled</w:t>
      </w:r>
      <w:proofErr w:type="spellEnd"/>
      <w:r w:rsidR="009245C4" w:rsidRPr="00AF04EB">
        <w:rPr>
          <w:rFonts w:ascii="Times New Roman" w:hAnsi="Times New Roman" w:cs="Times New Roman"/>
          <w:color w:val="000000" w:themeColor="text1"/>
          <w:sz w:val="24"/>
          <w:szCs w:val="24"/>
          <w:lang w:val="en-IN"/>
        </w:rPr>
        <w:t xml:space="preserve"> women may experience</w:t>
      </w:r>
      <w:r w:rsidR="009E7561" w:rsidRPr="00AF04EB">
        <w:rPr>
          <w:rFonts w:ascii="Times New Roman" w:hAnsi="Times New Roman" w:cs="Times New Roman"/>
          <w:color w:val="000000" w:themeColor="text1"/>
          <w:sz w:val="24"/>
          <w:szCs w:val="24"/>
          <w:lang w:val="en-IN"/>
        </w:rPr>
        <w:t xml:space="preserve"> IPA </w:t>
      </w:r>
      <w:r w:rsidR="00834F25" w:rsidRPr="00AF04EB">
        <w:rPr>
          <w:rFonts w:ascii="Times New Roman" w:hAnsi="Times New Roman" w:cs="Times New Roman"/>
          <w:color w:val="000000" w:themeColor="text1"/>
          <w:sz w:val="24"/>
          <w:szCs w:val="24"/>
          <w:lang w:val="en-IN"/>
        </w:rPr>
        <w:t xml:space="preserve">that includes </w:t>
      </w:r>
      <w:r w:rsidR="009245C4" w:rsidRPr="00AF04EB">
        <w:rPr>
          <w:rFonts w:ascii="Times New Roman" w:hAnsi="Times New Roman" w:cs="Times New Roman"/>
          <w:color w:val="000000" w:themeColor="text1"/>
          <w:sz w:val="24"/>
          <w:szCs w:val="24"/>
          <w:lang w:val="en-IN"/>
        </w:rPr>
        <w:t>disability-specific forms of abuse</w:t>
      </w:r>
      <w:r w:rsidR="009E7561" w:rsidRPr="00AF04EB">
        <w:rPr>
          <w:rFonts w:ascii="Times New Roman" w:hAnsi="Times New Roman" w:cs="Times New Roman"/>
          <w:color w:val="000000" w:themeColor="text1"/>
          <w:sz w:val="24"/>
          <w:szCs w:val="24"/>
          <w:lang w:val="en-IN"/>
        </w:rPr>
        <w:t>,</w:t>
      </w:r>
      <w:r w:rsidR="009245C4" w:rsidRPr="00AF04EB">
        <w:rPr>
          <w:rFonts w:ascii="Times New Roman" w:hAnsi="Times New Roman" w:cs="Times New Roman"/>
          <w:color w:val="000000" w:themeColor="text1"/>
          <w:sz w:val="24"/>
          <w:szCs w:val="24"/>
          <w:lang w:val="en-IN"/>
        </w:rPr>
        <w:t xml:space="preserve"> </w:t>
      </w:r>
      <w:r w:rsidR="009E7561" w:rsidRPr="00AF04EB">
        <w:rPr>
          <w:rFonts w:ascii="Times New Roman" w:hAnsi="Times New Roman" w:cs="Times New Roman"/>
          <w:color w:val="000000" w:themeColor="text1"/>
          <w:sz w:val="24"/>
          <w:szCs w:val="24"/>
          <w:lang w:val="en-IN"/>
        </w:rPr>
        <w:t>and</w:t>
      </w:r>
      <w:r w:rsidR="009245C4" w:rsidRPr="00AF04EB">
        <w:rPr>
          <w:rFonts w:ascii="Times New Roman" w:hAnsi="Times New Roman" w:cs="Times New Roman"/>
          <w:color w:val="000000" w:themeColor="text1"/>
          <w:sz w:val="24"/>
          <w:szCs w:val="24"/>
          <w:lang w:val="en-IN"/>
        </w:rPr>
        <w:t xml:space="preserve"> disability-specific barriers to coping with abuse and help-seeking </w:t>
      </w:r>
      <w:r w:rsidR="009245C4" w:rsidRPr="00AF04EB">
        <w:rPr>
          <w:rFonts w:ascii="Times New Roman" w:hAnsi="Times New Roman" w:cs="Times New Roman"/>
          <w:color w:val="000000" w:themeColor="text1"/>
          <w:sz w:val="24"/>
          <w:szCs w:val="24"/>
          <w:lang w:val="en-IN"/>
        </w:rPr>
        <w:fldChar w:fldCharType="begin">
          <w:fldData xml:space="preserve">PEVuZE5vdGU+PENpdGU+PEF1dGhvcj5Kb3JkYW48L0F1dGhvcj48WWVhcj4yMDIyPC9ZZWFyPjxS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</w:fldData>
        </w:fldChar>
      </w:r>
      <w:r w:rsidR="009245C4" w:rsidRPr="00AF04EB">
        <w:rPr>
          <w:rFonts w:ascii="Times New Roman" w:hAnsi="Times New Roman" w:cs="Times New Roman"/>
          <w:color w:val="000000" w:themeColor="text1"/>
          <w:sz w:val="24"/>
          <w:szCs w:val="24"/>
          <w:lang w:val="en-IN"/>
        </w:rPr>
        <w:instrText xml:space="preserve"> ADDIN EN.CITE </w:instrText>
      </w:r>
      <w:r w:rsidR="009245C4" w:rsidRPr="00AF04EB">
        <w:rPr>
          <w:rFonts w:ascii="Times New Roman" w:hAnsi="Times New Roman" w:cs="Times New Roman"/>
          <w:color w:val="000000" w:themeColor="text1"/>
          <w:sz w:val="24"/>
          <w:szCs w:val="24"/>
          <w:lang w:val="en-IN"/>
        </w:rPr>
        <w:fldChar w:fldCharType="begin">
          <w:fldData xml:space="preserve">PEVuZE5vdGU+PENpdGU+PEF1dGhvcj5Kb3JkYW48L0F1dGhvcj48WWVhcj4yMDIyPC9ZZWFyPjxS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</w:fldData>
        </w:fldChar>
      </w:r>
      <w:r w:rsidR="009245C4" w:rsidRPr="00AF04EB">
        <w:rPr>
          <w:rFonts w:ascii="Times New Roman" w:hAnsi="Times New Roman" w:cs="Times New Roman"/>
          <w:color w:val="000000" w:themeColor="text1"/>
          <w:sz w:val="24"/>
          <w:szCs w:val="24"/>
          <w:lang w:val="en-IN"/>
        </w:rPr>
        <w:instrText xml:space="preserve"> ADDIN EN.CITE.DATA </w:instrText>
      </w:r>
      <w:r w:rsidR="009245C4" w:rsidRPr="00AF04EB">
        <w:rPr>
          <w:rFonts w:ascii="Times New Roman" w:hAnsi="Times New Roman" w:cs="Times New Roman"/>
          <w:color w:val="000000" w:themeColor="text1"/>
          <w:sz w:val="24"/>
          <w:szCs w:val="24"/>
          <w:lang w:val="en-IN"/>
        </w:rPr>
      </w:r>
      <w:r w:rsidR="009245C4" w:rsidRPr="00AF04EB">
        <w:rPr>
          <w:rFonts w:ascii="Times New Roman" w:hAnsi="Times New Roman" w:cs="Times New Roman"/>
          <w:color w:val="000000" w:themeColor="text1"/>
          <w:sz w:val="24"/>
          <w:szCs w:val="24"/>
          <w:lang w:val="en-IN"/>
        </w:rPr>
        <w:fldChar w:fldCharType="end"/>
      </w:r>
      <w:r w:rsidR="009245C4" w:rsidRPr="00AF04EB">
        <w:rPr>
          <w:rFonts w:ascii="Times New Roman" w:hAnsi="Times New Roman" w:cs="Times New Roman"/>
          <w:color w:val="000000" w:themeColor="text1"/>
          <w:sz w:val="24"/>
          <w:szCs w:val="24"/>
          <w:lang w:val="en-IN"/>
        </w:rPr>
      </w:r>
      <w:r w:rsidR="009245C4" w:rsidRPr="00AF04EB">
        <w:rPr>
          <w:rFonts w:ascii="Times New Roman" w:hAnsi="Times New Roman" w:cs="Times New Roman"/>
          <w:color w:val="000000" w:themeColor="text1"/>
          <w:sz w:val="24"/>
          <w:szCs w:val="24"/>
          <w:lang w:val="en-IN"/>
        </w:rPr>
        <w:fldChar w:fldCharType="separate"/>
      </w:r>
      <w:r w:rsidR="009245C4" w:rsidRPr="00AF04EB">
        <w:rPr>
          <w:rFonts w:ascii="Times New Roman" w:hAnsi="Times New Roman" w:cs="Times New Roman"/>
          <w:noProof/>
          <w:color w:val="000000" w:themeColor="text1"/>
          <w:sz w:val="24"/>
          <w:szCs w:val="24"/>
          <w:lang w:val="en-IN"/>
        </w:rPr>
        <w:t>(Jordan, 2022; Myall et al. 2023)</w:t>
      </w:r>
      <w:r w:rsidR="009245C4" w:rsidRPr="00AF04EB">
        <w:rPr>
          <w:rFonts w:ascii="Times New Roman" w:hAnsi="Times New Roman" w:cs="Times New Roman"/>
          <w:color w:val="000000" w:themeColor="text1"/>
          <w:sz w:val="24"/>
          <w:szCs w:val="24"/>
          <w:lang w:val="en-IN"/>
        </w:rPr>
        <w:fldChar w:fldCharType="end"/>
      </w:r>
      <w:r w:rsidR="009245C4" w:rsidRPr="00AF04EB">
        <w:rPr>
          <w:rFonts w:ascii="Times New Roman" w:hAnsi="Times New Roman" w:cs="Times New Roman"/>
          <w:color w:val="000000" w:themeColor="text1"/>
          <w:sz w:val="24"/>
          <w:szCs w:val="24"/>
          <w:lang w:val="en-IN"/>
        </w:rPr>
        <w:t>.</w:t>
      </w:r>
      <w:r w:rsidR="006C7D7C" w:rsidRPr="00AF04EB">
        <w:rPr>
          <w:rFonts w:ascii="Times New Roman" w:hAnsi="Times New Roman" w:cs="Times New Roman"/>
          <w:color w:val="000000" w:themeColor="text1"/>
          <w:sz w:val="24"/>
          <w:szCs w:val="24"/>
          <w:lang w:val="en-IN"/>
        </w:rPr>
        <w:t xml:space="preserve"> Disabled women may iron</w:t>
      </w:r>
      <w:r w:rsidR="000E55ED" w:rsidRPr="00AF04EB">
        <w:rPr>
          <w:rFonts w:ascii="Times New Roman" w:hAnsi="Times New Roman" w:cs="Times New Roman"/>
          <w:color w:val="000000" w:themeColor="text1"/>
          <w:sz w:val="24"/>
          <w:szCs w:val="24"/>
          <w:lang w:val="en-IN"/>
        </w:rPr>
        <w:t xml:space="preserve">ically </w:t>
      </w:r>
      <w:r w:rsidR="006C7D7C" w:rsidRPr="00AF04EB">
        <w:rPr>
          <w:rFonts w:ascii="Times New Roman" w:hAnsi="Times New Roman" w:cs="Times New Roman"/>
          <w:color w:val="000000" w:themeColor="text1"/>
          <w:sz w:val="24"/>
          <w:szCs w:val="24"/>
          <w:lang w:val="en-IN"/>
        </w:rPr>
        <w:t xml:space="preserve">rely on their abuser for mobility support to access domestic violence services whether physically travelling to a service, using devices with internet access or making phone calls </w:t>
      </w:r>
      <w:r w:rsidR="00AF04EB">
        <w:rPr>
          <w:rFonts w:ascii="Times New Roman" w:hAnsi="Times New Roman" w:cs="Times New Roman"/>
          <w:color w:val="000000" w:themeColor="text1"/>
          <w:sz w:val="24"/>
          <w:szCs w:val="24"/>
          <w:lang w:val="en-IN"/>
        </w:rPr>
        <w:t>(Flynn</w:t>
      </w:r>
      <w:r w:rsidR="006C7D7C" w:rsidRPr="00AF04EB">
        <w:rPr>
          <w:rFonts w:ascii="Times New Roman" w:hAnsi="Times New Roman" w:cs="Times New Roman"/>
          <w:color w:val="000000" w:themeColor="text1"/>
          <w:sz w:val="24"/>
          <w:szCs w:val="24"/>
          <w:lang w:val="en-IN"/>
        </w:rPr>
        <w:t xml:space="preserve"> et al. 2024).</w:t>
      </w:r>
      <w:r w:rsidR="004D000E" w:rsidRPr="00AF04EB">
        <w:rPr>
          <w:rFonts w:ascii="Times New Roman" w:hAnsi="Times New Roman" w:cs="Times New Roman"/>
          <w:color w:val="000000" w:themeColor="text1"/>
          <w:sz w:val="24"/>
          <w:szCs w:val="24"/>
          <w:lang w:val="en-IN"/>
        </w:rPr>
        <w:t xml:space="preserve"> Disabled women may therefore become trapped in an abusive relationship due to barriers to independence at the intersection of disability and abuse (</w:t>
      </w:r>
      <w:r w:rsidR="004D000E" w:rsidRPr="00AF04EB">
        <w:rPr>
          <w:rFonts w:ascii="Times New Roman" w:hAnsi="Times New Roman" w:cs="Times New Roman"/>
          <w:color w:val="000000" w:themeColor="text1"/>
          <w:sz w:val="24"/>
          <w:szCs w:val="24"/>
          <w:lang w:val="en-IN"/>
        </w:rPr>
        <w:fldChar w:fldCharType="begin">
          <w:fldData xml:space="preserve">PEVuZE5vdGU+PENpdGU+PEF1dGhvcj5Kb2huc29uPC9BdXRob3I+PFllYXI+MjAyMjwvWWVhcj48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</w:fldData>
        </w:fldChar>
      </w:r>
      <w:r w:rsidR="004D000E" w:rsidRPr="00AF04EB">
        <w:rPr>
          <w:rFonts w:ascii="Times New Roman" w:hAnsi="Times New Roman" w:cs="Times New Roman"/>
          <w:color w:val="000000" w:themeColor="text1"/>
          <w:sz w:val="24"/>
          <w:szCs w:val="24"/>
          <w:lang w:val="en-IN"/>
        </w:rPr>
        <w:instrText xml:space="preserve"> ADDIN EN.CITE </w:instrText>
      </w:r>
      <w:r w:rsidR="004D000E" w:rsidRPr="00AF04EB">
        <w:rPr>
          <w:rFonts w:ascii="Times New Roman" w:hAnsi="Times New Roman" w:cs="Times New Roman"/>
          <w:color w:val="000000" w:themeColor="text1"/>
          <w:sz w:val="24"/>
          <w:szCs w:val="24"/>
          <w:lang w:val="en-IN"/>
        </w:rPr>
        <w:fldChar w:fldCharType="begin">
          <w:fldData xml:space="preserve">PEVuZE5vdGU+PENpdGU+PEF1dGhvcj5Kb2huc29uPC9BdXRob3I+PFllYXI+MjAyMjwvWWVhcj48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</w:fldData>
        </w:fldChar>
      </w:r>
      <w:r w:rsidR="004D000E" w:rsidRPr="00AF04EB">
        <w:rPr>
          <w:rFonts w:ascii="Times New Roman" w:hAnsi="Times New Roman" w:cs="Times New Roman"/>
          <w:color w:val="000000" w:themeColor="text1"/>
          <w:sz w:val="24"/>
          <w:szCs w:val="24"/>
          <w:lang w:val="en-IN"/>
        </w:rPr>
        <w:instrText xml:space="preserve"> ADDIN EN.CITE.DATA </w:instrText>
      </w:r>
      <w:r w:rsidR="004D000E" w:rsidRPr="00AF04EB">
        <w:rPr>
          <w:rFonts w:ascii="Times New Roman" w:hAnsi="Times New Roman" w:cs="Times New Roman"/>
          <w:color w:val="000000" w:themeColor="text1"/>
          <w:sz w:val="24"/>
          <w:szCs w:val="24"/>
          <w:lang w:val="en-IN"/>
        </w:rPr>
      </w:r>
      <w:r w:rsidR="004D000E" w:rsidRPr="00AF04EB">
        <w:rPr>
          <w:rFonts w:ascii="Times New Roman" w:hAnsi="Times New Roman" w:cs="Times New Roman"/>
          <w:color w:val="000000" w:themeColor="text1"/>
          <w:sz w:val="24"/>
          <w:szCs w:val="24"/>
          <w:lang w:val="en-IN"/>
        </w:rPr>
        <w:fldChar w:fldCharType="end"/>
      </w:r>
      <w:r w:rsidR="004D000E" w:rsidRPr="00AF04EB">
        <w:rPr>
          <w:rFonts w:ascii="Times New Roman" w:hAnsi="Times New Roman" w:cs="Times New Roman"/>
          <w:color w:val="000000" w:themeColor="text1"/>
          <w:sz w:val="24"/>
          <w:szCs w:val="24"/>
          <w:lang w:val="en-IN"/>
        </w:rPr>
      </w:r>
      <w:r w:rsidR="004D000E" w:rsidRPr="00AF04EB">
        <w:rPr>
          <w:rFonts w:ascii="Times New Roman" w:hAnsi="Times New Roman" w:cs="Times New Roman"/>
          <w:color w:val="000000" w:themeColor="text1"/>
          <w:sz w:val="24"/>
          <w:szCs w:val="24"/>
          <w:lang w:val="en-IN"/>
        </w:rPr>
        <w:fldChar w:fldCharType="separate"/>
      </w:r>
      <w:r w:rsidR="004D000E" w:rsidRPr="00AF04EB">
        <w:rPr>
          <w:rFonts w:ascii="Times New Roman" w:hAnsi="Times New Roman" w:cs="Times New Roman"/>
          <w:noProof/>
          <w:color w:val="000000" w:themeColor="text1"/>
          <w:sz w:val="24"/>
          <w:szCs w:val="24"/>
          <w:lang w:val="en-IN"/>
        </w:rPr>
        <w:t xml:space="preserve">Johnson et al. 2022; </w:t>
      </w:r>
      <w:r w:rsidR="004D000E" w:rsidRPr="00AF04EB">
        <w:rPr>
          <w:rFonts w:ascii="Times New Roman" w:hAnsi="Times New Roman" w:cs="Times New Roman"/>
          <w:color w:val="000000" w:themeColor="text1"/>
          <w:sz w:val="24"/>
          <w:szCs w:val="24"/>
        </w:rPr>
        <w:t>Njelesani et al. 2021</w:t>
      </w:r>
      <w:r w:rsidR="004D000E" w:rsidRPr="00AF04EB">
        <w:rPr>
          <w:rFonts w:ascii="Times New Roman" w:hAnsi="Times New Roman" w:cs="Times New Roman"/>
          <w:noProof/>
          <w:color w:val="000000" w:themeColor="text1"/>
          <w:sz w:val="24"/>
          <w:szCs w:val="24"/>
          <w:lang w:val="en-IN"/>
        </w:rPr>
        <w:t>)</w:t>
      </w:r>
      <w:r w:rsidR="004D000E" w:rsidRPr="00AF04EB">
        <w:rPr>
          <w:rFonts w:ascii="Times New Roman" w:hAnsi="Times New Roman" w:cs="Times New Roman"/>
          <w:color w:val="000000" w:themeColor="text1"/>
          <w:sz w:val="24"/>
          <w:szCs w:val="24"/>
          <w:lang w:val="en-IN"/>
        </w:rPr>
        <w:fldChar w:fldCharType="end"/>
      </w:r>
      <w:r w:rsidR="004D000E" w:rsidRPr="00AF04EB">
        <w:rPr>
          <w:rFonts w:ascii="Times New Roman" w:hAnsi="Times New Roman" w:cs="Times New Roman"/>
          <w:color w:val="000000" w:themeColor="text1"/>
          <w:sz w:val="24"/>
          <w:szCs w:val="24"/>
          <w:lang w:val="en-IN"/>
        </w:rPr>
        <w:t>.</w:t>
      </w:r>
      <w:r w:rsidR="00F46553" w:rsidRPr="00AF04EB">
        <w:rPr>
          <w:rFonts w:ascii="Times New Roman" w:hAnsi="Times New Roman" w:cs="Times New Roman"/>
          <w:color w:val="000000" w:themeColor="text1"/>
          <w:sz w:val="24"/>
          <w:szCs w:val="24"/>
          <w:lang w:val="en-IN"/>
        </w:rPr>
        <w:t xml:space="preserve"> </w:t>
      </w:r>
    </w:p>
    <w:p w14:paraId="5A814AAE" w14:textId="1F49F856" w:rsidR="00897FCA" w:rsidRPr="00AF04EB" w:rsidRDefault="00F46553"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lang w:val="en-IN"/>
        </w:rPr>
        <w:t xml:space="preserve">When trying to flee an abusive situation, disabled women may need specific </w:t>
      </w:r>
      <w:r w:rsidR="00BE2620" w:rsidRPr="00AF04EB">
        <w:rPr>
          <w:rFonts w:ascii="Times New Roman" w:hAnsi="Times New Roman" w:cs="Times New Roman"/>
          <w:color w:val="000000" w:themeColor="text1"/>
          <w:sz w:val="24"/>
          <w:szCs w:val="24"/>
          <w:lang w:val="en-IN"/>
        </w:rPr>
        <w:t xml:space="preserve">practical </w:t>
      </w:r>
      <w:r w:rsidRPr="00AF04EB">
        <w:rPr>
          <w:rFonts w:ascii="Times New Roman" w:hAnsi="Times New Roman" w:cs="Times New Roman"/>
          <w:color w:val="000000" w:themeColor="text1"/>
          <w:sz w:val="24"/>
          <w:szCs w:val="24"/>
          <w:lang w:val="en-IN"/>
        </w:rPr>
        <w:t xml:space="preserve">and </w:t>
      </w:r>
      <w:r w:rsidR="00BE2620" w:rsidRPr="00AF04EB">
        <w:rPr>
          <w:rFonts w:ascii="Times New Roman" w:hAnsi="Times New Roman" w:cs="Times New Roman"/>
          <w:color w:val="000000" w:themeColor="text1"/>
          <w:sz w:val="24"/>
          <w:szCs w:val="24"/>
          <w:lang w:val="en-IN"/>
        </w:rPr>
        <w:t>s</w:t>
      </w:r>
      <w:r w:rsidRPr="00AF04EB">
        <w:rPr>
          <w:rFonts w:ascii="Times New Roman" w:hAnsi="Times New Roman" w:cs="Times New Roman"/>
          <w:color w:val="000000" w:themeColor="text1"/>
          <w:sz w:val="24"/>
          <w:szCs w:val="24"/>
          <w:lang w:val="en-IN"/>
        </w:rPr>
        <w:t>ocial s</w:t>
      </w:r>
      <w:r w:rsidR="00BE2620" w:rsidRPr="00AF04EB">
        <w:rPr>
          <w:rFonts w:ascii="Times New Roman" w:hAnsi="Times New Roman" w:cs="Times New Roman"/>
          <w:color w:val="000000" w:themeColor="text1"/>
          <w:sz w:val="24"/>
          <w:szCs w:val="24"/>
          <w:lang w:val="en-IN"/>
        </w:rPr>
        <w:t>upport</w:t>
      </w:r>
      <w:r w:rsidRPr="00AF04EB">
        <w:rPr>
          <w:rFonts w:ascii="Times New Roman" w:hAnsi="Times New Roman" w:cs="Times New Roman"/>
          <w:color w:val="000000" w:themeColor="text1"/>
          <w:sz w:val="24"/>
          <w:szCs w:val="24"/>
          <w:lang w:val="en-IN"/>
        </w:rPr>
        <w:t>s</w:t>
      </w:r>
      <w:r w:rsidR="00E55979" w:rsidRPr="00AF04EB">
        <w:rPr>
          <w:rFonts w:ascii="Times New Roman" w:hAnsi="Times New Roman" w:cs="Times New Roman"/>
          <w:color w:val="000000" w:themeColor="text1"/>
          <w:sz w:val="24"/>
          <w:szCs w:val="24"/>
          <w:lang w:val="en-IN"/>
        </w:rPr>
        <w:t xml:space="preserve"> such as </w:t>
      </w:r>
      <w:r w:rsidR="004617D0" w:rsidRPr="00AF04EB">
        <w:rPr>
          <w:rFonts w:ascii="Times New Roman" w:hAnsi="Times New Roman" w:cs="Times New Roman"/>
          <w:color w:val="000000" w:themeColor="text1"/>
          <w:sz w:val="24"/>
          <w:szCs w:val="24"/>
          <w:lang w:val="en-IN"/>
        </w:rPr>
        <w:t>childcare</w:t>
      </w:r>
      <w:r w:rsidR="00E55979" w:rsidRPr="00AF04EB">
        <w:rPr>
          <w:rFonts w:ascii="Times New Roman" w:hAnsi="Times New Roman" w:cs="Times New Roman"/>
          <w:color w:val="000000" w:themeColor="text1"/>
          <w:sz w:val="24"/>
          <w:szCs w:val="24"/>
          <w:lang w:val="en-IN"/>
        </w:rPr>
        <w:t xml:space="preserve"> assistance once they have exited the relationship</w:t>
      </w:r>
      <w:r w:rsidR="00BE2620" w:rsidRPr="00AF04EB">
        <w:rPr>
          <w:rFonts w:ascii="Times New Roman" w:hAnsi="Times New Roman" w:cs="Times New Roman"/>
          <w:color w:val="000000" w:themeColor="text1"/>
          <w:sz w:val="24"/>
          <w:szCs w:val="24"/>
          <w:lang w:val="en-IN"/>
        </w:rPr>
        <w:t xml:space="preserve"> (</w:t>
      </w:r>
      <w:proofErr w:type="spellStart"/>
      <w:r w:rsidR="00BE2620" w:rsidRPr="00AF04EB">
        <w:rPr>
          <w:rFonts w:ascii="Times New Roman" w:hAnsi="Times New Roman" w:cs="Times New Roman"/>
          <w:color w:val="000000" w:themeColor="text1"/>
          <w:sz w:val="24"/>
          <w:szCs w:val="24"/>
        </w:rPr>
        <w:t>Njelesani</w:t>
      </w:r>
      <w:proofErr w:type="spellEnd"/>
      <w:r w:rsidR="00BE2620" w:rsidRPr="00AF04EB">
        <w:rPr>
          <w:rFonts w:ascii="Times New Roman" w:hAnsi="Times New Roman" w:cs="Times New Roman"/>
          <w:color w:val="000000" w:themeColor="text1"/>
          <w:sz w:val="24"/>
          <w:szCs w:val="24"/>
        </w:rPr>
        <w:t xml:space="preserve"> et al. 2021). </w:t>
      </w:r>
      <w:r w:rsidR="004617D0" w:rsidRPr="00AF04EB">
        <w:rPr>
          <w:rFonts w:ascii="Times New Roman" w:hAnsi="Times New Roman" w:cs="Times New Roman"/>
          <w:color w:val="000000" w:themeColor="text1"/>
          <w:sz w:val="24"/>
          <w:szCs w:val="24"/>
        </w:rPr>
        <w:t xml:space="preserve">Such requirements </w:t>
      </w:r>
      <w:r w:rsidR="009255AA" w:rsidRPr="00AF04EB">
        <w:rPr>
          <w:rFonts w:ascii="Times New Roman" w:hAnsi="Times New Roman" w:cs="Times New Roman"/>
          <w:color w:val="000000" w:themeColor="text1"/>
          <w:sz w:val="24"/>
          <w:szCs w:val="24"/>
        </w:rPr>
        <w:t>can differ based on the type of impairment(s) the woman has</w:t>
      </w:r>
      <w:r w:rsidR="005F29BB" w:rsidRPr="00AF04EB">
        <w:rPr>
          <w:rFonts w:ascii="Times New Roman" w:hAnsi="Times New Roman" w:cs="Times New Roman"/>
          <w:color w:val="000000" w:themeColor="text1"/>
          <w:sz w:val="24"/>
          <w:szCs w:val="24"/>
        </w:rPr>
        <w:t xml:space="preserve">. The </w:t>
      </w:r>
      <w:r w:rsidR="004617D0" w:rsidRPr="00AF04EB">
        <w:rPr>
          <w:rFonts w:ascii="Times New Roman" w:hAnsi="Times New Roman" w:cs="Times New Roman"/>
          <w:color w:val="000000" w:themeColor="text1"/>
          <w:sz w:val="24"/>
          <w:szCs w:val="24"/>
        </w:rPr>
        <w:t>nature</w:t>
      </w:r>
      <w:r w:rsidR="00040EE5" w:rsidRPr="00AF04EB">
        <w:rPr>
          <w:rFonts w:ascii="Times New Roman" w:hAnsi="Times New Roman" w:cs="Times New Roman"/>
          <w:color w:val="000000" w:themeColor="text1"/>
          <w:sz w:val="24"/>
          <w:szCs w:val="24"/>
        </w:rPr>
        <w:t>, prevalenc</w:t>
      </w:r>
      <w:r w:rsidR="009648D6" w:rsidRPr="00AF04EB">
        <w:rPr>
          <w:rFonts w:ascii="Times New Roman" w:hAnsi="Times New Roman" w:cs="Times New Roman"/>
          <w:color w:val="000000" w:themeColor="text1"/>
          <w:sz w:val="24"/>
          <w:szCs w:val="24"/>
        </w:rPr>
        <w:t xml:space="preserve">e </w:t>
      </w:r>
      <w:r w:rsidR="004617D0" w:rsidRPr="00AF04EB">
        <w:rPr>
          <w:rFonts w:ascii="Times New Roman" w:hAnsi="Times New Roman" w:cs="Times New Roman"/>
          <w:color w:val="000000" w:themeColor="text1"/>
          <w:sz w:val="24"/>
          <w:szCs w:val="24"/>
        </w:rPr>
        <w:t>and impacts of IPA</w:t>
      </w:r>
      <w:r w:rsidR="009255AA" w:rsidRPr="00AF04EB">
        <w:rPr>
          <w:rFonts w:ascii="Times New Roman" w:hAnsi="Times New Roman" w:cs="Times New Roman"/>
          <w:color w:val="000000" w:themeColor="text1"/>
          <w:sz w:val="24"/>
          <w:szCs w:val="24"/>
        </w:rPr>
        <w:t xml:space="preserve"> </w:t>
      </w:r>
      <w:r w:rsidR="005F29BB" w:rsidRPr="00AF04EB">
        <w:rPr>
          <w:rFonts w:ascii="Times New Roman" w:hAnsi="Times New Roman" w:cs="Times New Roman"/>
          <w:color w:val="000000" w:themeColor="text1"/>
          <w:sz w:val="24"/>
          <w:szCs w:val="24"/>
        </w:rPr>
        <w:t xml:space="preserve">may also </w:t>
      </w:r>
      <w:r w:rsidR="004617D0" w:rsidRPr="00AF04EB">
        <w:rPr>
          <w:rFonts w:ascii="Times New Roman" w:hAnsi="Times New Roman" w:cs="Times New Roman"/>
          <w:color w:val="000000" w:themeColor="text1"/>
          <w:sz w:val="24"/>
          <w:szCs w:val="24"/>
        </w:rPr>
        <w:t xml:space="preserve">differ based on impairment </w:t>
      </w:r>
      <w:r w:rsidR="009255AA" w:rsidRPr="00AF04EB">
        <w:rPr>
          <w:rFonts w:ascii="Times New Roman" w:hAnsi="Times New Roman" w:cs="Times New Roman"/>
          <w:color w:val="000000" w:themeColor="text1"/>
          <w:sz w:val="24"/>
          <w:szCs w:val="24"/>
        </w:rPr>
        <w:t>type</w:t>
      </w:r>
      <w:r w:rsidR="00BE2620" w:rsidRPr="00AF04EB">
        <w:rPr>
          <w:rFonts w:ascii="Times New Roman" w:hAnsi="Times New Roman" w:cs="Times New Roman"/>
          <w:color w:val="000000" w:themeColor="text1"/>
          <w:sz w:val="24"/>
          <w:szCs w:val="24"/>
        </w:rPr>
        <w:t xml:space="preserve"> (</w:t>
      </w:r>
      <w:proofErr w:type="spellStart"/>
      <w:r w:rsidR="00BE2620" w:rsidRPr="00AF04EB">
        <w:rPr>
          <w:rFonts w:ascii="Times New Roman" w:hAnsi="Times New Roman" w:cs="Times New Roman"/>
          <w:color w:val="000000" w:themeColor="text1"/>
          <w:sz w:val="24"/>
          <w:szCs w:val="24"/>
        </w:rPr>
        <w:t>Tenaw</w:t>
      </w:r>
      <w:proofErr w:type="spellEnd"/>
      <w:r w:rsidR="00BE2620" w:rsidRPr="00AF04EB">
        <w:rPr>
          <w:rFonts w:ascii="Times New Roman" w:hAnsi="Times New Roman" w:cs="Times New Roman"/>
          <w:color w:val="000000" w:themeColor="text1"/>
          <w:sz w:val="24"/>
          <w:szCs w:val="24"/>
        </w:rPr>
        <w:t xml:space="preserve"> et al. 2023). </w:t>
      </w:r>
      <w:r w:rsidR="00EE6289" w:rsidRPr="00AF04EB">
        <w:rPr>
          <w:rFonts w:ascii="Times New Roman" w:hAnsi="Times New Roman" w:cs="Times New Roman"/>
          <w:color w:val="000000" w:themeColor="text1"/>
          <w:sz w:val="24"/>
          <w:szCs w:val="24"/>
        </w:rPr>
        <w:t xml:space="preserve">The severity of disability may be a moderating factor </w:t>
      </w:r>
      <w:r w:rsidR="004A7FB8" w:rsidRPr="00AF04EB">
        <w:rPr>
          <w:rFonts w:ascii="Times New Roman" w:hAnsi="Times New Roman" w:cs="Times New Roman"/>
          <w:color w:val="000000" w:themeColor="text1"/>
          <w:sz w:val="24"/>
          <w:szCs w:val="24"/>
          <w:lang w:val="en-IN"/>
        </w:rPr>
        <w:t>ac</w:t>
      </w:r>
      <w:r w:rsidR="00EE6289" w:rsidRPr="00AF04EB">
        <w:rPr>
          <w:rFonts w:ascii="Times New Roman" w:hAnsi="Times New Roman" w:cs="Times New Roman"/>
          <w:color w:val="000000" w:themeColor="text1"/>
          <w:sz w:val="24"/>
          <w:szCs w:val="24"/>
          <w:lang w:val="en-IN"/>
        </w:rPr>
        <w:t xml:space="preserve">cording to </w:t>
      </w:r>
      <w:r w:rsidR="00EE6289" w:rsidRPr="00AF04EB">
        <w:rPr>
          <w:rFonts w:ascii="Times New Roman" w:hAnsi="Times New Roman" w:cs="Times New Roman"/>
          <w:color w:val="000000" w:themeColor="text1"/>
          <w:sz w:val="24"/>
          <w:szCs w:val="24"/>
        </w:rPr>
        <w:t xml:space="preserve">Meyer et al. (2023) in the likelihood of physical and/or sexual IPA against disabled women. What appears certain is that </w:t>
      </w:r>
      <w:r w:rsidR="007A7B8C" w:rsidRPr="00AF04EB">
        <w:rPr>
          <w:rFonts w:ascii="Times New Roman" w:hAnsi="Times New Roman" w:cs="Times New Roman"/>
          <w:color w:val="000000" w:themeColor="text1"/>
          <w:sz w:val="24"/>
          <w:szCs w:val="24"/>
        </w:rPr>
        <w:t xml:space="preserve">significant complexities </w:t>
      </w:r>
      <w:r w:rsidR="001B07E3" w:rsidRPr="00AF04EB">
        <w:rPr>
          <w:rFonts w:ascii="Times New Roman" w:hAnsi="Times New Roman" w:cs="Times New Roman"/>
          <w:color w:val="000000" w:themeColor="text1"/>
          <w:sz w:val="24"/>
          <w:szCs w:val="24"/>
        </w:rPr>
        <w:t xml:space="preserve">can arise when disability intersects with IPA. </w:t>
      </w:r>
      <w:r w:rsidR="00040EE5" w:rsidRPr="00AF04EB">
        <w:rPr>
          <w:rFonts w:ascii="Times New Roman" w:hAnsi="Times New Roman" w:cs="Times New Roman"/>
          <w:color w:val="000000" w:themeColor="text1"/>
          <w:sz w:val="24"/>
          <w:szCs w:val="24"/>
        </w:rPr>
        <w:t>This includes how disability may</w:t>
      </w:r>
      <w:r w:rsidR="001B07E3" w:rsidRPr="00AF04EB">
        <w:rPr>
          <w:rFonts w:ascii="Times New Roman" w:hAnsi="Times New Roman" w:cs="Times New Roman"/>
          <w:color w:val="000000" w:themeColor="text1"/>
          <w:sz w:val="24"/>
          <w:szCs w:val="24"/>
        </w:rPr>
        <w:t xml:space="preserve"> make </w:t>
      </w:r>
      <w:r w:rsidR="007A7B8C" w:rsidRPr="00AF04EB">
        <w:rPr>
          <w:rFonts w:ascii="Times New Roman" w:hAnsi="Times New Roman" w:cs="Times New Roman"/>
          <w:color w:val="000000" w:themeColor="text1"/>
          <w:sz w:val="24"/>
          <w:szCs w:val="24"/>
        </w:rPr>
        <w:t xml:space="preserve">exiting an abusive relationship and engaging in help-seeking </w:t>
      </w:r>
      <w:r w:rsidR="001B07E3" w:rsidRPr="00AF04EB">
        <w:rPr>
          <w:rFonts w:ascii="Times New Roman" w:hAnsi="Times New Roman" w:cs="Times New Roman"/>
          <w:color w:val="000000" w:themeColor="text1"/>
          <w:sz w:val="24"/>
          <w:szCs w:val="24"/>
        </w:rPr>
        <w:t>much harder for women experiencing IPA</w:t>
      </w:r>
      <w:r w:rsidR="007A7B8C" w:rsidRPr="00AF04EB">
        <w:rPr>
          <w:rFonts w:ascii="Times New Roman" w:hAnsi="Times New Roman" w:cs="Times New Roman"/>
          <w:color w:val="000000" w:themeColor="text1"/>
          <w:sz w:val="24"/>
          <w:szCs w:val="24"/>
        </w:rPr>
        <w:t xml:space="preserve"> </w:t>
      </w:r>
      <w:r w:rsidR="007A7B8C" w:rsidRPr="00AF04EB">
        <w:rPr>
          <w:rFonts w:ascii="Times New Roman" w:hAnsi="Times New Roman" w:cs="Times New Roman"/>
          <w:color w:val="000000" w:themeColor="text1"/>
          <w:sz w:val="24"/>
          <w:szCs w:val="24"/>
          <w:lang w:val="en-IN"/>
        </w:rPr>
        <w:t>(</w:t>
      </w:r>
      <w:r w:rsidR="00AF04EB">
        <w:rPr>
          <w:rFonts w:ascii="Times New Roman" w:hAnsi="Times New Roman" w:cs="Times New Roman"/>
          <w:color w:val="000000" w:themeColor="text1"/>
          <w:sz w:val="24"/>
          <w:szCs w:val="24"/>
          <w:lang w:val="en-IN"/>
        </w:rPr>
        <w:t>Flynn</w:t>
      </w:r>
      <w:r w:rsidR="007A7B8C" w:rsidRPr="00AF04EB">
        <w:rPr>
          <w:rFonts w:ascii="Times New Roman" w:hAnsi="Times New Roman" w:cs="Times New Roman"/>
          <w:color w:val="000000" w:themeColor="text1"/>
          <w:sz w:val="24"/>
          <w:szCs w:val="24"/>
          <w:lang w:val="en-IN"/>
        </w:rPr>
        <w:t xml:space="preserve"> et al.</w:t>
      </w:r>
      <w:r w:rsidR="005B03F9" w:rsidRPr="00AF04EB">
        <w:rPr>
          <w:rFonts w:ascii="Times New Roman" w:hAnsi="Times New Roman" w:cs="Times New Roman"/>
          <w:color w:val="000000" w:themeColor="text1"/>
          <w:sz w:val="24"/>
          <w:szCs w:val="24"/>
          <w:lang w:val="en-IN"/>
        </w:rPr>
        <w:t>,</w:t>
      </w:r>
      <w:r w:rsidR="007A7B8C" w:rsidRPr="00AF04EB">
        <w:rPr>
          <w:rFonts w:ascii="Times New Roman" w:hAnsi="Times New Roman" w:cs="Times New Roman"/>
          <w:color w:val="000000" w:themeColor="text1"/>
          <w:sz w:val="24"/>
          <w:szCs w:val="24"/>
          <w:lang w:val="en-IN"/>
        </w:rPr>
        <w:t xml:space="preserve"> 2024)</w:t>
      </w:r>
      <w:r w:rsidR="00525F5F" w:rsidRPr="00AF04EB">
        <w:rPr>
          <w:rFonts w:ascii="Times New Roman" w:hAnsi="Times New Roman" w:cs="Times New Roman"/>
          <w:color w:val="000000" w:themeColor="text1"/>
          <w:sz w:val="24"/>
          <w:szCs w:val="24"/>
          <w:lang w:val="en-IN"/>
        </w:rPr>
        <w:t xml:space="preserve">. </w:t>
      </w:r>
      <w:r w:rsidR="006F2280" w:rsidRPr="00AF04EB">
        <w:rPr>
          <w:rFonts w:ascii="Times New Roman" w:hAnsi="Times New Roman" w:cs="Times New Roman"/>
          <w:color w:val="000000" w:themeColor="text1"/>
          <w:sz w:val="24"/>
          <w:szCs w:val="24"/>
          <w:lang w:val="en-IN"/>
        </w:rPr>
        <w:t xml:space="preserve">It also includes how disabled women’s experiences of IPA demonstrate their development of strength, </w:t>
      </w:r>
      <w:r w:rsidR="006F2280" w:rsidRPr="00AF04EB">
        <w:rPr>
          <w:rFonts w:ascii="Times New Roman" w:hAnsi="Times New Roman" w:cs="Times New Roman"/>
          <w:color w:val="000000" w:themeColor="text1"/>
          <w:sz w:val="24"/>
          <w:szCs w:val="24"/>
          <w:lang w:val="en-IN"/>
        </w:rPr>
        <w:lastRenderedPageBreak/>
        <w:t>resilience, innovative coping strategies and compassion and empathy for helping others (</w:t>
      </w:r>
      <w:r w:rsidR="006F2280" w:rsidRPr="00AF04EB">
        <w:rPr>
          <w:rFonts w:ascii="Times New Roman" w:hAnsi="Times New Roman" w:cs="Times New Roman"/>
          <w:color w:val="000000" w:themeColor="text1"/>
          <w:sz w:val="24"/>
          <w:szCs w:val="24"/>
        </w:rPr>
        <w:t>Aguillard et al., 2022).</w:t>
      </w:r>
    </w:p>
    <w:p w14:paraId="555D6C46" w14:textId="1A79E299" w:rsidR="00897FCA" w:rsidRPr="00AF04EB" w:rsidRDefault="00DB5920" w:rsidP="00EC1DBA">
      <w:pPr>
        <w:spacing w:after="0" w:line="480" w:lineRule="auto"/>
        <w:ind w:firstLine="720"/>
        <w:rPr>
          <w:rFonts w:ascii="Times New Roman" w:hAnsi="Times New Roman" w:cs="Times New Roman"/>
          <w:color w:val="000000" w:themeColor="text1"/>
          <w:sz w:val="24"/>
          <w:szCs w:val="24"/>
          <w:lang w:val="en-IN"/>
        </w:rPr>
      </w:pPr>
      <w:r w:rsidRPr="00AF04EB">
        <w:rPr>
          <w:rFonts w:ascii="Times New Roman" w:hAnsi="Times New Roman" w:cs="Times New Roman"/>
          <w:color w:val="000000" w:themeColor="text1"/>
          <w:sz w:val="24"/>
          <w:szCs w:val="24"/>
          <w:lang w:val="en-IN"/>
        </w:rPr>
        <w:t>T</w:t>
      </w:r>
      <w:r w:rsidR="005F29BB" w:rsidRPr="00AF04EB">
        <w:rPr>
          <w:rFonts w:ascii="Times New Roman" w:hAnsi="Times New Roman" w:cs="Times New Roman"/>
          <w:color w:val="000000" w:themeColor="text1"/>
          <w:sz w:val="24"/>
          <w:szCs w:val="24"/>
          <w:lang w:val="en-IN"/>
        </w:rPr>
        <w:t xml:space="preserve">he present study focusses on </w:t>
      </w:r>
      <w:r w:rsidR="00525F5F" w:rsidRPr="00AF04EB">
        <w:rPr>
          <w:rFonts w:ascii="Times New Roman" w:hAnsi="Times New Roman" w:cs="Times New Roman"/>
          <w:color w:val="000000" w:themeColor="text1"/>
          <w:sz w:val="24"/>
          <w:szCs w:val="24"/>
          <w:lang w:val="en-IN"/>
        </w:rPr>
        <w:t>investigating the accessibility of domestic violence services for disabled women i</w:t>
      </w:r>
      <w:r w:rsidR="00AF04EB">
        <w:rPr>
          <w:rFonts w:ascii="Times New Roman" w:hAnsi="Times New Roman" w:cs="Times New Roman"/>
          <w:color w:val="000000" w:themeColor="text1"/>
          <w:sz w:val="24"/>
          <w:szCs w:val="24"/>
          <w:lang w:val="en-IN"/>
        </w:rPr>
        <w:t>n the Republic of Ireland</w:t>
      </w:r>
      <w:r w:rsidR="00525F5F" w:rsidRPr="00AF04EB">
        <w:rPr>
          <w:rFonts w:ascii="Times New Roman" w:hAnsi="Times New Roman" w:cs="Times New Roman"/>
          <w:color w:val="000000" w:themeColor="text1"/>
          <w:sz w:val="24"/>
          <w:szCs w:val="24"/>
          <w:lang w:val="en-IN"/>
        </w:rPr>
        <w:t xml:space="preserve">. </w:t>
      </w:r>
      <w:r w:rsidR="00897FCA" w:rsidRPr="00AF04EB">
        <w:rPr>
          <w:rFonts w:ascii="Times New Roman" w:hAnsi="Times New Roman" w:cs="Times New Roman"/>
          <w:color w:val="000000" w:themeColor="text1"/>
          <w:sz w:val="24"/>
          <w:szCs w:val="24"/>
          <w:lang w:val="en-IN"/>
        </w:rPr>
        <w:t xml:space="preserve">Agencies in </w:t>
      </w:r>
      <w:r w:rsidR="00C30880">
        <w:rPr>
          <w:rFonts w:ascii="Times New Roman" w:hAnsi="Times New Roman" w:cs="Times New Roman"/>
          <w:color w:val="000000" w:themeColor="text1"/>
          <w:sz w:val="24"/>
          <w:szCs w:val="24"/>
          <w:lang w:val="en-IN"/>
        </w:rPr>
        <w:t>the Republic of Ireland</w:t>
      </w:r>
      <w:r w:rsidR="00897FCA" w:rsidRPr="00AF04EB">
        <w:rPr>
          <w:rFonts w:ascii="Times New Roman" w:hAnsi="Times New Roman" w:cs="Times New Roman"/>
          <w:color w:val="000000" w:themeColor="text1"/>
          <w:sz w:val="24"/>
          <w:szCs w:val="24"/>
          <w:lang w:val="en-IN"/>
        </w:rPr>
        <w:t xml:space="preserve"> that provide services for IPA come in diverse form</w:t>
      </w:r>
      <w:r w:rsidR="005E1DAD" w:rsidRPr="00AF04EB">
        <w:rPr>
          <w:rFonts w:ascii="Times New Roman" w:hAnsi="Times New Roman" w:cs="Times New Roman"/>
          <w:color w:val="000000" w:themeColor="text1"/>
          <w:sz w:val="24"/>
          <w:szCs w:val="24"/>
          <w:lang w:val="en-IN"/>
        </w:rPr>
        <w:t xml:space="preserve">s, although there are </w:t>
      </w:r>
      <w:r w:rsidR="00897FCA" w:rsidRPr="00AF04EB">
        <w:rPr>
          <w:rFonts w:ascii="Times New Roman" w:hAnsi="Times New Roman" w:cs="Times New Roman"/>
          <w:color w:val="000000" w:themeColor="text1"/>
          <w:sz w:val="24"/>
          <w:szCs w:val="24"/>
          <w:lang w:val="en-IN"/>
        </w:rPr>
        <w:t>no dedicated agencies in the country for IPA against disabled wome</w:t>
      </w:r>
      <w:r w:rsidR="00F63336" w:rsidRPr="00AF04EB">
        <w:rPr>
          <w:rFonts w:ascii="Times New Roman" w:hAnsi="Times New Roman" w:cs="Times New Roman"/>
          <w:color w:val="000000" w:themeColor="text1"/>
          <w:sz w:val="24"/>
          <w:szCs w:val="24"/>
          <w:lang w:val="en-IN"/>
        </w:rPr>
        <w:t xml:space="preserve">n. </w:t>
      </w:r>
      <w:r w:rsidR="005E1DAD" w:rsidRPr="00AF04EB">
        <w:rPr>
          <w:rFonts w:ascii="Times New Roman" w:hAnsi="Times New Roman" w:cs="Times New Roman"/>
          <w:color w:val="000000" w:themeColor="text1"/>
          <w:sz w:val="24"/>
          <w:szCs w:val="24"/>
          <w:lang w:val="en-IN"/>
        </w:rPr>
        <w:t xml:space="preserve">A report by </w:t>
      </w:r>
      <w:r w:rsidR="00532982" w:rsidRPr="00AF04EB">
        <w:rPr>
          <w:rFonts w:ascii="Times New Roman" w:hAnsi="Times New Roman" w:cs="Times New Roman"/>
          <w:color w:val="000000" w:themeColor="text1"/>
          <w:sz w:val="24"/>
          <w:szCs w:val="24"/>
        </w:rPr>
        <w:t xml:space="preserve">Burke and Dorta Cabello </w:t>
      </w:r>
      <w:r w:rsidR="00532982" w:rsidRPr="00AF04EB">
        <w:rPr>
          <w:rFonts w:ascii="Times New Roman" w:hAnsi="Times New Roman" w:cs="Times New Roman"/>
          <w:color w:val="000000" w:themeColor="text1"/>
          <w:sz w:val="24"/>
          <w:szCs w:val="24"/>
          <w:lang w:val="en-IN"/>
        </w:rPr>
        <w:t>(</w:t>
      </w:r>
      <w:r w:rsidR="005E1DAD" w:rsidRPr="00AF04EB">
        <w:rPr>
          <w:rFonts w:ascii="Times New Roman" w:hAnsi="Times New Roman" w:cs="Times New Roman"/>
          <w:color w:val="000000" w:themeColor="text1"/>
          <w:sz w:val="24"/>
          <w:szCs w:val="24"/>
          <w:lang w:val="en-IN"/>
        </w:rPr>
        <w:t xml:space="preserve">2024) outlines a list of key services offered </w:t>
      </w:r>
      <w:r w:rsidR="00532982" w:rsidRPr="00AF04EB">
        <w:rPr>
          <w:rFonts w:ascii="Times New Roman" w:hAnsi="Times New Roman" w:cs="Times New Roman"/>
          <w:color w:val="000000" w:themeColor="text1"/>
          <w:sz w:val="24"/>
          <w:szCs w:val="24"/>
          <w:lang w:val="en-IN"/>
        </w:rPr>
        <w:t>by agencies in</w:t>
      </w:r>
      <w:r w:rsidR="00C30880">
        <w:rPr>
          <w:rFonts w:ascii="Times New Roman" w:hAnsi="Times New Roman" w:cs="Times New Roman"/>
          <w:color w:val="000000" w:themeColor="text1"/>
          <w:sz w:val="24"/>
          <w:szCs w:val="24"/>
          <w:lang w:val="en-IN"/>
        </w:rPr>
        <w:t xml:space="preserve"> the Republic of Ireland</w:t>
      </w:r>
      <w:r w:rsidR="00532982" w:rsidRPr="00AF04EB">
        <w:rPr>
          <w:rFonts w:ascii="Times New Roman" w:hAnsi="Times New Roman" w:cs="Times New Roman"/>
          <w:color w:val="000000" w:themeColor="text1"/>
          <w:sz w:val="24"/>
          <w:szCs w:val="24"/>
          <w:lang w:val="en-IN"/>
        </w:rPr>
        <w:t xml:space="preserve"> </w:t>
      </w:r>
      <w:r w:rsidR="005E1DAD" w:rsidRPr="00AF04EB">
        <w:rPr>
          <w:rFonts w:ascii="Times New Roman" w:hAnsi="Times New Roman" w:cs="Times New Roman"/>
          <w:color w:val="000000" w:themeColor="text1"/>
          <w:sz w:val="24"/>
          <w:szCs w:val="24"/>
          <w:lang w:val="en-IN"/>
        </w:rPr>
        <w:t xml:space="preserve">in relation to domestic abuse including IPA. These include stays in a safe house or refuge, psychosocial groups, </w:t>
      </w:r>
      <w:r w:rsidR="00E42A30" w:rsidRPr="00AF04EB">
        <w:rPr>
          <w:rFonts w:ascii="Times New Roman" w:hAnsi="Times New Roman" w:cs="Times New Roman"/>
          <w:color w:val="000000" w:themeColor="text1"/>
          <w:sz w:val="24"/>
          <w:szCs w:val="24"/>
          <w:lang w:val="en-IN"/>
        </w:rPr>
        <w:t>transitional housing</w:t>
      </w:r>
      <w:r w:rsidR="005E1DAD" w:rsidRPr="00AF04EB">
        <w:rPr>
          <w:rFonts w:ascii="Times New Roman" w:hAnsi="Times New Roman" w:cs="Times New Roman"/>
          <w:color w:val="000000" w:themeColor="text1"/>
          <w:sz w:val="24"/>
          <w:szCs w:val="24"/>
          <w:lang w:val="en-IN"/>
        </w:rPr>
        <w:t>,</w:t>
      </w:r>
      <w:r w:rsidR="00E42A30" w:rsidRPr="00AF04EB">
        <w:rPr>
          <w:rFonts w:ascii="Times New Roman" w:hAnsi="Times New Roman" w:cs="Times New Roman"/>
          <w:color w:val="000000" w:themeColor="text1"/>
          <w:sz w:val="24"/>
          <w:szCs w:val="24"/>
          <w:lang w:val="en-IN"/>
        </w:rPr>
        <w:t xml:space="preserve"> </w:t>
      </w:r>
      <w:r w:rsidR="00534656" w:rsidRPr="00AF04EB">
        <w:rPr>
          <w:rFonts w:ascii="Times New Roman" w:hAnsi="Times New Roman" w:cs="Times New Roman"/>
          <w:color w:val="000000" w:themeColor="text1"/>
          <w:sz w:val="24"/>
          <w:szCs w:val="24"/>
          <w:lang w:val="en-IN"/>
        </w:rPr>
        <w:t>training</w:t>
      </w:r>
      <w:r w:rsidR="005E1DAD" w:rsidRPr="00AF04EB">
        <w:rPr>
          <w:rFonts w:ascii="Times New Roman" w:hAnsi="Times New Roman" w:cs="Times New Roman"/>
          <w:color w:val="000000" w:themeColor="text1"/>
          <w:sz w:val="24"/>
          <w:szCs w:val="24"/>
          <w:lang w:val="en-IN"/>
        </w:rPr>
        <w:t xml:space="preserve">, </w:t>
      </w:r>
      <w:r w:rsidR="00220CCB" w:rsidRPr="00AF04EB">
        <w:rPr>
          <w:rFonts w:ascii="Times New Roman" w:hAnsi="Times New Roman" w:cs="Times New Roman"/>
          <w:color w:val="000000" w:themeColor="text1"/>
          <w:sz w:val="24"/>
          <w:szCs w:val="24"/>
          <w:lang w:val="en-IN"/>
        </w:rPr>
        <w:t>therapeutic and wellness</w:t>
      </w:r>
      <w:r w:rsidR="005E1DAD" w:rsidRPr="00AF04EB">
        <w:rPr>
          <w:rFonts w:ascii="Times New Roman" w:hAnsi="Times New Roman" w:cs="Times New Roman"/>
          <w:color w:val="000000" w:themeColor="text1"/>
          <w:sz w:val="24"/>
          <w:szCs w:val="24"/>
          <w:lang w:val="en-IN"/>
        </w:rPr>
        <w:t xml:space="preserve"> services,</w:t>
      </w:r>
      <w:r w:rsidR="00220CCB" w:rsidRPr="00AF04EB">
        <w:rPr>
          <w:rFonts w:ascii="Times New Roman" w:hAnsi="Times New Roman" w:cs="Times New Roman"/>
          <w:color w:val="000000" w:themeColor="text1"/>
          <w:sz w:val="24"/>
          <w:szCs w:val="24"/>
          <w:lang w:val="en-IN"/>
        </w:rPr>
        <w:t xml:space="preserve"> housing support</w:t>
      </w:r>
      <w:r w:rsidR="005E1DAD" w:rsidRPr="00AF04EB">
        <w:rPr>
          <w:rFonts w:ascii="Times New Roman" w:hAnsi="Times New Roman" w:cs="Times New Roman"/>
          <w:color w:val="000000" w:themeColor="text1"/>
          <w:sz w:val="24"/>
          <w:szCs w:val="24"/>
          <w:lang w:val="en-IN"/>
        </w:rPr>
        <w:t>,</w:t>
      </w:r>
      <w:r w:rsidR="00220CCB" w:rsidRPr="00AF04EB">
        <w:rPr>
          <w:rFonts w:ascii="Times New Roman" w:hAnsi="Times New Roman" w:cs="Times New Roman"/>
          <w:color w:val="000000" w:themeColor="text1"/>
          <w:sz w:val="24"/>
          <w:szCs w:val="24"/>
          <w:lang w:val="en-IN"/>
        </w:rPr>
        <w:t xml:space="preserve"> legal and court support</w:t>
      </w:r>
      <w:r w:rsidR="005E1DAD" w:rsidRPr="00AF04EB">
        <w:rPr>
          <w:rFonts w:ascii="Times New Roman" w:hAnsi="Times New Roman" w:cs="Times New Roman"/>
          <w:color w:val="000000" w:themeColor="text1"/>
          <w:sz w:val="24"/>
          <w:szCs w:val="24"/>
          <w:lang w:val="en-IN"/>
        </w:rPr>
        <w:t>,</w:t>
      </w:r>
      <w:r w:rsidR="00220CCB" w:rsidRPr="00AF04EB">
        <w:rPr>
          <w:rFonts w:ascii="Times New Roman" w:hAnsi="Times New Roman" w:cs="Times New Roman"/>
          <w:color w:val="000000" w:themeColor="text1"/>
          <w:sz w:val="24"/>
          <w:szCs w:val="24"/>
          <w:lang w:val="en-IN"/>
        </w:rPr>
        <w:t xml:space="preserve"> interagency coordination</w:t>
      </w:r>
      <w:r w:rsidR="005E1DAD" w:rsidRPr="00AF04EB">
        <w:rPr>
          <w:rFonts w:ascii="Times New Roman" w:hAnsi="Times New Roman" w:cs="Times New Roman"/>
          <w:color w:val="000000" w:themeColor="text1"/>
          <w:sz w:val="24"/>
          <w:szCs w:val="24"/>
          <w:lang w:val="en-IN"/>
        </w:rPr>
        <w:t>,</w:t>
      </w:r>
      <w:r w:rsidR="00220CCB" w:rsidRPr="00AF04EB">
        <w:rPr>
          <w:rFonts w:ascii="Times New Roman" w:hAnsi="Times New Roman" w:cs="Times New Roman"/>
          <w:color w:val="000000" w:themeColor="text1"/>
          <w:sz w:val="24"/>
          <w:szCs w:val="24"/>
          <w:lang w:val="en-IN"/>
        </w:rPr>
        <w:t xml:space="preserve"> </w:t>
      </w:r>
      <w:r w:rsidR="00A63471" w:rsidRPr="00AF04EB">
        <w:rPr>
          <w:rFonts w:ascii="Times New Roman" w:hAnsi="Times New Roman" w:cs="Times New Roman"/>
          <w:color w:val="000000" w:themeColor="text1"/>
          <w:sz w:val="24"/>
          <w:szCs w:val="24"/>
          <w:lang w:val="en-IN"/>
        </w:rPr>
        <w:t>planned support work</w:t>
      </w:r>
      <w:r w:rsidR="005E1DAD" w:rsidRPr="00AF04EB">
        <w:rPr>
          <w:rFonts w:ascii="Times New Roman" w:hAnsi="Times New Roman" w:cs="Times New Roman"/>
          <w:color w:val="000000" w:themeColor="text1"/>
          <w:sz w:val="24"/>
          <w:szCs w:val="24"/>
          <w:lang w:val="en-IN"/>
        </w:rPr>
        <w:t>, administrative calls, as well as child</w:t>
      </w:r>
      <w:r w:rsidR="00DF2286" w:rsidRPr="00AF04EB">
        <w:rPr>
          <w:rFonts w:ascii="Times New Roman" w:hAnsi="Times New Roman" w:cs="Times New Roman"/>
          <w:color w:val="000000" w:themeColor="text1"/>
          <w:sz w:val="24"/>
          <w:szCs w:val="24"/>
          <w:lang w:val="en-IN"/>
        </w:rPr>
        <w:t>-</w:t>
      </w:r>
      <w:r w:rsidR="005E1DAD" w:rsidRPr="00AF04EB">
        <w:rPr>
          <w:rFonts w:ascii="Times New Roman" w:hAnsi="Times New Roman" w:cs="Times New Roman"/>
          <w:color w:val="000000" w:themeColor="text1"/>
          <w:sz w:val="24"/>
          <w:szCs w:val="24"/>
          <w:lang w:val="en-IN"/>
        </w:rPr>
        <w:t>related supports such as sessional childcare (</w:t>
      </w:r>
      <w:r w:rsidR="00532982" w:rsidRPr="00AF04EB">
        <w:rPr>
          <w:rFonts w:ascii="Times New Roman" w:hAnsi="Times New Roman" w:cs="Times New Roman"/>
          <w:color w:val="000000" w:themeColor="text1"/>
          <w:sz w:val="24"/>
          <w:szCs w:val="24"/>
        </w:rPr>
        <w:t>Burke &amp; Dorta Cabello</w:t>
      </w:r>
      <w:r w:rsidR="006246DE" w:rsidRPr="00AF04EB">
        <w:rPr>
          <w:rFonts w:ascii="Times New Roman" w:hAnsi="Times New Roman" w:cs="Times New Roman"/>
          <w:color w:val="000000" w:themeColor="text1"/>
          <w:sz w:val="24"/>
          <w:szCs w:val="24"/>
        </w:rPr>
        <w:t xml:space="preserve">, </w:t>
      </w:r>
      <w:r w:rsidR="00532982" w:rsidRPr="00AF04EB">
        <w:rPr>
          <w:rFonts w:ascii="Times New Roman" w:hAnsi="Times New Roman" w:cs="Times New Roman"/>
          <w:color w:val="000000" w:themeColor="text1"/>
          <w:sz w:val="24"/>
          <w:szCs w:val="24"/>
          <w:lang w:val="en-IN"/>
        </w:rPr>
        <w:t>2024</w:t>
      </w:r>
      <w:r w:rsidR="005E1DAD" w:rsidRPr="00AF04EB">
        <w:rPr>
          <w:rFonts w:ascii="Times New Roman" w:hAnsi="Times New Roman" w:cs="Times New Roman"/>
          <w:color w:val="000000" w:themeColor="text1"/>
          <w:sz w:val="24"/>
          <w:szCs w:val="24"/>
          <w:lang w:val="en-IN"/>
        </w:rPr>
        <w:t xml:space="preserve">, p.17). </w:t>
      </w:r>
      <w:r w:rsidRPr="00AF04EB">
        <w:rPr>
          <w:rFonts w:ascii="Times New Roman" w:hAnsi="Times New Roman" w:cs="Times New Roman"/>
          <w:color w:val="000000" w:themeColor="text1"/>
          <w:sz w:val="24"/>
          <w:szCs w:val="24"/>
          <w:lang w:val="en-IN"/>
        </w:rPr>
        <w:t xml:space="preserve">Services </w:t>
      </w:r>
      <w:r w:rsidR="006246DE" w:rsidRPr="00AF04EB">
        <w:rPr>
          <w:rFonts w:ascii="Times New Roman" w:hAnsi="Times New Roman" w:cs="Times New Roman"/>
          <w:color w:val="000000" w:themeColor="text1"/>
          <w:sz w:val="24"/>
          <w:szCs w:val="24"/>
          <w:lang w:val="en-IN"/>
        </w:rPr>
        <w:t xml:space="preserve">rely on varied funding sources including </w:t>
      </w:r>
      <w:r w:rsidR="007A2DF7" w:rsidRPr="00AF04EB">
        <w:rPr>
          <w:rFonts w:ascii="Times New Roman" w:hAnsi="Times New Roman" w:cs="Times New Roman"/>
          <w:color w:val="000000" w:themeColor="text1"/>
          <w:sz w:val="24"/>
          <w:szCs w:val="24"/>
          <w:lang w:val="en-IN"/>
        </w:rPr>
        <w:t>full or</w:t>
      </w:r>
      <w:r w:rsidRPr="00AF04EB">
        <w:rPr>
          <w:rFonts w:ascii="Times New Roman" w:hAnsi="Times New Roman" w:cs="Times New Roman"/>
          <w:color w:val="000000" w:themeColor="text1"/>
          <w:sz w:val="24"/>
          <w:szCs w:val="24"/>
          <w:lang w:val="en-IN"/>
        </w:rPr>
        <w:t xml:space="preserve"> </w:t>
      </w:r>
      <w:r w:rsidR="00A57CF7" w:rsidRPr="00AF04EB">
        <w:rPr>
          <w:rFonts w:ascii="Times New Roman" w:hAnsi="Times New Roman" w:cs="Times New Roman"/>
          <w:color w:val="000000" w:themeColor="text1"/>
          <w:sz w:val="24"/>
          <w:szCs w:val="24"/>
          <w:lang w:val="en-IN"/>
        </w:rPr>
        <w:t xml:space="preserve">partial </w:t>
      </w:r>
      <w:r w:rsidRPr="00AF04EB">
        <w:rPr>
          <w:rFonts w:ascii="Times New Roman" w:hAnsi="Times New Roman" w:cs="Times New Roman"/>
          <w:color w:val="000000" w:themeColor="text1"/>
          <w:sz w:val="24"/>
          <w:szCs w:val="24"/>
          <w:lang w:val="en-IN"/>
        </w:rPr>
        <w:t>State fund</w:t>
      </w:r>
      <w:r w:rsidR="007A2DF7" w:rsidRPr="00AF04EB">
        <w:rPr>
          <w:rFonts w:ascii="Times New Roman" w:hAnsi="Times New Roman" w:cs="Times New Roman"/>
          <w:color w:val="000000" w:themeColor="text1"/>
          <w:sz w:val="24"/>
          <w:szCs w:val="24"/>
          <w:lang w:val="en-IN"/>
        </w:rPr>
        <w:t xml:space="preserve">ing and resourcing through </w:t>
      </w:r>
      <w:r w:rsidR="006246DE" w:rsidRPr="00AF04EB">
        <w:rPr>
          <w:rFonts w:ascii="Times New Roman" w:hAnsi="Times New Roman" w:cs="Times New Roman"/>
          <w:color w:val="000000" w:themeColor="text1"/>
          <w:sz w:val="24"/>
          <w:szCs w:val="24"/>
          <w:lang w:val="en-IN"/>
        </w:rPr>
        <w:t>grants, volunteering and charitable fund-raising (</w:t>
      </w:r>
      <w:r w:rsidR="006246DE" w:rsidRPr="00AF04EB">
        <w:rPr>
          <w:rFonts w:ascii="Times New Roman" w:hAnsi="Times New Roman" w:cs="Times New Roman"/>
          <w:color w:val="000000" w:themeColor="text1"/>
          <w:sz w:val="24"/>
          <w:szCs w:val="24"/>
        </w:rPr>
        <w:t xml:space="preserve">Burke &amp; Dorta Cabello, </w:t>
      </w:r>
      <w:r w:rsidR="006246DE" w:rsidRPr="00AF04EB">
        <w:rPr>
          <w:rFonts w:ascii="Times New Roman" w:hAnsi="Times New Roman" w:cs="Times New Roman"/>
          <w:color w:val="000000" w:themeColor="text1"/>
          <w:sz w:val="24"/>
          <w:szCs w:val="24"/>
          <w:lang w:val="en-IN"/>
        </w:rPr>
        <w:t xml:space="preserve">2024). </w:t>
      </w:r>
    </w:p>
    <w:p w14:paraId="671A90DE" w14:textId="2E9597BF" w:rsidR="00423FF6" w:rsidRPr="00AF04EB" w:rsidRDefault="00525F5F" w:rsidP="00EC1DBA">
      <w:pPr>
        <w:spacing w:after="0" w:line="480" w:lineRule="auto"/>
        <w:ind w:firstLine="720"/>
        <w:rPr>
          <w:rFonts w:ascii="Times New Roman" w:hAnsi="Times New Roman" w:cs="Times New Roman"/>
          <w:color w:val="000000" w:themeColor="text1"/>
          <w:sz w:val="24"/>
          <w:szCs w:val="24"/>
          <w:lang w:val="en-IN"/>
        </w:rPr>
      </w:pPr>
      <w:r w:rsidRPr="00AF04EB">
        <w:rPr>
          <w:rFonts w:ascii="Times New Roman" w:hAnsi="Times New Roman" w:cs="Times New Roman"/>
          <w:color w:val="000000" w:themeColor="text1"/>
          <w:sz w:val="24"/>
          <w:szCs w:val="24"/>
          <w:lang w:val="en-IN"/>
        </w:rPr>
        <w:t>In the context of a significant gap in investigations</w:t>
      </w:r>
      <w:r w:rsidR="00A57CF7" w:rsidRPr="00AF04EB">
        <w:rPr>
          <w:rFonts w:ascii="Times New Roman" w:hAnsi="Times New Roman" w:cs="Times New Roman"/>
          <w:color w:val="000000" w:themeColor="text1"/>
          <w:sz w:val="24"/>
          <w:szCs w:val="24"/>
          <w:lang w:val="en-IN"/>
        </w:rPr>
        <w:t xml:space="preserve"> about the preparedness of these services to support disabled women</w:t>
      </w:r>
      <w:r w:rsidRPr="00AF04EB">
        <w:rPr>
          <w:rFonts w:ascii="Times New Roman" w:hAnsi="Times New Roman" w:cs="Times New Roman"/>
          <w:color w:val="000000" w:themeColor="text1"/>
          <w:sz w:val="24"/>
          <w:szCs w:val="24"/>
          <w:lang w:val="en-IN"/>
        </w:rPr>
        <w:t xml:space="preserve">, findings of </w:t>
      </w:r>
      <w:r w:rsidR="007A2DF7" w:rsidRPr="00AF04EB">
        <w:rPr>
          <w:rFonts w:ascii="Times New Roman" w:hAnsi="Times New Roman" w:cs="Times New Roman"/>
          <w:color w:val="000000" w:themeColor="text1"/>
          <w:sz w:val="24"/>
          <w:szCs w:val="24"/>
          <w:lang w:val="en-IN"/>
        </w:rPr>
        <w:t xml:space="preserve">a </w:t>
      </w:r>
      <w:r w:rsidR="005F29BB" w:rsidRPr="00AF04EB">
        <w:rPr>
          <w:rFonts w:ascii="Times New Roman" w:hAnsi="Times New Roman" w:cs="Times New Roman"/>
          <w:color w:val="000000" w:themeColor="text1"/>
          <w:sz w:val="24"/>
          <w:szCs w:val="24"/>
          <w:lang w:val="en-IN"/>
        </w:rPr>
        <w:t>mixed method</w:t>
      </w:r>
      <w:r w:rsidRPr="00AF04EB">
        <w:rPr>
          <w:rFonts w:ascii="Times New Roman" w:hAnsi="Times New Roman" w:cs="Times New Roman"/>
          <w:color w:val="000000" w:themeColor="text1"/>
          <w:sz w:val="24"/>
          <w:szCs w:val="24"/>
          <w:lang w:val="en-IN"/>
        </w:rPr>
        <w:t xml:space="preserve"> research study will be presented </w:t>
      </w:r>
      <w:r w:rsidR="00040EE5" w:rsidRPr="00AF04EB">
        <w:rPr>
          <w:rFonts w:ascii="Times New Roman" w:hAnsi="Times New Roman" w:cs="Times New Roman"/>
          <w:color w:val="000000" w:themeColor="text1"/>
          <w:sz w:val="24"/>
          <w:szCs w:val="24"/>
          <w:lang w:val="en-IN"/>
        </w:rPr>
        <w:t>in this article</w:t>
      </w:r>
      <w:r w:rsidR="00B31887" w:rsidRPr="00AF04EB">
        <w:rPr>
          <w:rFonts w:ascii="Times New Roman" w:hAnsi="Times New Roman" w:cs="Times New Roman"/>
          <w:color w:val="000000" w:themeColor="text1"/>
          <w:sz w:val="24"/>
          <w:szCs w:val="24"/>
          <w:lang w:val="en-IN"/>
        </w:rPr>
        <w:t xml:space="preserve">. </w:t>
      </w:r>
      <w:r w:rsidR="004544E5" w:rsidRPr="00AF04EB">
        <w:rPr>
          <w:rFonts w:ascii="Times New Roman" w:hAnsi="Times New Roman" w:cs="Times New Roman"/>
          <w:color w:val="000000" w:themeColor="text1"/>
          <w:sz w:val="24"/>
          <w:szCs w:val="24"/>
          <w:lang w:val="en-IN"/>
        </w:rPr>
        <w:t xml:space="preserve">This </w:t>
      </w:r>
      <w:r w:rsidR="003F1B6C" w:rsidRPr="00AF04EB">
        <w:rPr>
          <w:rFonts w:ascii="Times New Roman" w:hAnsi="Times New Roman" w:cs="Times New Roman"/>
          <w:color w:val="000000" w:themeColor="text1"/>
          <w:sz w:val="24"/>
          <w:szCs w:val="24"/>
          <w:lang w:val="en-IN"/>
        </w:rPr>
        <w:t xml:space="preserve">study </w:t>
      </w:r>
      <w:r w:rsidR="004544E5" w:rsidRPr="00AF04EB">
        <w:rPr>
          <w:rFonts w:ascii="Times New Roman" w:hAnsi="Times New Roman" w:cs="Times New Roman"/>
          <w:color w:val="000000" w:themeColor="text1"/>
          <w:sz w:val="24"/>
          <w:szCs w:val="24"/>
          <w:lang w:val="en-IN"/>
        </w:rPr>
        <w:t>involves a</w:t>
      </w:r>
      <w:r w:rsidR="00B31887" w:rsidRPr="00AF04EB">
        <w:rPr>
          <w:rFonts w:ascii="Times New Roman" w:hAnsi="Times New Roman" w:cs="Times New Roman"/>
          <w:color w:val="000000" w:themeColor="text1"/>
          <w:sz w:val="24"/>
          <w:szCs w:val="24"/>
          <w:lang w:val="en-IN"/>
        </w:rPr>
        <w:t xml:space="preserve"> national survey of the accessibility of domestic violence services (n=34) for disabled women </w:t>
      </w:r>
      <w:r w:rsidR="004544E5" w:rsidRPr="00AF04EB">
        <w:rPr>
          <w:rFonts w:ascii="Times New Roman" w:hAnsi="Times New Roman" w:cs="Times New Roman"/>
          <w:color w:val="000000" w:themeColor="text1"/>
          <w:sz w:val="24"/>
          <w:szCs w:val="24"/>
          <w:lang w:val="en-IN"/>
        </w:rPr>
        <w:t xml:space="preserve">and a </w:t>
      </w:r>
      <w:r w:rsidR="00B31887" w:rsidRPr="00AF04EB">
        <w:rPr>
          <w:rFonts w:ascii="Times New Roman" w:hAnsi="Times New Roman" w:cs="Times New Roman"/>
          <w:color w:val="000000" w:themeColor="text1"/>
          <w:sz w:val="24"/>
          <w:szCs w:val="24"/>
          <w:lang w:val="en-IN"/>
        </w:rPr>
        <w:t xml:space="preserve">mapping exercise of accessibility and inclusion features of </w:t>
      </w:r>
      <w:r w:rsidR="00D94F0A" w:rsidRPr="00AF04EB">
        <w:rPr>
          <w:rFonts w:ascii="Times New Roman" w:hAnsi="Times New Roman" w:cs="Times New Roman"/>
          <w:color w:val="000000" w:themeColor="text1"/>
          <w:sz w:val="24"/>
          <w:szCs w:val="24"/>
          <w:lang w:val="en-IN"/>
        </w:rPr>
        <w:t>those</w:t>
      </w:r>
      <w:r w:rsidR="00B31887" w:rsidRPr="00AF04EB">
        <w:rPr>
          <w:rFonts w:ascii="Times New Roman" w:hAnsi="Times New Roman" w:cs="Times New Roman"/>
          <w:color w:val="000000" w:themeColor="text1"/>
          <w:sz w:val="24"/>
          <w:szCs w:val="24"/>
          <w:lang w:val="en-IN"/>
        </w:rPr>
        <w:t xml:space="preserve"> services (n=45)</w:t>
      </w:r>
      <w:r w:rsidR="004544E5" w:rsidRPr="00AF04EB">
        <w:rPr>
          <w:rFonts w:ascii="Times New Roman" w:hAnsi="Times New Roman" w:cs="Times New Roman"/>
          <w:color w:val="000000" w:themeColor="text1"/>
          <w:sz w:val="24"/>
          <w:szCs w:val="24"/>
          <w:lang w:val="en-IN"/>
        </w:rPr>
        <w:t xml:space="preserve">. </w:t>
      </w:r>
    </w:p>
    <w:p w14:paraId="3EEB50C6" w14:textId="77777777" w:rsidR="004544E5" w:rsidRPr="00AF04EB" w:rsidRDefault="004544E5" w:rsidP="00EC1DBA">
      <w:pPr>
        <w:spacing w:after="0" w:line="480" w:lineRule="auto"/>
        <w:ind w:firstLine="720"/>
        <w:rPr>
          <w:rFonts w:ascii="Times New Roman" w:hAnsi="Times New Roman" w:cs="Times New Roman"/>
          <w:color w:val="000000" w:themeColor="text1"/>
          <w:sz w:val="24"/>
          <w:szCs w:val="24"/>
        </w:rPr>
      </w:pPr>
    </w:p>
    <w:p w14:paraId="25B730D4" w14:textId="77777777" w:rsidR="00DE1831" w:rsidRPr="00AF04EB" w:rsidRDefault="008F4F0A" w:rsidP="00EC1DBA">
      <w:pPr>
        <w:spacing w:after="0" w:line="48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Method</w:t>
      </w:r>
    </w:p>
    <w:p w14:paraId="11C0413D" w14:textId="77777777" w:rsidR="00EA2CBC" w:rsidRPr="00AF04EB" w:rsidRDefault="00EA2CBC" w:rsidP="00EC1DBA">
      <w:pPr>
        <w:spacing w:after="0" w:line="480" w:lineRule="auto"/>
        <w:rPr>
          <w:rFonts w:ascii="Times New Roman" w:hAnsi="Times New Roman" w:cs="Times New Roman"/>
          <w:b/>
          <w:bCs/>
          <w:color w:val="000000" w:themeColor="text1"/>
          <w:sz w:val="24"/>
          <w:szCs w:val="24"/>
        </w:rPr>
      </w:pPr>
    </w:p>
    <w:p w14:paraId="1B09AD86" w14:textId="5884FE86" w:rsidR="00EA2CBC" w:rsidRPr="00AF04EB" w:rsidRDefault="00F232C2" w:rsidP="00EC1DBA">
      <w:pPr>
        <w:spacing w:after="0" w:line="480" w:lineRule="auto"/>
        <w:rPr>
          <w:rFonts w:ascii="Times New Roman" w:hAnsi="Times New Roman" w:cs="Times New Roman"/>
          <w:i/>
          <w:iCs/>
          <w:color w:val="000000" w:themeColor="text1"/>
          <w:sz w:val="24"/>
          <w:szCs w:val="24"/>
        </w:rPr>
      </w:pPr>
      <w:r w:rsidRPr="00AF04EB">
        <w:rPr>
          <w:rFonts w:ascii="Times New Roman" w:hAnsi="Times New Roman" w:cs="Times New Roman"/>
          <w:i/>
          <w:iCs/>
          <w:color w:val="000000" w:themeColor="text1"/>
          <w:sz w:val="24"/>
          <w:szCs w:val="24"/>
        </w:rPr>
        <w:t>Study design</w:t>
      </w:r>
    </w:p>
    <w:p w14:paraId="23CBCA9B" w14:textId="77777777" w:rsidR="00EA2CBC" w:rsidRPr="00AF04EB" w:rsidRDefault="00EA2CBC" w:rsidP="00EC1DBA">
      <w:pPr>
        <w:spacing w:after="0" w:line="480" w:lineRule="auto"/>
        <w:rPr>
          <w:rFonts w:ascii="Times New Roman" w:hAnsi="Times New Roman" w:cs="Times New Roman"/>
          <w:i/>
          <w:iCs/>
          <w:color w:val="000000" w:themeColor="text1"/>
          <w:sz w:val="24"/>
          <w:szCs w:val="24"/>
        </w:rPr>
      </w:pPr>
    </w:p>
    <w:p w14:paraId="7B04A61F" w14:textId="40E85FDB" w:rsidR="00AE0282" w:rsidRPr="00AF04EB" w:rsidRDefault="00897D21"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It is first beneficial to specify the</w:t>
      </w:r>
      <w:r w:rsidR="00B113BF" w:rsidRPr="00AF04EB">
        <w:rPr>
          <w:rFonts w:ascii="Times New Roman" w:hAnsi="Times New Roman" w:cs="Times New Roman"/>
          <w:color w:val="000000" w:themeColor="text1"/>
          <w:sz w:val="24"/>
          <w:szCs w:val="24"/>
        </w:rPr>
        <w:t xml:space="preserve"> d</w:t>
      </w:r>
      <w:r w:rsidR="00C330CA" w:rsidRPr="00AF04EB">
        <w:rPr>
          <w:rFonts w:ascii="Times New Roman" w:hAnsi="Times New Roman" w:cs="Times New Roman"/>
          <w:color w:val="000000" w:themeColor="text1"/>
          <w:sz w:val="24"/>
          <w:szCs w:val="24"/>
        </w:rPr>
        <w:t xml:space="preserve">etails of the </w:t>
      </w:r>
      <w:r w:rsidRPr="00AF04EB">
        <w:rPr>
          <w:rFonts w:ascii="Times New Roman" w:hAnsi="Times New Roman" w:cs="Times New Roman"/>
          <w:color w:val="000000" w:themeColor="text1"/>
          <w:sz w:val="24"/>
          <w:szCs w:val="24"/>
        </w:rPr>
        <w:t xml:space="preserve">mixed method </w:t>
      </w:r>
      <w:r w:rsidR="00C330CA" w:rsidRPr="00AF04EB">
        <w:rPr>
          <w:rFonts w:ascii="Times New Roman" w:hAnsi="Times New Roman" w:cs="Times New Roman"/>
          <w:color w:val="000000" w:themeColor="text1"/>
          <w:sz w:val="24"/>
          <w:szCs w:val="24"/>
        </w:rPr>
        <w:t xml:space="preserve">study design including </w:t>
      </w:r>
      <w:r w:rsidR="005A19EB" w:rsidRPr="00AF04EB">
        <w:rPr>
          <w:rFonts w:ascii="Times New Roman" w:hAnsi="Times New Roman" w:cs="Times New Roman"/>
          <w:color w:val="000000" w:themeColor="text1"/>
          <w:sz w:val="24"/>
          <w:szCs w:val="24"/>
        </w:rPr>
        <w:t xml:space="preserve">significance and context of the study, </w:t>
      </w:r>
      <w:r w:rsidR="00C330CA" w:rsidRPr="00AF04EB">
        <w:rPr>
          <w:rFonts w:ascii="Times New Roman" w:hAnsi="Times New Roman" w:cs="Times New Roman"/>
          <w:color w:val="000000" w:themeColor="text1"/>
          <w:sz w:val="24"/>
          <w:szCs w:val="24"/>
        </w:rPr>
        <w:t>research question, aim</w:t>
      </w:r>
      <w:r w:rsidR="005A19EB" w:rsidRPr="00AF04EB">
        <w:rPr>
          <w:rFonts w:ascii="Times New Roman" w:hAnsi="Times New Roman" w:cs="Times New Roman"/>
          <w:color w:val="000000" w:themeColor="text1"/>
          <w:sz w:val="24"/>
          <w:szCs w:val="24"/>
        </w:rPr>
        <w:t xml:space="preserve"> and </w:t>
      </w:r>
      <w:r w:rsidR="00C330CA" w:rsidRPr="00AF04EB">
        <w:rPr>
          <w:rFonts w:ascii="Times New Roman" w:hAnsi="Times New Roman" w:cs="Times New Roman"/>
          <w:color w:val="000000" w:themeColor="text1"/>
          <w:sz w:val="24"/>
          <w:szCs w:val="24"/>
        </w:rPr>
        <w:t xml:space="preserve">objectives. </w:t>
      </w:r>
      <w:r w:rsidR="00630DB6" w:rsidRPr="00AF04EB">
        <w:rPr>
          <w:rFonts w:ascii="Times New Roman" w:hAnsi="Times New Roman" w:cs="Times New Roman"/>
          <w:color w:val="000000" w:themeColor="text1"/>
          <w:sz w:val="24"/>
          <w:szCs w:val="24"/>
        </w:rPr>
        <w:t xml:space="preserve">The research was conducted by an independent research team to fill a </w:t>
      </w:r>
      <w:r w:rsidR="006F306B" w:rsidRPr="00AF04EB">
        <w:rPr>
          <w:rFonts w:ascii="Times New Roman" w:hAnsi="Times New Roman" w:cs="Times New Roman"/>
          <w:color w:val="000000" w:themeColor="text1"/>
          <w:sz w:val="24"/>
          <w:szCs w:val="24"/>
        </w:rPr>
        <w:t xml:space="preserve">substantial </w:t>
      </w:r>
      <w:r w:rsidR="00630DB6" w:rsidRPr="00AF04EB">
        <w:rPr>
          <w:rFonts w:ascii="Times New Roman" w:hAnsi="Times New Roman" w:cs="Times New Roman"/>
          <w:color w:val="000000" w:themeColor="text1"/>
          <w:sz w:val="24"/>
          <w:szCs w:val="24"/>
        </w:rPr>
        <w:t xml:space="preserve">gap in </w:t>
      </w:r>
      <w:r w:rsidR="00AE0282" w:rsidRPr="00AF04EB">
        <w:rPr>
          <w:rFonts w:ascii="Times New Roman" w:hAnsi="Times New Roman" w:cs="Times New Roman"/>
          <w:color w:val="000000" w:themeColor="text1"/>
          <w:sz w:val="24"/>
          <w:szCs w:val="24"/>
        </w:rPr>
        <w:t xml:space="preserve">existing </w:t>
      </w:r>
      <w:r w:rsidR="00630DB6" w:rsidRPr="00AF04EB">
        <w:rPr>
          <w:rFonts w:ascii="Times New Roman" w:hAnsi="Times New Roman" w:cs="Times New Roman"/>
          <w:color w:val="000000" w:themeColor="text1"/>
          <w:sz w:val="24"/>
          <w:szCs w:val="24"/>
        </w:rPr>
        <w:t>knowledge about the suitability and accessibility of specialist domestic violence services for disabled women</w:t>
      </w:r>
      <w:r w:rsidR="00CE4F95" w:rsidRPr="00AF04EB">
        <w:rPr>
          <w:rFonts w:ascii="Times New Roman" w:hAnsi="Times New Roman" w:cs="Times New Roman"/>
          <w:color w:val="000000" w:themeColor="text1"/>
          <w:sz w:val="24"/>
          <w:szCs w:val="24"/>
        </w:rPr>
        <w:t xml:space="preserve"> </w:t>
      </w:r>
      <w:r w:rsidR="00CE4F95" w:rsidRPr="00AF04EB">
        <w:rPr>
          <w:rFonts w:ascii="Times New Roman" w:hAnsi="Times New Roman" w:cs="Times New Roman"/>
          <w:color w:val="000000" w:themeColor="text1"/>
          <w:sz w:val="24"/>
          <w:szCs w:val="24"/>
          <w:lang w:val="en-IN"/>
        </w:rPr>
        <w:t>(</w:t>
      </w:r>
      <w:r w:rsidR="00CE4F95" w:rsidRPr="00AF04EB">
        <w:rPr>
          <w:rFonts w:ascii="Times New Roman" w:hAnsi="Times New Roman" w:cs="Times New Roman"/>
          <w:color w:val="000000" w:themeColor="text1"/>
          <w:sz w:val="24"/>
          <w:szCs w:val="24"/>
        </w:rPr>
        <w:t>Ruiz-Pérez et al.</w:t>
      </w:r>
      <w:r w:rsidR="00C30880">
        <w:rPr>
          <w:rFonts w:ascii="Times New Roman" w:hAnsi="Times New Roman" w:cs="Times New Roman"/>
          <w:color w:val="000000" w:themeColor="text1"/>
          <w:sz w:val="24"/>
          <w:szCs w:val="24"/>
        </w:rPr>
        <w:t>,</w:t>
      </w:r>
      <w:r w:rsidR="00CE4F95" w:rsidRPr="00AF04EB">
        <w:rPr>
          <w:rFonts w:ascii="Times New Roman" w:hAnsi="Times New Roman" w:cs="Times New Roman"/>
          <w:color w:val="000000" w:themeColor="text1"/>
          <w:sz w:val="24"/>
          <w:szCs w:val="24"/>
        </w:rPr>
        <w:t xml:space="preserve"> 2018)</w:t>
      </w:r>
      <w:r w:rsidR="00630DB6" w:rsidRPr="00AF04EB">
        <w:rPr>
          <w:rFonts w:ascii="Times New Roman" w:hAnsi="Times New Roman" w:cs="Times New Roman"/>
          <w:color w:val="000000" w:themeColor="text1"/>
          <w:sz w:val="24"/>
          <w:szCs w:val="24"/>
        </w:rPr>
        <w:t xml:space="preserve">. </w:t>
      </w:r>
      <w:r w:rsidR="00826184" w:rsidRPr="00AF04EB">
        <w:rPr>
          <w:rFonts w:ascii="Times New Roman" w:hAnsi="Times New Roman" w:cs="Times New Roman"/>
          <w:color w:val="000000" w:themeColor="text1"/>
          <w:sz w:val="24"/>
          <w:szCs w:val="24"/>
        </w:rPr>
        <w:t xml:space="preserve">The gap is </w:t>
      </w:r>
      <w:r w:rsidR="0055359F" w:rsidRPr="00AF04EB">
        <w:rPr>
          <w:rFonts w:ascii="Times New Roman" w:hAnsi="Times New Roman" w:cs="Times New Roman"/>
          <w:color w:val="000000" w:themeColor="text1"/>
          <w:sz w:val="24"/>
          <w:szCs w:val="24"/>
        </w:rPr>
        <w:t>significant</w:t>
      </w:r>
      <w:r w:rsidR="00826184" w:rsidRPr="00AF04EB">
        <w:rPr>
          <w:rFonts w:ascii="Times New Roman" w:hAnsi="Times New Roman" w:cs="Times New Roman"/>
          <w:color w:val="000000" w:themeColor="text1"/>
          <w:sz w:val="24"/>
          <w:szCs w:val="24"/>
        </w:rPr>
        <w:t xml:space="preserve"> as </w:t>
      </w:r>
      <w:r w:rsidR="006F306B" w:rsidRPr="00AF04EB">
        <w:rPr>
          <w:rFonts w:ascii="Times New Roman" w:hAnsi="Times New Roman" w:cs="Times New Roman"/>
          <w:color w:val="000000" w:themeColor="text1"/>
          <w:sz w:val="24"/>
          <w:szCs w:val="24"/>
        </w:rPr>
        <w:t>not only are disabled women at</w:t>
      </w:r>
      <w:r w:rsidR="00826184" w:rsidRPr="00AF04EB">
        <w:rPr>
          <w:rFonts w:ascii="Times New Roman" w:hAnsi="Times New Roman" w:cs="Times New Roman"/>
          <w:color w:val="000000" w:themeColor="text1"/>
          <w:sz w:val="24"/>
          <w:szCs w:val="24"/>
        </w:rPr>
        <w:t xml:space="preserve"> increased risk of </w:t>
      </w:r>
      <w:r w:rsidR="006F306B" w:rsidRPr="00AF04EB">
        <w:rPr>
          <w:rFonts w:ascii="Times New Roman" w:hAnsi="Times New Roman" w:cs="Times New Roman"/>
          <w:color w:val="000000" w:themeColor="text1"/>
          <w:sz w:val="24"/>
          <w:szCs w:val="24"/>
        </w:rPr>
        <w:t xml:space="preserve">IPA, but they also experience </w:t>
      </w:r>
      <w:r w:rsidR="00826184" w:rsidRPr="00AF04EB">
        <w:rPr>
          <w:rFonts w:ascii="Times New Roman" w:hAnsi="Times New Roman" w:cs="Times New Roman"/>
          <w:color w:val="000000" w:themeColor="text1"/>
          <w:sz w:val="24"/>
          <w:szCs w:val="24"/>
        </w:rPr>
        <w:t xml:space="preserve">double disadvantage </w:t>
      </w:r>
      <w:r w:rsidR="006F306B" w:rsidRPr="00AF04EB">
        <w:rPr>
          <w:rFonts w:ascii="Times New Roman" w:hAnsi="Times New Roman" w:cs="Times New Roman"/>
          <w:color w:val="000000" w:themeColor="text1"/>
          <w:sz w:val="24"/>
          <w:szCs w:val="24"/>
        </w:rPr>
        <w:t xml:space="preserve">due </w:t>
      </w:r>
      <w:r w:rsidR="0055359F" w:rsidRPr="00AF04EB">
        <w:rPr>
          <w:rFonts w:ascii="Times New Roman" w:hAnsi="Times New Roman" w:cs="Times New Roman"/>
          <w:color w:val="000000" w:themeColor="text1"/>
          <w:sz w:val="24"/>
          <w:szCs w:val="24"/>
        </w:rPr>
        <w:t xml:space="preserve">to </w:t>
      </w:r>
      <w:r w:rsidR="00826184" w:rsidRPr="00AF04EB">
        <w:rPr>
          <w:rFonts w:ascii="Times New Roman" w:hAnsi="Times New Roman" w:cs="Times New Roman"/>
          <w:color w:val="000000" w:themeColor="text1"/>
          <w:sz w:val="24"/>
          <w:szCs w:val="24"/>
        </w:rPr>
        <w:t xml:space="preserve">unique needs and barriers </w:t>
      </w:r>
      <w:r w:rsidR="0055359F" w:rsidRPr="00AF04EB">
        <w:rPr>
          <w:rFonts w:ascii="Times New Roman" w:hAnsi="Times New Roman" w:cs="Times New Roman"/>
          <w:color w:val="000000" w:themeColor="text1"/>
          <w:sz w:val="24"/>
          <w:szCs w:val="24"/>
        </w:rPr>
        <w:t>when</w:t>
      </w:r>
      <w:r w:rsidR="00826184" w:rsidRPr="00AF04EB">
        <w:rPr>
          <w:rFonts w:ascii="Times New Roman" w:hAnsi="Times New Roman" w:cs="Times New Roman"/>
          <w:color w:val="000000" w:themeColor="text1"/>
          <w:sz w:val="24"/>
          <w:szCs w:val="24"/>
        </w:rPr>
        <w:t xml:space="preserve"> help-seeking</w:t>
      </w:r>
      <w:r w:rsidR="006F306B" w:rsidRPr="00AF04EB">
        <w:rPr>
          <w:rFonts w:ascii="Times New Roman" w:hAnsi="Times New Roman" w:cs="Times New Roman"/>
          <w:color w:val="000000" w:themeColor="text1"/>
          <w:sz w:val="24"/>
          <w:szCs w:val="24"/>
        </w:rPr>
        <w:t xml:space="preserve"> (</w:t>
      </w:r>
      <w:r w:rsidR="00C30880">
        <w:rPr>
          <w:rFonts w:ascii="Times New Roman" w:hAnsi="Times New Roman" w:cs="Times New Roman"/>
          <w:color w:val="000000" w:themeColor="text1"/>
          <w:sz w:val="24"/>
          <w:szCs w:val="24"/>
          <w:lang w:val="en-IN"/>
        </w:rPr>
        <w:t>Flynn</w:t>
      </w:r>
      <w:r w:rsidR="009E605A" w:rsidRPr="00AF04EB">
        <w:rPr>
          <w:rFonts w:ascii="Times New Roman" w:hAnsi="Times New Roman" w:cs="Times New Roman"/>
          <w:color w:val="000000" w:themeColor="text1"/>
          <w:sz w:val="24"/>
          <w:szCs w:val="24"/>
          <w:lang w:val="en-IN"/>
        </w:rPr>
        <w:t xml:space="preserve"> et al.</w:t>
      </w:r>
      <w:r w:rsidR="00C30880">
        <w:rPr>
          <w:rFonts w:ascii="Times New Roman" w:hAnsi="Times New Roman" w:cs="Times New Roman"/>
          <w:color w:val="000000" w:themeColor="text1"/>
          <w:sz w:val="24"/>
          <w:szCs w:val="24"/>
          <w:lang w:val="en-IN"/>
        </w:rPr>
        <w:t>,</w:t>
      </w:r>
      <w:r w:rsidR="009E605A" w:rsidRPr="00AF04EB">
        <w:rPr>
          <w:rFonts w:ascii="Times New Roman" w:hAnsi="Times New Roman" w:cs="Times New Roman"/>
          <w:color w:val="000000" w:themeColor="text1"/>
          <w:sz w:val="24"/>
          <w:szCs w:val="24"/>
          <w:lang w:val="en-IN"/>
        </w:rPr>
        <w:t xml:space="preserve"> 2024; </w:t>
      </w:r>
      <w:r w:rsidR="009E605A" w:rsidRPr="00AF04EB">
        <w:rPr>
          <w:rFonts w:ascii="Times New Roman" w:hAnsi="Times New Roman" w:cs="Times New Roman"/>
          <w:noProof/>
          <w:color w:val="000000" w:themeColor="text1"/>
          <w:sz w:val="24"/>
          <w:szCs w:val="24"/>
          <w:lang w:val="en-IN"/>
        </w:rPr>
        <w:t>Jordan, 2022; Myall et al.</w:t>
      </w:r>
      <w:r w:rsidR="00C30880">
        <w:rPr>
          <w:rFonts w:ascii="Times New Roman" w:hAnsi="Times New Roman" w:cs="Times New Roman"/>
          <w:noProof/>
          <w:color w:val="000000" w:themeColor="text1"/>
          <w:sz w:val="24"/>
          <w:szCs w:val="24"/>
          <w:lang w:val="en-IN"/>
        </w:rPr>
        <w:t>,</w:t>
      </w:r>
      <w:r w:rsidR="009E605A" w:rsidRPr="00AF04EB">
        <w:rPr>
          <w:rFonts w:ascii="Times New Roman" w:hAnsi="Times New Roman" w:cs="Times New Roman"/>
          <w:noProof/>
          <w:color w:val="000000" w:themeColor="text1"/>
          <w:sz w:val="24"/>
          <w:szCs w:val="24"/>
          <w:lang w:val="en-IN"/>
        </w:rPr>
        <w:t xml:space="preserve"> 2023; </w:t>
      </w:r>
      <w:r w:rsidR="009E605A" w:rsidRPr="00AF04EB">
        <w:rPr>
          <w:rFonts w:ascii="Times New Roman" w:hAnsi="Times New Roman" w:cs="Times New Roman"/>
          <w:color w:val="000000" w:themeColor="text1"/>
          <w:sz w:val="24"/>
          <w:szCs w:val="24"/>
        </w:rPr>
        <w:t>Ruiz-Pérez et al.</w:t>
      </w:r>
      <w:r w:rsidR="00C30880">
        <w:rPr>
          <w:rFonts w:ascii="Times New Roman" w:hAnsi="Times New Roman" w:cs="Times New Roman"/>
          <w:color w:val="000000" w:themeColor="text1"/>
          <w:sz w:val="24"/>
          <w:szCs w:val="24"/>
        </w:rPr>
        <w:t>,</w:t>
      </w:r>
      <w:r w:rsidR="009E605A" w:rsidRPr="00AF04EB">
        <w:rPr>
          <w:rFonts w:ascii="Times New Roman" w:hAnsi="Times New Roman" w:cs="Times New Roman"/>
          <w:color w:val="000000" w:themeColor="text1"/>
          <w:sz w:val="24"/>
          <w:szCs w:val="24"/>
        </w:rPr>
        <w:t xml:space="preserve"> 2018</w:t>
      </w:r>
      <w:r w:rsidR="006F306B" w:rsidRPr="00AF04EB">
        <w:rPr>
          <w:rFonts w:ascii="Times New Roman" w:hAnsi="Times New Roman" w:cs="Times New Roman"/>
          <w:color w:val="000000" w:themeColor="text1"/>
          <w:sz w:val="24"/>
          <w:szCs w:val="24"/>
        </w:rPr>
        <w:t xml:space="preserve">). Thus, the lack of previous research into </w:t>
      </w:r>
      <w:r w:rsidR="006477DA" w:rsidRPr="00AF04EB">
        <w:rPr>
          <w:rFonts w:ascii="Times New Roman" w:hAnsi="Times New Roman" w:cs="Times New Roman"/>
          <w:color w:val="000000" w:themeColor="text1"/>
          <w:sz w:val="24"/>
          <w:szCs w:val="24"/>
        </w:rPr>
        <w:t xml:space="preserve">the accessibility and suitability of </w:t>
      </w:r>
      <w:r w:rsidR="006F306B" w:rsidRPr="00AF04EB">
        <w:rPr>
          <w:rFonts w:ascii="Times New Roman" w:hAnsi="Times New Roman" w:cs="Times New Roman"/>
          <w:color w:val="000000" w:themeColor="text1"/>
          <w:sz w:val="24"/>
          <w:szCs w:val="24"/>
        </w:rPr>
        <w:t xml:space="preserve">domestic violence services </w:t>
      </w:r>
      <w:r w:rsidR="006477DA" w:rsidRPr="00AF04EB">
        <w:rPr>
          <w:rFonts w:ascii="Times New Roman" w:hAnsi="Times New Roman" w:cs="Times New Roman"/>
          <w:color w:val="000000" w:themeColor="text1"/>
          <w:sz w:val="24"/>
          <w:szCs w:val="24"/>
        </w:rPr>
        <w:t xml:space="preserve">for disabled women </w:t>
      </w:r>
      <w:r w:rsidR="00C30880">
        <w:rPr>
          <w:rFonts w:ascii="Times New Roman" w:hAnsi="Times New Roman" w:cs="Times New Roman"/>
          <w:color w:val="000000" w:themeColor="text1"/>
          <w:sz w:val="24"/>
          <w:szCs w:val="24"/>
        </w:rPr>
        <w:t>in the Republic of Ireland</w:t>
      </w:r>
      <w:r w:rsidR="006477DA" w:rsidRPr="00AF04EB">
        <w:rPr>
          <w:rFonts w:ascii="Times New Roman" w:hAnsi="Times New Roman" w:cs="Times New Roman"/>
          <w:color w:val="000000" w:themeColor="text1"/>
          <w:sz w:val="24"/>
          <w:szCs w:val="24"/>
        </w:rPr>
        <w:t xml:space="preserve"> presents a clear gap. </w:t>
      </w:r>
      <w:r w:rsidR="006F306B" w:rsidRPr="00AF04EB">
        <w:rPr>
          <w:rFonts w:ascii="Times New Roman" w:hAnsi="Times New Roman" w:cs="Times New Roman"/>
          <w:color w:val="000000" w:themeColor="text1"/>
          <w:sz w:val="24"/>
          <w:szCs w:val="24"/>
        </w:rPr>
        <w:t>Al</w:t>
      </w:r>
      <w:r w:rsidR="000156C8" w:rsidRPr="00AF04EB">
        <w:rPr>
          <w:rFonts w:ascii="Times New Roman" w:hAnsi="Times New Roman" w:cs="Times New Roman"/>
          <w:color w:val="000000" w:themeColor="text1"/>
          <w:sz w:val="24"/>
          <w:szCs w:val="24"/>
        </w:rPr>
        <w:t xml:space="preserve">though the research </w:t>
      </w:r>
      <w:r w:rsidR="00CE4F95" w:rsidRPr="00AF04EB">
        <w:rPr>
          <w:rFonts w:ascii="Times New Roman" w:hAnsi="Times New Roman" w:cs="Times New Roman"/>
          <w:color w:val="000000" w:themeColor="text1"/>
          <w:sz w:val="24"/>
          <w:szCs w:val="24"/>
        </w:rPr>
        <w:t>included investigation of</w:t>
      </w:r>
      <w:r w:rsidR="000156C8" w:rsidRPr="00AF04EB">
        <w:rPr>
          <w:rFonts w:ascii="Times New Roman" w:hAnsi="Times New Roman" w:cs="Times New Roman"/>
          <w:color w:val="000000" w:themeColor="text1"/>
          <w:sz w:val="24"/>
          <w:szCs w:val="24"/>
        </w:rPr>
        <w:t xml:space="preserve"> the subject matter of service provision</w:t>
      </w:r>
      <w:r w:rsidR="00CE4F95" w:rsidRPr="00AF04EB">
        <w:rPr>
          <w:rFonts w:ascii="Times New Roman" w:hAnsi="Times New Roman" w:cs="Times New Roman"/>
          <w:color w:val="000000" w:themeColor="text1"/>
          <w:sz w:val="24"/>
          <w:szCs w:val="24"/>
        </w:rPr>
        <w:t>,</w:t>
      </w:r>
      <w:r w:rsidR="000156C8" w:rsidRPr="00AF04EB">
        <w:rPr>
          <w:rFonts w:ascii="Times New Roman" w:hAnsi="Times New Roman" w:cs="Times New Roman"/>
          <w:color w:val="000000" w:themeColor="text1"/>
          <w:sz w:val="24"/>
          <w:szCs w:val="24"/>
        </w:rPr>
        <w:t xml:space="preserve"> it was </w:t>
      </w:r>
      <w:r w:rsidR="00630DB6" w:rsidRPr="00AF04EB">
        <w:rPr>
          <w:rFonts w:ascii="Times New Roman" w:hAnsi="Times New Roman" w:cs="Times New Roman"/>
          <w:color w:val="000000" w:themeColor="text1"/>
          <w:sz w:val="24"/>
          <w:szCs w:val="24"/>
        </w:rPr>
        <w:t>not commissioned or conducted as a service evaluation</w:t>
      </w:r>
      <w:r w:rsidR="00AE0282" w:rsidRPr="00AF04EB">
        <w:rPr>
          <w:rFonts w:ascii="Times New Roman" w:hAnsi="Times New Roman" w:cs="Times New Roman"/>
          <w:color w:val="000000" w:themeColor="text1"/>
          <w:sz w:val="24"/>
          <w:szCs w:val="24"/>
        </w:rPr>
        <w:t xml:space="preserve">. </w:t>
      </w:r>
    </w:p>
    <w:p w14:paraId="57F6F60F" w14:textId="4830157F" w:rsidR="00FE49C7" w:rsidRPr="00AF04EB" w:rsidRDefault="005A19EB"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research question for the survey and mapping exercise is, ‘</w:t>
      </w:r>
      <w:r w:rsidR="00822165" w:rsidRPr="00AF04EB">
        <w:rPr>
          <w:rFonts w:ascii="Times New Roman" w:hAnsi="Times New Roman" w:cs="Times New Roman"/>
          <w:color w:val="000000" w:themeColor="text1"/>
          <w:sz w:val="24"/>
          <w:szCs w:val="24"/>
        </w:rPr>
        <w:t>w</w:t>
      </w:r>
      <w:r w:rsidRPr="00AF04EB">
        <w:rPr>
          <w:rFonts w:ascii="Times New Roman" w:hAnsi="Times New Roman" w:cs="Times New Roman"/>
          <w:color w:val="000000" w:themeColor="text1"/>
          <w:sz w:val="24"/>
          <w:szCs w:val="24"/>
        </w:rPr>
        <w:t xml:space="preserve">hat is the nature of accessibility of specialist domestic violence services for disabled women in </w:t>
      </w:r>
      <w:r w:rsidR="00C30880">
        <w:rPr>
          <w:rFonts w:ascii="Times New Roman" w:hAnsi="Times New Roman" w:cs="Times New Roman"/>
          <w:color w:val="000000" w:themeColor="text1"/>
          <w:sz w:val="24"/>
          <w:szCs w:val="24"/>
        </w:rPr>
        <w:t>the Republic of Ireland</w:t>
      </w:r>
      <w:r w:rsidRPr="00AF04EB">
        <w:rPr>
          <w:rFonts w:ascii="Times New Roman" w:hAnsi="Times New Roman" w:cs="Times New Roman"/>
          <w:color w:val="000000" w:themeColor="text1"/>
          <w:sz w:val="24"/>
          <w:szCs w:val="24"/>
        </w:rPr>
        <w:t xml:space="preserve">?’ </w:t>
      </w:r>
      <w:r w:rsidR="00AE0282" w:rsidRPr="00AF04EB">
        <w:rPr>
          <w:rFonts w:ascii="Times New Roman" w:hAnsi="Times New Roman" w:cs="Times New Roman"/>
          <w:color w:val="000000" w:themeColor="text1"/>
          <w:sz w:val="24"/>
          <w:szCs w:val="24"/>
        </w:rPr>
        <w:t>The</w:t>
      </w:r>
      <w:r w:rsidR="003F1B6C" w:rsidRPr="00AF04EB">
        <w:rPr>
          <w:rFonts w:ascii="Times New Roman" w:hAnsi="Times New Roman" w:cs="Times New Roman"/>
          <w:color w:val="000000" w:themeColor="text1"/>
          <w:sz w:val="24"/>
          <w:szCs w:val="24"/>
        </w:rPr>
        <w:t xml:space="preserve">re are </w:t>
      </w:r>
      <w:r w:rsidR="00184459" w:rsidRPr="00AF04EB">
        <w:rPr>
          <w:rFonts w:ascii="Times New Roman" w:hAnsi="Times New Roman" w:cs="Times New Roman"/>
          <w:color w:val="000000" w:themeColor="text1"/>
          <w:sz w:val="24"/>
          <w:szCs w:val="24"/>
        </w:rPr>
        <w:t>two</w:t>
      </w:r>
      <w:r w:rsidR="00A70F3B" w:rsidRPr="00AF04EB">
        <w:rPr>
          <w:rFonts w:ascii="Times New Roman" w:hAnsi="Times New Roman" w:cs="Times New Roman"/>
          <w:color w:val="000000" w:themeColor="text1"/>
          <w:sz w:val="24"/>
          <w:szCs w:val="24"/>
        </w:rPr>
        <w:t xml:space="preserve"> research</w:t>
      </w:r>
      <w:r w:rsidR="004D4719" w:rsidRPr="00AF04EB">
        <w:rPr>
          <w:rFonts w:ascii="Times New Roman" w:hAnsi="Times New Roman" w:cs="Times New Roman"/>
          <w:color w:val="000000" w:themeColor="text1"/>
          <w:sz w:val="24"/>
          <w:szCs w:val="24"/>
        </w:rPr>
        <w:t xml:space="preserve"> objectives</w:t>
      </w:r>
      <w:r w:rsidR="00184459" w:rsidRPr="00AF04EB">
        <w:rPr>
          <w:rFonts w:ascii="Times New Roman" w:hAnsi="Times New Roman" w:cs="Times New Roman"/>
          <w:color w:val="000000" w:themeColor="text1"/>
          <w:sz w:val="24"/>
          <w:szCs w:val="24"/>
        </w:rPr>
        <w:t xml:space="preserve">. The first </w:t>
      </w:r>
      <w:r w:rsidR="00630DB6" w:rsidRPr="00AF04EB">
        <w:rPr>
          <w:rFonts w:ascii="Times New Roman" w:hAnsi="Times New Roman" w:cs="Times New Roman"/>
          <w:color w:val="000000" w:themeColor="text1"/>
          <w:sz w:val="24"/>
          <w:szCs w:val="24"/>
        </w:rPr>
        <w:t xml:space="preserve">objective </w:t>
      </w:r>
      <w:r w:rsidR="00184459" w:rsidRPr="00AF04EB">
        <w:rPr>
          <w:rFonts w:ascii="Times New Roman" w:hAnsi="Times New Roman" w:cs="Times New Roman"/>
          <w:color w:val="000000" w:themeColor="text1"/>
          <w:sz w:val="24"/>
          <w:szCs w:val="24"/>
        </w:rPr>
        <w:t>is</w:t>
      </w:r>
      <w:r w:rsidR="004D4719" w:rsidRPr="00AF04EB">
        <w:rPr>
          <w:rFonts w:ascii="Times New Roman" w:hAnsi="Times New Roman" w:cs="Times New Roman"/>
          <w:color w:val="000000" w:themeColor="text1"/>
          <w:sz w:val="24"/>
          <w:szCs w:val="24"/>
        </w:rPr>
        <w:t xml:space="preserve"> to gather data on </w:t>
      </w:r>
      <w:r w:rsidR="00F64782" w:rsidRPr="00AF04EB">
        <w:rPr>
          <w:rFonts w:ascii="Times New Roman" w:hAnsi="Times New Roman" w:cs="Times New Roman"/>
          <w:color w:val="000000" w:themeColor="text1"/>
          <w:sz w:val="24"/>
          <w:szCs w:val="24"/>
        </w:rPr>
        <w:t xml:space="preserve">the preparedness of </w:t>
      </w:r>
      <w:r w:rsidR="00A70F3B" w:rsidRPr="00AF04EB">
        <w:rPr>
          <w:rFonts w:ascii="Times New Roman" w:hAnsi="Times New Roman" w:cs="Times New Roman"/>
          <w:color w:val="000000" w:themeColor="text1"/>
          <w:sz w:val="24"/>
          <w:szCs w:val="24"/>
        </w:rPr>
        <w:t xml:space="preserve">specialist domestic violence </w:t>
      </w:r>
      <w:r w:rsidR="004D4719" w:rsidRPr="00AF04EB">
        <w:rPr>
          <w:rFonts w:ascii="Times New Roman" w:hAnsi="Times New Roman" w:cs="Times New Roman"/>
          <w:color w:val="000000" w:themeColor="text1"/>
          <w:sz w:val="24"/>
          <w:szCs w:val="24"/>
        </w:rPr>
        <w:t xml:space="preserve">services </w:t>
      </w:r>
      <w:r w:rsidR="00F64782" w:rsidRPr="00AF04EB">
        <w:rPr>
          <w:rFonts w:ascii="Times New Roman" w:hAnsi="Times New Roman" w:cs="Times New Roman"/>
          <w:color w:val="000000" w:themeColor="text1"/>
          <w:sz w:val="24"/>
          <w:szCs w:val="24"/>
        </w:rPr>
        <w:t xml:space="preserve">in </w:t>
      </w:r>
      <w:r w:rsidR="00C30880">
        <w:rPr>
          <w:rFonts w:ascii="Times New Roman" w:hAnsi="Times New Roman" w:cs="Times New Roman"/>
          <w:color w:val="000000" w:themeColor="text1"/>
          <w:sz w:val="24"/>
          <w:szCs w:val="24"/>
        </w:rPr>
        <w:t>the Republic of Ireland</w:t>
      </w:r>
      <w:r w:rsidR="00F64782" w:rsidRPr="00AF04EB">
        <w:rPr>
          <w:rFonts w:ascii="Times New Roman" w:hAnsi="Times New Roman" w:cs="Times New Roman"/>
          <w:color w:val="000000" w:themeColor="text1"/>
          <w:sz w:val="24"/>
          <w:szCs w:val="24"/>
        </w:rPr>
        <w:t xml:space="preserve"> </w:t>
      </w:r>
      <w:r w:rsidR="00533467" w:rsidRPr="00AF04EB">
        <w:rPr>
          <w:rFonts w:ascii="Times New Roman" w:hAnsi="Times New Roman" w:cs="Times New Roman"/>
          <w:color w:val="000000" w:themeColor="text1"/>
          <w:sz w:val="24"/>
          <w:szCs w:val="24"/>
        </w:rPr>
        <w:t>for</w:t>
      </w:r>
      <w:r w:rsidR="004D4719" w:rsidRPr="00AF04EB">
        <w:rPr>
          <w:rFonts w:ascii="Times New Roman" w:hAnsi="Times New Roman" w:cs="Times New Roman"/>
          <w:color w:val="000000" w:themeColor="text1"/>
          <w:sz w:val="24"/>
          <w:szCs w:val="24"/>
        </w:rPr>
        <w:t xml:space="preserve"> support</w:t>
      </w:r>
      <w:r w:rsidR="00533467" w:rsidRPr="00AF04EB">
        <w:rPr>
          <w:rFonts w:ascii="Times New Roman" w:hAnsi="Times New Roman" w:cs="Times New Roman"/>
          <w:color w:val="000000" w:themeColor="text1"/>
          <w:sz w:val="24"/>
          <w:szCs w:val="24"/>
        </w:rPr>
        <w:t>ing</w:t>
      </w:r>
      <w:r w:rsidR="004D4719" w:rsidRPr="00AF04EB">
        <w:rPr>
          <w:rFonts w:ascii="Times New Roman" w:hAnsi="Times New Roman" w:cs="Times New Roman"/>
          <w:color w:val="000000" w:themeColor="text1"/>
          <w:sz w:val="24"/>
          <w:szCs w:val="24"/>
        </w:rPr>
        <w:t xml:space="preserve"> disabled women</w:t>
      </w:r>
      <w:r w:rsidR="00184459" w:rsidRPr="00AF04EB">
        <w:rPr>
          <w:rFonts w:ascii="Times New Roman" w:hAnsi="Times New Roman" w:cs="Times New Roman"/>
          <w:color w:val="000000" w:themeColor="text1"/>
          <w:sz w:val="24"/>
          <w:szCs w:val="24"/>
        </w:rPr>
        <w:t xml:space="preserve">. For this objective, a survey of services was designed as it was the best method to gather generalisable insights </w:t>
      </w:r>
      <w:r w:rsidR="00630DB6" w:rsidRPr="00AF04EB">
        <w:rPr>
          <w:rFonts w:ascii="Times New Roman" w:hAnsi="Times New Roman" w:cs="Times New Roman"/>
          <w:color w:val="000000" w:themeColor="text1"/>
          <w:sz w:val="24"/>
          <w:szCs w:val="24"/>
        </w:rPr>
        <w:t>directly from service providers about barriers and facilitators to disability inclusivity</w:t>
      </w:r>
      <w:r w:rsidR="00BA017C" w:rsidRPr="00AF04EB">
        <w:rPr>
          <w:rFonts w:ascii="Times New Roman" w:hAnsi="Times New Roman" w:cs="Times New Roman"/>
          <w:color w:val="000000" w:themeColor="text1"/>
          <w:sz w:val="24"/>
          <w:szCs w:val="24"/>
        </w:rPr>
        <w:t xml:space="preserve"> within their services</w:t>
      </w:r>
      <w:r w:rsidR="00630DB6" w:rsidRPr="00AF04EB">
        <w:rPr>
          <w:rFonts w:ascii="Times New Roman" w:hAnsi="Times New Roman" w:cs="Times New Roman"/>
          <w:color w:val="000000" w:themeColor="text1"/>
          <w:sz w:val="24"/>
          <w:szCs w:val="24"/>
        </w:rPr>
        <w:t xml:space="preserve">. The second objective was to </w:t>
      </w:r>
      <w:r w:rsidR="004D4719" w:rsidRPr="00AF04EB">
        <w:rPr>
          <w:rFonts w:ascii="Times New Roman" w:hAnsi="Times New Roman" w:cs="Times New Roman"/>
          <w:color w:val="000000" w:themeColor="text1"/>
          <w:sz w:val="24"/>
          <w:szCs w:val="24"/>
        </w:rPr>
        <w:t xml:space="preserve">determine how accessible and inclusive </w:t>
      </w:r>
      <w:r w:rsidR="00A70F3B" w:rsidRPr="00AF04EB">
        <w:rPr>
          <w:rFonts w:ascii="Times New Roman" w:hAnsi="Times New Roman" w:cs="Times New Roman"/>
          <w:color w:val="000000" w:themeColor="text1"/>
          <w:sz w:val="24"/>
          <w:szCs w:val="24"/>
        </w:rPr>
        <w:t>specialist domestic violence services appear</w:t>
      </w:r>
      <w:r w:rsidR="004D4719" w:rsidRPr="00AF04EB">
        <w:rPr>
          <w:rFonts w:ascii="Times New Roman" w:hAnsi="Times New Roman" w:cs="Times New Roman"/>
          <w:color w:val="000000" w:themeColor="text1"/>
          <w:sz w:val="24"/>
          <w:szCs w:val="24"/>
        </w:rPr>
        <w:t xml:space="preserve"> to be for disabled women.</w:t>
      </w:r>
      <w:r w:rsidR="00630DB6" w:rsidRPr="00AF04EB">
        <w:rPr>
          <w:rFonts w:ascii="Times New Roman" w:hAnsi="Times New Roman" w:cs="Times New Roman"/>
          <w:color w:val="000000" w:themeColor="text1"/>
          <w:sz w:val="24"/>
          <w:szCs w:val="24"/>
        </w:rPr>
        <w:t xml:space="preserve"> For this objective, a mapping exercise was deemed best as the appearance of </w:t>
      </w:r>
      <w:r w:rsidR="008921CE" w:rsidRPr="00AF04EB">
        <w:rPr>
          <w:rFonts w:ascii="Times New Roman" w:hAnsi="Times New Roman" w:cs="Times New Roman"/>
          <w:color w:val="000000" w:themeColor="text1"/>
          <w:sz w:val="24"/>
          <w:szCs w:val="24"/>
        </w:rPr>
        <w:t xml:space="preserve">the </w:t>
      </w:r>
      <w:r w:rsidR="00630DB6" w:rsidRPr="00AF04EB">
        <w:rPr>
          <w:rFonts w:ascii="Times New Roman" w:hAnsi="Times New Roman" w:cs="Times New Roman"/>
          <w:color w:val="000000" w:themeColor="text1"/>
          <w:sz w:val="24"/>
          <w:szCs w:val="24"/>
        </w:rPr>
        <w:t xml:space="preserve">accessibility and inclusivity of services could be determined through empirical observation. </w:t>
      </w:r>
    </w:p>
    <w:p w14:paraId="78C4860B" w14:textId="4F5AD6D5" w:rsidR="008921CE" w:rsidRPr="00AF04EB" w:rsidRDefault="00156095"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 mapping exercise approach was an important initiative in the context of a particular barrier to help-seeking for disabled women identified by research. Namely, the impression, assumption or understanding held by disabled women experiencing IPA that </w:t>
      </w:r>
      <w:r w:rsidRPr="00AF04EB">
        <w:rPr>
          <w:rFonts w:ascii="Times New Roman" w:hAnsi="Times New Roman" w:cs="Times New Roman"/>
          <w:color w:val="000000" w:themeColor="text1"/>
          <w:sz w:val="24"/>
          <w:szCs w:val="24"/>
        </w:rPr>
        <w:lastRenderedPageBreak/>
        <w:t>services are not inclusive or cannot meet their disability-related needs (</w:t>
      </w:r>
      <w:r w:rsidR="00C30880">
        <w:rPr>
          <w:rFonts w:ascii="Times New Roman" w:hAnsi="Times New Roman" w:cs="Times New Roman"/>
          <w:color w:val="000000" w:themeColor="text1"/>
          <w:sz w:val="24"/>
          <w:szCs w:val="24"/>
        </w:rPr>
        <w:t>Flynn</w:t>
      </w:r>
      <w:r w:rsidRPr="00AF04EB">
        <w:rPr>
          <w:rFonts w:ascii="Times New Roman" w:hAnsi="Times New Roman" w:cs="Times New Roman"/>
          <w:color w:val="000000" w:themeColor="text1"/>
          <w:sz w:val="24"/>
          <w:szCs w:val="24"/>
        </w:rPr>
        <w:t xml:space="preserve"> et al., 2024). </w:t>
      </w:r>
      <w:r w:rsidR="00444746" w:rsidRPr="00AF04EB">
        <w:rPr>
          <w:rFonts w:ascii="Times New Roman" w:hAnsi="Times New Roman" w:cs="Times New Roman"/>
          <w:color w:val="000000" w:themeColor="text1"/>
          <w:sz w:val="24"/>
          <w:szCs w:val="24"/>
        </w:rPr>
        <w:t>Th</w:t>
      </w:r>
      <w:r w:rsidR="00FE49C7" w:rsidRPr="00AF04EB">
        <w:rPr>
          <w:rFonts w:ascii="Times New Roman" w:hAnsi="Times New Roman" w:cs="Times New Roman"/>
          <w:color w:val="000000" w:themeColor="text1"/>
          <w:sz w:val="24"/>
          <w:szCs w:val="24"/>
        </w:rPr>
        <w:t xml:space="preserve">e </w:t>
      </w:r>
      <w:r w:rsidR="00444746" w:rsidRPr="00AF04EB">
        <w:rPr>
          <w:rFonts w:ascii="Times New Roman" w:hAnsi="Times New Roman" w:cs="Times New Roman"/>
          <w:color w:val="000000" w:themeColor="text1"/>
          <w:sz w:val="24"/>
          <w:szCs w:val="24"/>
        </w:rPr>
        <w:t>research was</w:t>
      </w:r>
      <w:r w:rsidR="00DE1831" w:rsidRPr="00AF04EB">
        <w:rPr>
          <w:rFonts w:ascii="Times New Roman" w:hAnsi="Times New Roman" w:cs="Times New Roman"/>
          <w:color w:val="000000" w:themeColor="text1"/>
          <w:sz w:val="24"/>
          <w:szCs w:val="24"/>
        </w:rPr>
        <w:t xml:space="preserve"> conducted by an innovative, inclusive principal investigator led research team. </w:t>
      </w:r>
      <w:r w:rsidR="00AE1B90" w:rsidRPr="00AF04EB">
        <w:rPr>
          <w:rFonts w:ascii="Times New Roman" w:hAnsi="Times New Roman" w:cs="Times New Roman"/>
          <w:color w:val="000000" w:themeColor="text1"/>
          <w:sz w:val="24"/>
          <w:szCs w:val="24"/>
        </w:rPr>
        <w:t xml:space="preserve">In keeping with core Public and Patient Involvement (PPI) principles (MacLachlan et al.., 2024; </w:t>
      </w:r>
      <w:proofErr w:type="spellStart"/>
      <w:r w:rsidR="00AE1B90" w:rsidRPr="00AF04EB">
        <w:rPr>
          <w:rFonts w:ascii="Times New Roman" w:hAnsi="Times New Roman" w:cs="Times New Roman"/>
          <w:color w:val="000000" w:themeColor="text1"/>
          <w:sz w:val="24"/>
          <w:szCs w:val="24"/>
        </w:rPr>
        <w:t>Pettican</w:t>
      </w:r>
      <w:proofErr w:type="spellEnd"/>
      <w:r w:rsidR="00AE1B90" w:rsidRPr="00AF04EB">
        <w:rPr>
          <w:rFonts w:ascii="Times New Roman" w:hAnsi="Times New Roman" w:cs="Times New Roman"/>
          <w:color w:val="000000" w:themeColor="text1"/>
          <w:sz w:val="24"/>
          <w:szCs w:val="24"/>
        </w:rPr>
        <w:t xml:space="preserve"> et al., 2023), the study foregrounded the epistemic authority of experts by experience, recognising their lived expertise as central to shaping the design and conduct of this research project.</w:t>
      </w:r>
      <w:r w:rsidR="00AE1B90" w:rsidRPr="00AF04EB">
        <w:rPr>
          <w:color w:val="000000" w:themeColor="text1"/>
        </w:rPr>
        <w:t xml:space="preserve"> </w:t>
      </w:r>
      <w:r w:rsidR="00DE1831" w:rsidRPr="00AF04EB">
        <w:rPr>
          <w:rFonts w:ascii="Times New Roman" w:hAnsi="Times New Roman" w:cs="Times New Roman"/>
          <w:color w:val="000000" w:themeColor="text1"/>
          <w:sz w:val="24"/>
          <w:szCs w:val="24"/>
        </w:rPr>
        <w:t>The all-female, disability inclusive team included well</w:t>
      </w:r>
      <w:r w:rsidR="00AD02EF" w:rsidRPr="00AF04EB">
        <w:rPr>
          <w:rFonts w:ascii="Times New Roman" w:hAnsi="Times New Roman" w:cs="Times New Roman"/>
          <w:color w:val="000000" w:themeColor="text1"/>
          <w:sz w:val="24"/>
          <w:szCs w:val="24"/>
        </w:rPr>
        <w:t xml:space="preserve"> </w:t>
      </w:r>
      <w:r w:rsidR="00DE1831" w:rsidRPr="00AF04EB">
        <w:rPr>
          <w:rFonts w:ascii="Times New Roman" w:hAnsi="Times New Roman" w:cs="Times New Roman"/>
          <w:color w:val="000000" w:themeColor="text1"/>
          <w:sz w:val="24"/>
          <w:szCs w:val="24"/>
        </w:rPr>
        <w:t xml:space="preserve">regarded </w:t>
      </w:r>
      <w:r w:rsidR="00C30880">
        <w:rPr>
          <w:rFonts w:ascii="Times New Roman" w:hAnsi="Times New Roman" w:cs="Times New Roman"/>
          <w:color w:val="000000" w:themeColor="text1"/>
          <w:sz w:val="24"/>
        </w:rPr>
        <w:t>Irish</w:t>
      </w:r>
      <w:r w:rsidR="00DE1831" w:rsidRPr="00AF04EB">
        <w:rPr>
          <w:rFonts w:ascii="Times New Roman" w:hAnsi="Times New Roman" w:cs="Times New Roman"/>
          <w:color w:val="000000" w:themeColor="text1"/>
          <w:sz w:val="24"/>
          <w:szCs w:val="24"/>
        </w:rPr>
        <w:t xml:space="preserve"> disability advocates and activists</w:t>
      </w:r>
      <w:r w:rsidR="003B2A2D" w:rsidRPr="00AF04EB">
        <w:rPr>
          <w:rFonts w:ascii="Times New Roman" w:hAnsi="Times New Roman" w:cs="Times New Roman"/>
          <w:color w:val="000000" w:themeColor="text1"/>
          <w:sz w:val="24"/>
          <w:szCs w:val="24"/>
        </w:rPr>
        <w:t>,</w:t>
      </w:r>
      <w:r w:rsidR="00DE1831" w:rsidRPr="00AF04EB">
        <w:rPr>
          <w:rFonts w:ascii="Times New Roman" w:hAnsi="Times New Roman" w:cs="Times New Roman"/>
          <w:color w:val="000000" w:themeColor="text1"/>
          <w:sz w:val="24"/>
          <w:szCs w:val="24"/>
        </w:rPr>
        <w:t xml:space="preserve"> </w:t>
      </w:r>
      <w:r w:rsidR="003B2A2D" w:rsidRPr="00AF04EB">
        <w:rPr>
          <w:rFonts w:ascii="Times New Roman" w:hAnsi="Times New Roman" w:cs="Times New Roman"/>
          <w:color w:val="000000" w:themeColor="text1"/>
          <w:sz w:val="24"/>
          <w:szCs w:val="24"/>
        </w:rPr>
        <w:t>and</w:t>
      </w:r>
      <w:r w:rsidR="00444746" w:rsidRPr="00AF04EB">
        <w:rPr>
          <w:rFonts w:ascii="Times New Roman" w:hAnsi="Times New Roman" w:cs="Times New Roman"/>
          <w:color w:val="000000" w:themeColor="text1"/>
          <w:sz w:val="24"/>
          <w:szCs w:val="24"/>
        </w:rPr>
        <w:t xml:space="preserve"> </w:t>
      </w:r>
      <w:r w:rsidR="00DE1831" w:rsidRPr="00AF04EB">
        <w:rPr>
          <w:rFonts w:ascii="Times New Roman" w:hAnsi="Times New Roman" w:cs="Times New Roman"/>
          <w:color w:val="000000" w:themeColor="text1"/>
          <w:sz w:val="24"/>
          <w:szCs w:val="24"/>
        </w:rPr>
        <w:t>experts-by-experience with visible and hidden disabilities</w:t>
      </w:r>
      <w:r w:rsidR="003C3F9E" w:rsidRPr="00AF04EB">
        <w:rPr>
          <w:rFonts w:ascii="Times New Roman" w:hAnsi="Times New Roman" w:cs="Times New Roman"/>
          <w:color w:val="000000" w:themeColor="text1"/>
          <w:sz w:val="24"/>
          <w:szCs w:val="24"/>
        </w:rPr>
        <w:t>. The team also included</w:t>
      </w:r>
      <w:r w:rsidR="00DE1831" w:rsidRPr="00AF04EB">
        <w:rPr>
          <w:rFonts w:ascii="Times New Roman" w:hAnsi="Times New Roman" w:cs="Times New Roman"/>
          <w:color w:val="000000" w:themeColor="text1"/>
          <w:sz w:val="24"/>
          <w:szCs w:val="24"/>
        </w:rPr>
        <w:t xml:space="preserve"> </w:t>
      </w:r>
      <w:r w:rsidR="00444746" w:rsidRPr="00AF04EB">
        <w:rPr>
          <w:rFonts w:ascii="Times New Roman" w:hAnsi="Times New Roman" w:cs="Times New Roman"/>
          <w:color w:val="000000" w:themeColor="text1"/>
          <w:sz w:val="24"/>
          <w:szCs w:val="24"/>
        </w:rPr>
        <w:t xml:space="preserve">experienced </w:t>
      </w:r>
      <w:r w:rsidR="00DE1831" w:rsidRPr="00AF04EB">
        <w:rPr>
          <w:rFonts w:ascii="Times New Roman" w:hAnsi="Times New Roman" w:cs="Times New Roman"/>
          <w:color w:val="000000" w:themeColor="text1"/>
          <w:sz w:val="24"/>
          <w:szCs w:val="24"/>
        </w:rPr>
        <w:t xml:space="preserve">researchers and academics situated as international </w:t>
      </w:r>
      <w:r w:rsidR="00404178" w:rsidRPr="00AF04EB">
        <w:rPr>
          <w:rFonts w:ascii="Times New Roman" w:hAnsi="Times New Roman" w:cs="Times New Roman"/>
          <w:color w:val="000000" w:themeColor="text1"/>
          <w:sz w:val="24"/>
          <w:szCs w:val="24"/>
        </w:rPr>
        <w:t xml:space="preserve">subject </w:t>
      </w:r>
      <w:r w:rsidR="00DE1831" w:rsidRPr="00AF04EB">
        <w:rPr>
          <w:rFonts w:ascii="Times New Roman" w:hAnsi="Times New Roman" w:cs="Times New Roman"/>
          <w:color w:val="000000" w:themeColor="text1"/>
          <w:sz w:val="24"/>
          <w:szCs w:val="24"/>
        </w:rPr>
        <w:t xml:space="preserve">experts in fields of disability and </w:t>
      </w:r>
      <w:r w:rsidR="00DF2286" w:rsidRPr="00AF04EB">
        <w:rPr>
          <w:rFonts w:ascii="Times New Roman" w:hAnsi="Times New Roman" w:cs="Times New Roman"/>
          <w:color w:val="000000" w:themeColor="text1"/>
          <w:sz w:val="24"/>
          <w:szCs w:val="24"/>
        </w:rPr>
        <w:t>domestic violence and abuse (</w:t>
      </w:r>
      <w:r w:rsidR="003C3F9E" w:rsidRPr="00AF04EB">
        <w:rPr>
          <w:rFonts w:ascii="Times New Roman" w:hAnsi="Times New Roman" w:cs="Times New Roman"/>
          <w:color w:val="000000" w:themeColor="text1"/>
          <w:sz w:val="24"/>
          <w:szCs w:val="24"/>
        </w:rPr>
        <w:t>DVA</w:t>
      </w:r>
      <w:r w:rsidR="00DF2286" w:rsidRPr="00AF04EB">
        <w:rPr>
          <w:rFonts w:ascii="Times New Roman" w:hAnsi="Times New Roman" w:cs="Times New Roman"/>
          <w:color w:val="000000" w:themeColor="text1"/>
          <w:sz w:val="24"/>
          <w:szCs w:val="24"/>
        </w:rPr>
        <w:t>)</w:t>
      </w:r>
      <w:r w:rsidR="00DE1831" w:rsidRPr="00AF04EB">
        <w:rPr>
          <w:rFonts w:ascii="Times New Roman" w:hAnsi="Times New Roman" w:cs="Times New Roman"/>
          <w:color w:val="000000" w:themeColor="text1"/>
          <w:sz w:val="24"/>
          <w:szCs w:val="24"/>
        </w:rPr>
        <w:t xml:space="preserve">. </w:t>
      </w:r>
      <w:r w:rsidR="002E52E6" w:rsidRPr="00AF04EB">
        <w:rPr>
          <w:rFonts w:ascii="Times New Roman" w:hAnsi="Times New Roman" w:cs="Times New Roman"/>
          <w:color w:val="000000" w:themeColor="text1"/>
          <w:sz w:val="24"/>
          <w:szCs w:val="24"/>
        </w:rPr>
        <w:t xml:space="preserve">To supplement this diverse expertise, the team was supported by an advisory committee of experts from leading, relevant organisations </w:t>
      </w:r>
      <w:r w:rsidR="003B2A2D" w:rsidRPr="00AF04EB">
        <w:rPr>
          <w:rFonts w:ascii="Times New Roman" w:hAnsi="Times New Roman" w:cs="Times New Roman"/>
          <w:color w:val="000000" w:themeColor="text1"/>
          <w:sz w:val="24"/>
          <w:szCs w:val="24"/>
        </w:rPr>
        <w:t>across</w:t>
      </w:r>
      <w:r w:rsidR="002E52E6" w:rsidRPr="00AF04EB">
        <w:rPr>
          <w:rFonts w:ascii="Times New Roman" w:hAnsi="Times New Roman" w:cs="Times New Roman"/>
          <w:color w:val="000000" w:themeColor="text1"/>
          <w:sz w:val="24"/>
          <w:szCs w:val="24"/>
        </w:rPr>
        <w:t xml:space="preserve"> the country. </w:t>
      </w:r>
    </w:p>
    <w:p w14:paraId="0A51C858" w14:textId="402C1013" w:rsidR="00E229B5" w:rsidRPr="00AF04EB" w:rsidRDefault="003B2A2D"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Finally, t</w:t>
      </w:r>
      <w:r w:rsidR="002E52E6" w:rsidRPr="00AF04EB">
        <w:rPr>
          <w:rFonts w:ascii="Times New Roman" w:hAnsi="Times New Roman" w:cs="Times New Roman"/>
          <w:color w:val="000000" w:themeColor="text1"/>
          <w:sz w:val="24"/>
          <w:szCs w:val="24"/>
        </w:rPr>
        <w:t>he research was</w:t>
      </w:r>
      <w:r w:rsidR="008648C2" w:rsidRPr="00AF04EB">
        <w:rPr>
          <w:rFonts w:ascii="Times New Roman" w:hAnsi="Times New Roman" w:cs="Times New Roman"/>
          <w:color w:val="000000" w:themeColor="text1"/>
          <w:sz w:val="24"/>
          <w:szCs w:val="24"/>
        </w:rPr>
        <w:t xml:space="preserve"> </w:t>
      </w:r>
      <w:r w:rsidR="002E52E6" w:rsidRPr="00AF04EB">
        <w:rPr>
          <w:rFonts w:ascii="Times New Roman" w:hAnsi="Times New Roman" w:cs="Times New Roman"/>
          <w:color w:val="000000" w:themeColor="text1"/>
          <w:sz w:val="24"/>
          <w:szCs w:val="24"/>
        </w:rPr>
        <w:t xml:space="preserve">funded by one of the country’s leading DVA services. </w:t>
      </w:r>
      <w:r w:rsidR="00D70B4F" w:rsidRPr="00AF04EB">
        <w:rPr>
          <w:rFonts w:ascii="Times New Roman" w:hAnsi="Times New Roman" w:cs="Times New Roman"/>
          <w:color w:val="000000" w:themeColor="text1"/>
          <w:sz w:val="24"/>
          <w:szCs w:val="24"/>
        </w:rPr>
        <w:t>F</w:t>
      </w:r>
      <w:r w:rsidR="00DE1831" w:rsidRPr="00AF04EB">
        <w:rPr>
          <w:rFonts w:ascii="Times New Roman" w:hAnsi="Times New Roman" w:cs="Times New Roman"/>
          <w:color w:val="000000" w:themeColor="text1"/>
          <w:sz w:val="24"/>
          <w:szCs w:val="24"/>
        </w:rPr>
        <w:t xml:space="preserve">ull ethical approval </w:t>
      </w:r>
      <w:r w:rsidR="00D70B4F" w:rsidRPr="00AF04EB">
        <w:rPr>
          <w:rFonts w:ascii="Times New Roman" w:hAnsi="Times New Roman" w:cs="Times New Roman"/>
          <w:color w:val="000000" w:themeColor="text1"/>
          <w:sz w:val="24"/>
          <w:szCs w:val="24"/>
        </w:rPr>
        <w:t>for the research was granted from</w:t>
      </w:r>
      <w:r w:rsidR="00DE1831" w:rsidRPr="00AF04EB">
        <w:rPr>
          <w:rFonts w:ascii="Times New Roman" w:hAnsi="Times New Roman" w:cs="Times New Roman"/>
          <w:color w:val="000000" w:themeColor="text1"/>
          <w:sz w:val="24"/>
          <w:szCs w:val="24"/>
        </w:rPr>
        <w:t xml:space="preserve"> </w:t>
      </w:r>
      <w:r w:rsidR="00C30880">
        <w:rPr>
          <w:rFonts w:ascii="Times New Roman" w:hAnsi="Times New Roman" w:cs="Times New Roman"/>
          <w:color w:val="000000" w:themeColor="text1"/>
          <w:sz w:val="24"/>
          <w:szCs w:val="24"/>
        </w:rPr>
        <w:t>School of Social Work and Social Policy Research Ethics Committee</w:t>
      </w:r>
      <w:r w:rsidR="00DE1831" w:rsidRPr="00AF04EB">
        <w:rPr>
          <w:rFonts w:ascii="Times New Roman" w:hAnsi="Times New Roman" w:cs="Times New Roman"/>
          <w:color w:val="000000" w:themeColor="text1"/>
          <w:sz w:val="24"/>
          <w:szCs w:val="24"/>
        </w:rPr>
        <w:t xml:space="preserve"> at </w:t>
      </w:r>
      <w:r w:rsidR="00C30880">
        <w:rPr>
          <w:rFonts w:ascii="Times New Roman" w:hAnsi="Times New Roman" w:cs="Times New Roman"/>
          <w:color w:val="000000" w:themeColor="text1"/>
          <w:sz w:val="24"/>
          <w:szCs w:val="24"/>
        </w:rPr>
        <w:t>Trinity College Dublin</w:t>
      </w:r>
      <w:r w:rsidR="00DE1831" w:rsidRPr="00AF04EB">
        <w:rPr>
          <w:rFonts w:ascii="Times New Roman" w:hAnsi="Times New Roman" w:cs="Times New Roman"/>
          <w:color w:val="000000" w:themeColor="text1"/>
          <w:sz w:val="24"/>
          <w:szCs w:val="24"/>
        </w:rPr>
        <w:t xml:space="preserve">. Data protection </w:t>
      </w:r>
      <w:r w:rsidR="00D70B4F" w:rsidRPr="00AF04EB">
        <w:rPr>
          <w:rFonts w:ascii="Times New Roman" w:hAnsi="Times New Roman" w:cs="Times New Roman"/>
          <w:color w:val="000000" w:themeColor="text1"/>
          <w:sz w:val="24"/>
          <w:szCs w:val="24"/>
        </w:rPr>
        <w:t xml:space="preserve">certification for researchers was obtained through relevant </w:t>
      </w:r>
      <w:r w:rsidR="00DE1831" w:rsidRPr="00AF04EB">
        <w:rPr>
          <w:rFonts w:ascii="Times New Roman" w:hAnsi="Times New Roman" w:cs="Times New Roman"/>
          <w:color w:val="000000" w:themeColor="text1"/>
          <w:sz w:val="24"/>
          <w:szCs w:val="24"/>
        </w:rPr>
        <w:t xml:space="preserve">training and </w:t>
      </w:r>
      <w:r w:rsidR="00D70B4F" w:rsidRPr="00AF04EB">
        <w:rPr>
          <w:rFonts w:ascii="Times New Roman" w:hAnsi="Times New Roman" w:cs="Times New Roman"/>
          <w:color w:val="000000" w:themeColor="text1"/>
          <w:sz w:val="24"/>
          <w:szCs w:val="24"/>
        </w:rPr>
        <w:t xml:space="preserve">a </w:t>
      </w:r>
      <w:r w:rsidR="00DE1831" w:rsidRPr="00AF04EB">
        <w:rPr>
          <w:rFonts w:ascii="Times New Roman" w:hAnsi="Times New Roman" w:cs="Times New Roman"/>
          <w:color w:val="000000" w:themeColor="text1"/>
          <w:sz w:val="24"/>
          <w:szCs w:val="24"/>
        </w:rPr>
        <w:t xml:space="preserve">data protection impact assessment </w:t>
      </w:r>
      <w:r w:rsidR="00D70B4F" w:rsidRPr="00AF04EB">
        <w:rPr>
          <w:rFonts w:ascii="Times New Roman" w:hAnsi="Times New Roman" w:cs="Times New Roman"/>
          <w:color w:val="000000" w:themeColor="text1"/>
          <w:sz w:val="24"/>
          <w:szCs w:val="24"/>
        </w:rPr>
        <w:t xml:space="preserve">was completed. </w:t>
      </w:r>
    </w:p>
    <w:p w14:paraId="2F2DB531" w14:textId="77777777" w:rsidR="00291660" w:rsidRPr="00AF04EB" w:rsidRDefault="00291660" w:rsidP="00EC1DBA">
      <w:pPr>
        <w:spacing w:after="0" w:line="480" w:lineRule="auto"/>
        <w:ind w:firstLine="720"/>
        <w:rPr>
          <w:rFonts w:ascii="Times New Roman" w:hAnsi="Times New Roman" w:cs="Times New Roman"/>
          <w:color w:val="000000" w:themeColor="text1"/>
          <w:sz w:val="24"/>
          <w:szCs w:val="24"/>
        </w:rPr>
      </w:pPr>
    </w:p>
    <w:p w14:paraId="432607B1" w14:textId="2F8AFC48" w:rsidR="00291660" w:rsidRPr="00AF04EB" w:rsidRDefault="00291660" w:rsidP="00EC1DBA">
      <w:pPr>
        <w:spacing w:after="0" w:line="480" w:lineRule="auto"/>
        <w:rPr>
          <w:rFonts w:ascii="Times New Roman" w:hAnsi="Times New Roman" w:cs="Times New Roman"/>
          <w:i/>
          <w:iCs/>
          <w:color w:val="000000" w:themeColor="text1"/>
          <w:sz w:val="24"/>
          <w:szCs w:val="24"/>
        </w:rPr>
      </w:pPr>
      <w:r w:rsidRPr="00AF04EB">
        <w:rPr>
          <w:rFonts w:ascii="Times New Roman" w:hAnsi="Times New Roman" w:cs="Times New Roman"/>
          <w:i/>
          <w:iCs/>
          <w:color w:val="000000" w:themeColor="text1"/>
          <w:sz w:val="24"/>
          <w:szCs w:val="24"/>
        </w:rPr>
        <w:t>Sampling and recruitment</w:t>
      </w:r>
    </w:p>
    <w:p w14:paraId="65E580D0" w14:textId="77777777" w:rsidR="00291660" w:rsidRPr="00AF04EB" w:rsidRDefault="00291660" w:rsidP="00EC1DBA">
      <w:pPr>
        <w:spacing w:after="0" w:line="480" w:lineRule="auto"/>
        <w:rPr>
          <w:rFonts w:ascii="Times New Roman" w:hAnsi="Times New Roman" w:cs="Times New Roman"/>
          <w:color w:val="000000" w:themeColor="text1"/>
          <w:sz w:val="24"/>
          <w:szCs w:val="24"/>
        </w:rPr>
      </w:pPr>
    </w:p>
    <w:p w14:paraId="07CC3400" w14:textId="3C8F1779" w:rsidR="00033D20" w:rsidRPr="00AF04EB" w:rsidRDefault="006477DA"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S</w:t>
      </w:r>
      <w:r w:rsidR="002557E3" w:rsidRPr="00AF04EB">
        <w:rPr>
          <w:rFonts w:ascii="Times New Roman" w:hAnsi="Times New Roman" w:cs="Times New Roman"/>
          <w:color w:val="000000" w:themeColor="text1"/>
          <w:sz w:val="24"/>
          <w:szCs w:val="24"/>
        </w:rPr>
        <w:t>ampling and recruitment strategies</w:t>
      </w:r>
      <w:r w:rsidR="00CF447D" w:rsidRPr="00AF04EB">
        <w:rPr>
          <w:rFonts w:ascii="Times New Roman" w:hAnsi="Times New Roman" w:cs="Times New Roman"/>
          <w:color w:val="000000" w:themeColor="text1"/>
          <w:sz w:val="24"/>
          <w:szCs w:val="24"/>
        </w:rPr>
        <w:t xml:space="preserve"> differ</w:t>
      </w:r>
      <w:r w:rsidRPr="00AF04EB">
        <w:rPr>
          <w:rFonts w:ascii="Times New Roman" w:hAnsi="Times New Roman" w:cs="Times New Roman"/>
          <w:color w:val="000000" w:themeColor="text1"/>
          <w:sz w:val="24"/>
          <w:szCs w:val="24"/>
        </w:rPr>
        <w:t>ed</w:t>
      </w:r>
      <w:r w:rsidR="00CF447D" w:rsidRPr="00AF04EB">
        <w:rPr>
          <w:rFonts w:ascii="Times New Roman" w:hAnsi="Times New Roman" w:cs="Times New Roman"/>
          <w:color w:val="000000" w:themeColor="text1"/>
          <w:sz w:val="24"/>
          <w:szCs w:val="24"/>
        </w:rPr>
        <w:t xml:space="preserve"> between the survey and the mapping exercise. </w:t>
      </w:r>
      <w:r w:rsidR="00033D20" w:rsidRPr="00AF04EB">
        <w:rPr>
          <w:rFonts w:ascii="Times New Roman" w:hAnsi="Times New Roman" w:cs="Times New Roman"/>
          <w:color w:val="000000" w:themeColor="text1"/>
          <w:sz w:val="24"/>
          <w:szCs w:val="24"/>
        </w:rPr>
        <w:t xml:space="preserve">For the survey, the sampling frame for the study was 40 </w:t>
      </w:r>
      <w:proofErr w:type="gramStart"/>
      <w:r w:rsidR="00033D20" w:rsidRPr="00AF04EB">
        <w:rPr>
          <w:rFonts w:ascii="Times New Roman" w:hAnsi="Times New Roman" w:cs="Times New Roman"/>
          <w:color w:val="000000" w:themeColor="text1"/>
          <w:sz w:val="24"/>
          <w:szCs w:val="24"/>
        </w:rPr>
        <w:t>moderate</w:t>
      </w:r>
      <w:proofErr w:type="gramEnd"/>
      <w:r w:rsidR="00033D20" w:rsidRPr="00AF04EB">
        <w:rPr>
          <w:rFonts w:ascii="Times New Roman" w:hAnsi="Times New Roman" w:cs="Times New Roman"/>
          <w:color w:val="000000" w:themeColor="text1"/>
          <w:sz w:val="24"/>
          <w:szCs w:val="24"/>
        </w:rPr>
        <w:t xml:space="preserve"> to large specialist domestic violence services operating in </w:t>
      </w:r>
      <w:r w:rsidR="002D7766">
        <w:rPr>
          <w:rFonts w:ascii="Times New Roman" w:hAnsi="Times New Roman" w:cs="Times New Roman"/>
          <w:color w:val="000000" w:themeColor="text1"/>
          <w:sz w:val="24"/>
        </w:rPr>
        <w:t>the Republic of Ireland</w:t>
      </w:r>
      <w:r w:rsidR="00033D20" w:rsidRPr="00AF04EB">
        <w:rPr>
          <w:rFonts w:ascii="Times New Roman" w:hAnsi="Times New Roman" w:cs="Times New Roman"/>
          <w:color w:val="000000" w:themeColor="text1"/>
          <w:sz w:val="24"/>
          <w:szCs w:val="24"/>
        </w:rPr>
        <w:t xml:space="preserve">. Of this population, all were approached and a sample of 85% (n=34) participated. Services were accessed using a gatekeeper, which was the domestic violence service that funded the research. Representatives were identified by each service who would be sufficiently knowledgeable to </w:t>
      </w:r>
      <w:r w:rsidR="00033D20" w:rsidRPr="00AF04EB">
        <w:rPr>
          <w:rFonts w:ascii="Times New Roman" w:hAnsi="Times New Roman" w:cs="Times New Roman"/>
          <w:color w:val="000000" w:themeColor="text1"/>
          <w:sz w:val="24"/>
          <w:szCs w:val="24"/>
        </w:rPr>
        <w:lastRenderedPageBreak/>
        <w:t xml:space="preserve">anonymously complete the survey on behalf of, and with reference to, their organisation. Representatives were informed that participation was voluntary. They were also furnished with information so that informed consent could be given. The survey was administered and analysed using Qualtrics software. Written consent was captured anonymously for participants at the outset, and IP address collection was disabled to ensure anonymity. </w:t>
      </w:r>
    </w:p>
    <w:p w14:paraId="75500CCE" w14:textId="0BAB8911" w:rsidR="002557E3" w:rsidRPr="00AF04EB" w:rsidRDefault="002557E3"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For the mapping exercise, the sample for the mapping exercise consisted of all organisations operating in </w:t>
      </w:r>
      <w:r w:rsidR="002D7766">
        <w:rPr>
          <w:rFonts w:ascii="Times New Roman" w:hAnsi="Times New Roman" w:cs="Times New Roman"/>
          <w:color w:val="000000" w:themeColor="text1"/>
          <w:sz w:val="24"/>
        </w:rPr>
        <w:t xml:space="preserve">the Republic of Ireland </w:t>
      </w:r>
      <w:r w:rsidRPr="00AF04EB">
        <w:rPr>
          <w:rFonts w:ascii="Times New Roman" w:hAnsi="Times New Roman" w:cs="Times New Roman"/>
          <w:color w:val="000000" w:themeColor="text1"/>
          <w:sz w:val="24"/>
          <w:szCs w:val="24"/>
        </w:rPr>
        <w:t xml:space="preserve">(n=45) with a primary objective of addressing and combatting DVA. Organisations were identified through </w:t>
      </w:r>
      <w:r w:rsidR="002D7766">
        <w:rPr>
          <w:rFonts w:ascii="Times New Roman" w:hAnsi="Times New Roman" w:cs="Times New Roman"/>
          <w:color w:val="000000" w:themeColor="text1"/>
          <w:sz w:val="24"/>
        </w:rPr>
        <w:t xml:space="preserve">the Safe Ireland </w:t>
      </w:r>
      <w:r w:rsidRPr="00AF04EB">
        <w:rPr>
          <w:rFonts w:ascii="Times New Roman" w:hAnsi="Times New Roman" w:cs="Times New Roman"/>
          <w:color w:val="000000" w:themeColor="text1"/>
          <w:sz w:val="24"/>
          <w:szCs w:val="24"/>
        </w:rPr>
        <w:t xml:space="preserve">Directory published on </w:t>
      </w:r>
      <w:r w:rsidR="00A93A1B" w:rsidRPr="00AF04EB">
        <w:rPr>
          <w:rFonts w:ascii="Times New Roman" w:hAnsi="Times New Roman" w:cs="Times New Roman"/>
          <w:color w:val="000000" w:themeColor="text1"/>
          <w:sz w:val="24"/>
          <w:szCs w:val="24"/>
        </w:rPr>
        <w:t>the</w:t>
      </w:r>
      <w:r w:rsidRPr="00AF04EB">
        <w:rPr>
          <w:rFonts w:ascii="Times New Roman" w:hAnsi="Times New Roman" w:cs="Times New Roman"/>
          <w:color w:val="000000" w:themeColor="text1"/>
          <w:sz w:val="24"/>
          <w:szCs w:val="24"/>
        </w:rPr>
        <w:t xml:space="preserve"> </w:t>
      </w:r>
      <w:r w:rsidR="002D7766">
        <w:rPr>
          <w:rFonts w:ascii="Times New Roman" w:hAnsi="Times New Roman" w:cs="Times New Roman"/>
          <w:color w:val="000000" w:themeColor="text1"/>
          <w:sz w:val="24"/>
        </w:rPr>
        <w:t>Safe Ireland</w:t>
      </w:r>
      <w:r w:rsidRPr="00AF04EB">
        <w:rPr>
          <w:rFonts w:ascii="Times New Roman" w:hAnsi="Times New Roman" w:cs="Times New Roman"/>
          <w:color w:val="000000" w:themeColor="text1"/>
          <w:sz w:val="24"/>
          <w:szCs w:val="24"/>
        </w:rPr>
        <w:t xml:space="preserve"> website (</w:t>
      </w:r>
      <w:r w:rsidR="002D7766">
        <w:rPr>
          <w:rFonts w:ascii="Times New Roman" w:hAnsi="Times New Roman" w:cs="Times New Roman"/>
          <w:color w:val="000000" w:themeColor="text1"/>
          <w:sz w:val="24"/>
        </w:rPr>
        <w:t>Safe Ireland</w:t>
      </w:r>
      <w:r w:rsidRPr="00AF04EB">
        <w:rPr>
          <w:rFonts w:ascii="Times New Roman" w:hAnsi="Times New Roman" w:cs="Times New Roman"/>
          <w:color w:val="000000" w:themeColor="text1"/>
          <w:sz w:val="24"/>
          <w:szCs w:val="24"/>
        </w:rPr>
        <w:t>, 2025, n.p.). The sampling frame was a little larger than for the survey, as some moderate to large size domestic violence service divisions were included, where the main organisation was not a specialist domestic violence service.</w:t>
      </w:r>
      <w:r w:rsidR="00836F69" w:rsidRPr="00AF04EB">
        <w:rPr>
          <w:rFonts w:ascii="Times New Roman" w:hAnsi="Times New Roman" w:cs="Times New Roman"/>
          <w:color w:val="000000" w:themeColor="text1"/>
          <w:sz w:val="24"/>
          <w:szCs w:val="24"/>
        </w:rPr>
        <w:t xml:space="preserve"> These services were located across the country with a concentration of services located in the capital city due to population density.</w:t>
      </w:r>
      <w:r w:rsidRPr="00AF04EB">
        <w:rPr>
          <w:rFonts w:ascii="Times New Roman" w:hAnsi="Times New Roman" w:cs="Times New Roman"/>
          <w:color w:val="000000" w:themeColor="text1"/>
          <w:sz w:val="24"/>
          <w:szCs w:val="24"/>
        </w:rPr>
        <w:t xml:space="preserve"> Small scale domestic violence services, small scale services that are not stand-alone and individual activists, advocates and consultants were omitted from the sample.</w:t>
      </w:r>
    </w:p>
    <w:p w14:paraId="74589FC7" w14:textId="77777777" w:rsidR="00291660" w:rsidRPr="00AF04EB" w:rsidRDefault="00291660" w:rsidP="00EC1DBA">
      <w:pPr>
        <w:spacing w:after="0" w:line="480" w:lineRule="auto"/>
        <w:rPr>
          <w:rFonts w:ascii="Times New Roman" w:hAnsi="Times New Roman" w:cs="Times New Roman"/>
          <w:color w:val="000000" w:themeColor="text1"/>
          <w:sz w:val="24"/>
          <w:szCs w:val="24"/>
        </w:rPr>
      </w:pPr>
    </w:p>
    <w:p w14:paraId="3CEBD9A5" w14:textId="53DD9E85" w:rsidR="00291660" w:rsidRPr="00AF04EB" w:rsidRDefault="006477DA" w:rsidP="00EC1DBA">
      <w:pPr>
        <w:spacing w:after="0" w:line="480" w:lineRule="auto"/>
        <w:rPr>
          <w:rFonts w:ascii="Times New Roman" w:hAnsi="Times New Roman" w:cs="Times New Roman"/>
          <w:i/>
          <w:iCs/>
          <w:color w:val="000000" w:themeColor="text1"/>
          <w:sz w:val="24"/>
          <w:szCs w:val="24"/>
        </w:rPr>
      </w:pPr>
      <w:r w:rsidRPr="00AF04EB">
        <w:rPr>
          <w:rFonts w:ascii="Times New Roman" w:hAnsi="Times New Roman" w:cs="Times New Roman"/>
          <w:i/>
          <w:iCs/>
          <w:color w:val="000000" w:themeColor="text1"/>
          <w:sz w:val="24"/>
          <w:szCs w:val="24"/>
        </w:rPr>
        <w:t>Data collection</w:t>
      </w:r>
    </w:p>
    <w:p w14:paraId="2CE51F9C" w14:textId="77777777" w:rsidR="006477DA" w:rsidRPr="00AF04EB" w:rsidRDefault="006477DA" w:rsidP="00EC1DBA">
      <w:pPr>
        <w:spacing w:after="0" w:line="480" w:lineRule="auto"/>
        <w:rPr>
          <w:rFonts w:ascii="Times New Roman" w:hAnsi="Times New Roman" w:cs="Times New Roman"/>
          <w:i/>
          <w:iCs/>
          <w:color w:val="000000" w:themeColor="text1"/>
          <w:sz w:val="24"/>
          <w:szCs w:val="24"/>
        </w:rPr>
      </w:pPr>
    </w:p>
    <w:p w14:paraId="5FD571A7" w14:textId="0BE37F30" w:rsidR="00430438" w:rsidRPr="00AF04EB" w:rsidRDefault="00FD6F93"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Prior to data collection, a comprehensive literature review was conducted including predefined search terms, electronic database and grey literature searches, and review of the search strategy by a subject librarian</w:t>
      </w:r>
      <w:r w:rsidR="00B67D76" w:rsidRPr="00AF04EB">
        <w:rPr>
          <w:rFonts w:ascii="Times New Roman" w:hAnsi="Times New Roman" w:cs="Times New Roman"/>
          <w:color w:val="000000" w:themeColor="text1"/>
          <w:sz w:val="24"/>
          <w:szCs w:val="24"/>
        </w:rPr>
        <w:t xml:space="preserve"> and members of the advisory committee</w:t>
      </w:r>
      <w:r w:rsidRPr="00AF04EB">
        <w:rPr>
          <w:rFonts w:ascii="Times New Roman" w:hAnsi="Times New Roman" w:cs="Times New Roman"/>
          <w:color w:val="000000" w:themeColor="text1"/>
          <w:sz w:val="24"/>
          <w:szCs w:val="24"/>
        </w:rPr>
        <w:t xml:space="preserve">. </w:t>
      </w:r>
      <w:r w:rsidR="00B67D76" w:rsidRPr="00AF04EB">
        <w:rPr>
          <w:rFonts w:ascii="Times New Roman" w:hAnsi="Times New Roman" w:cs="Times New Roman"/>
          <w:color w:val="000000" w:themeColor="text1"/>
          <w:sz w:val="24"/>
          <w:szCs w:val="24"/>
        </w:rPr>
        <w:t xml:space="preserve">The review search strategy included electronic database searches of </w:t>
      </w:r>
      <w:r w:rsidR="00B67D76" w:rsidRPr="00AF04EB">
        <w:rPr>
          <w:rFonts w:ascii="Times New Roman" w:hAnsi="Times New Roman" w:cs="Times New Roman"/>
          <w:color w:val="000000" w:themeColor="text1"/>
          <w:sz w:val="24"/>
          <w:szCs w:val="24"/>
          <w:lang w:val="en-US"/>
        </w:rPr>
        <w:t>Academic Search Complete; Violence &amp; Abuse Abstracts; ProQuest Social Science Databases; EBSCOhost</w:t>
      </w:r>
      <w:r w:rsidR="00AD4263" w:rsidRPr="00AF04EB">
        <w:rPr>
          <w:rFonts w:ascii="Times New Roman" w:hAnsi="Times New Roman" w:cs="Times New Roman"/>
          <w:color w:val="000000" w:themeColor="text1"/>
          <w:sz w:val="24"/>
          <w:szCs w:val="24"/>
          <w:lang w:val="en-US"/>
        </w:rPr>
        <w:t>;</w:t>
      </w:r>
      <w:r w:rsidR="00B67D76" w:rsidRPr="00AF04EB">
        <w:rPr>
          <w:rFonts w:ascii="Times New Roman" w:hAnsi="Times New Roman" w:cs="Times New Roman"/>
          <w:color w:val="000000" w:themeColor="text1"/>
          <w:sz w:val="24"/>
          <w:szCs w:val="24"/>
        </w:rPr>
        <w:t xml:space="preserve"> and WHO Global Database. As the subject matter regarded DVA agencies in </w:t>
      </w:r>
      <w:r w:rsidR="002D7766">
        <w:rPr>
          <w:rFonts w:ascii="Times New Roman" w:hAnsi="Times New Roman" w:cs="Times New Roman"/>
          <w:color w:val="000000" w:themeColor="text1"/>
          <w:sz w:val="24"/>
          <w:szCs w:val="24"/>
        </w:rPr>
        <w:t>the Republic of Ireland</w:t>
      </w:r>
      <w:r w:rsidR="00B67D76" w:rsidRPr="00AF04EB">
        <w:rPr>
          <w:rFonts w:ascii="Times New Roman" w:hAnsi="Times New Roman" w:cs="Times New Roman"/>
          <w:color w:val="000000" w:themeColor="text1"/>
          <w:sz w:val="24"/>
          <w:szCs w:val="24"/>
        </w:rPr>
        <w:t xml:space="preserve">, key contacts in the agencies assisted with grey literature searches and obtaining relevant </w:t>
      </w:r>
      <w:r w:rsidR="00BD237E" w:rsidRPr="00AF04EB">
        <w:rPr>
          <w:rFonts w:ascii="Times New Roman" w:hAnsi="Times New Roman" w:cs="Times New Roman"/>
          <w:color w:val="000000" w:themeColor="text1"/>
          <w:sz w:val="24"/>
          <w:szCs w:val="24"/>
        </w:rPr>
        <w:lastRenderedPageBreak/>
        <w:t xml:space="preserve">organisational </w:t>
      </w:r>
      <w:r w:rsidR="00B67D76" w:rsidRPr="00AF04EB">
        <w:rPr>
          <w:rFonts w:ascii="Times New Roman" w:hAnsi="Times New Roman" w:cs="Times New Roman"/>
          <w:color w:val="000000" w:themeColor="text1"/>
          <w:sz w:val="24"/>
          <w:szCs w:val="24"/>
        </w:rPr>
        <w:t>reports.</w:t>
      </w:r>
      <w:r w:rsidR="007D0009" w:rsidRPr="00AF04EB">
        <w:rPr>
          <w:rFonts w:ascii="Times New Roman" w:hAnsi="Times New Roman" w:cs="Times New Roman"/>
          <w:color w:val="000000" w:themeColor="text1"/>
          <w:sz w:val="24"/>
          <w:szCs w:val="24"/>
        </w:rPr>
        <w:t xml:space="preserve"> Result</w:t>
      </w:r>
      <w:r w:rsidR="00AD4263" w:rsidRPr="00AF04EB">
        <w:rPr>
          <w:rFonts w:ascii="Times New Roman" w:hAnsi="Times New Roman" w:cs="Times New Roman"/>
          <w:color w:val="000000" w:themeColor="text1"/>
          <w:sz w:val="24"/>
          <w:szCs w:val="24"/>
        </w:rPr>
        <w:t>s</w:t>
      </w:r>
      <w:r w:rsidR="007D0009" w:rsidRPr="00AF04EB">
        <w:rPr>
          <w:rFonts w:ascii="Times New Roman" w:hAnsi="Times New Roman" w:cs="Times New Roman"/>
          <w:color w:val="000000" w:themeColor="text1"/>
          <w:sz w:val="24"/>
          <w:szCs w:val="24"/>
        </w:rPr>
        <w:t xml:space="preserve"> retrieved and other search records were compiled</w:t>
      </w:r>
      <w:r w:rsidR="00BD237E" w:rsidRPr="00AF04EB">
        <w:rPr>
          <w:rFonts w:ascii="Times New Roman" w:hAnsi="Times New Roman" w:cs="Times New Roman"/>
          <w:color w:val="000000" w:themeColor="text1"/>
          <w:sz w:val="24"/>
          <w:szCs w:val="24"/>
        </w:rPr>
        <w:t xml:space="preserve"> as an audit trail</w:t>
      </w:r>
      <w:r w:rsidR="007D0009" w:rsidRPr="00AF04EB">
        <w:rPr>
          <w:rFonts w:ascii="Times New Roman" w:hAnsi="Times New Roman" w:cs="Times New Roman"/>
          <w:color w:val="000000" w:themeColor="text1"/>
          <w:sz w:val="24"/>
          <w:szCs w:val="24"/>
        </w:rPr>
        <w:t xml:space="preserve">. Sources were then summarised into key points in a shared document. The final literature review was written up thematically. </w:t>
      </w:r>
      <w:r w:rsidRPr="00AF04EB">
        <w:rPr>
          <w:rFonts w:ascii="Times New Roman" w:hAnsi="Times New Roman" w:cs="Times New Roman"/>
          <w:color w:val="000000" w:themeColor="text1"/>
          <w:sz w:val="24"/>
          <w:szCs w:val="24"/>
        </w:rPr>
        <w:t xml:space="preserve">Existing literature validated the appropriateness of a survey and mapping exercise for </w:t>
      </w:r>
      <w:r w:rsidR="0047276D" w:rsidRPr="00AF04EB">
        <w:rPr>
          <w:rFonts w:ascii="Times New Roman" w:hAnsi="Times New Roman" w:cs="Times New Roman"/>
          <w:color w:val="000000" w:themeColor="text1"/>
          <w:sz w:val="24"/>
          <w:szCs w:val="24"/>
        </w:rPr>
        <w:t xml:space="preserve">the </w:t>
      </w:r>
      <w:r w:rsidRPr="00AF04EB">
        <w:rPr>
          <w:rFonts w:ascii="Times New Roman" w:hAnsi="Times New Roman" w:cs="Times New Roman"/>
          <w:color w:val="000000" w:themeColor="text1"/>
          <w:sz w:val="24"/>
          <w:szCs w:val="24"/>
        </w:rPr>
        <w:t xml:space="preserve">research question (see for instance, World Health Organisation, 2024). </w:t>
      </w:r>
    </w:p>
    <w:p w14:paraId="56BA743E" w14:textId="55813D61" w:rsidR="0047276D" w:rsidRPr="00AF04EB" w:rsidRDefault="00D70B4F"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For </w:t>
      </w:r>
      <w:r w:rsidR="000F3A79" w:rsidRPr="00AF04EB">
        <w:rPr>
          <w:rFonts w:ascii="Times New Roman" w:hAnsi="Times New Roman" w:cs="Times New Roman"/>
          <w:color w:val="000000" w:themeColor="text1"/>
          <w:sz w:val="24"/>
          <w:szCs w:val="24"/>
        </w:rPr>
        <w:t>data collection</w:t>
      </w:r>
      <w:r w:rsidR="00A5626F" w:rsidRPr="00AF04EB">
        <w:rPr>
          <w:rFonts w:ascii="Times New Roman" w:hAnsi="Times New Roman" w:cs="Times New Roman"/>
          <w:color w:val="000000" w:themeColor="text1"/>
          <w:sz w:val="24"/>
          <w:szCs w:val="24"/>
        </w:rPr>
        <w:t>, the survey instrument was designed by the team, reviewed by the advisory</w:t>
      </w:r>
      <w:r w:rsidR="00365B58" w:rsidRPr="00AF04EB">
        <w:rPr>
          <w:rFonts w:ascii="Times New Roman" w:hAnsi="Times New Roman" w:cs="Times New Roman"/>
          <w:color w:val="000000" w:themeColor="text1"/>
          <w:sz w:val="24"/>
          <w:szCs w:val="24"/>
        </w:rPr>
        <w:t xml:space="preserve"> committee</w:t>
      </w:r>
      <w:r w:rsidR="00A5626F" w:rsidRPr="00AF04EB">
        <w:rPr>
          <w:rFonts w:ascii="Times New Roman" w:hAnsi="Times New Roman" w:cs="Times New Roman"/>
          <w:color w:val="000000" w:themeColor="text1"/>
          <w:sz w:val="24"/>
          <w:szCs w:val="24"/>
        </w:rPr>
        <w:t>, and pilot tested before being issued.</w:t>
      </w:r>
      <w:r w:rsidR="008E627B" w:rsidRPr="00AF04EB">
        <w:rPr>
          <w:rFonts w:ascii="Times New Roman" w:hAnsi="Times New Roman" w:cs="Times New Roman"/>
          <w:color w:val="000000" w:themeColor="text1"/>
          <w:sz w:val="24"/>
          <w:szCs w:val="24"/>
        </w:rPr>
        <w:t xml:space="preserve"> </w:t>
      </w:r>
      <w:r w:rsidR="005012B4" w:rsidRPr="00AF04EB">
        <w:rPr>
          <w:rFonts w:ascii="Times New Roman" w:hAnsi="Times New Roman" w:cs="Times New Roman"/>
          <w:color w:val="000000" w:themeColor="text1"/>
          <w:sz w:val="24"/>
          <w:szCs w:val="24"/>
        </w:rPr>
        <w:t>Review of the survey also included feedback from</w:t>
      </w:r>
      <w:r w:rsidR="008E627B" w:rsidRPr="00AF04EB">
        <w:rPr>
          <w:rFonts w:ascii="Times New Roman" w:hAnsi="Times New Roman" w:cs="Times New Roman"/>
          <w:color w:val="000000" w:themeColor="text1"/>
          <w:sz w:val="24"/>
          <w:szCs w:val="24"/>
        </w:rPr>
        <w:t xml:space="preserve"> </w:t>
      </w:r>
      <w:r w:rsidR="0047276D" w:rsidRPr="00AF04EB">
        <w:rPr>
          <w:rFonts w:ascii="Times New Roman" w:hAnsi="Times New Roman" w:cs="Times New Roman"/>
          <w:color w:val="000000" w:themeColor="text1"/>
          <w:sz w:val="24"/>
          <w:szCs w:val="24"/>
        </w:rPr>
        <w:t>disabled persons</w:t>
      </w:r>
      <w:r w:rsidR="008E627B" w:rsidRPr="00AF04EB">
        <w:rPr>
          <w:rFonts w:ascii="Times New Roman" w:hAnsi="Times New Roman" w:cs="Times New Roman"/>
          <w:color w:val="000000" w:themeColor="text1"/>
          <w:sz w:val="24"/>
          <w:szCs w:val="24"/>
        </w:rPr>
        <w:t xml:space="preserve"> including individuals with learning difficulties and neurodevelopmental disability. </w:t>
      </w:r>
      <w:r w:rsidR="00E229B5" w:rsidRPr="00AF04EB">
        <w:rPr>
          <w:rFonts w:ascii="Times New Roman" w:hAnsi="Times New Roman" w:cs="Times New Roman"/>
          <w:color w:val="000000" w:themeColor="text1"/>
          <w:sz w:val="24"/>
          <w:szCs w:val="24"/>
        </w:rPr>
        <w:t xml:space="preserve"> A copy of the survey questions</w:t>
      </w:r>
      <w:r w:rsidR="0047276D" w:rsidRPr="00AF04EB">
        <w:rPr>
          <w:rFonts w:ascii="Times New Roman" w:hAnsi="Times New Roman" w:cs="Times New Roman"/>
          <w:color w:val="000000" w:themeColor="text1"/>
          <w:sz w:val="24"/>
          <w:szCs w:val="24"/>
        </w:rPr>
        <w:t xml:space="preserve"> used</w:t>
      </w:r>
      <w:r w:rsidR="00E229B5" w:rsidRPr="00AF04EB">
        <w:rPr>
          <w:rFonts w:ascii="Times New Roman" w:hAnsi="Times New Roman" w:cs="Times New Roman"/>
          <w:color w:val="000000" w:themeColor="text1"/>
          <w:sz w:val="24"/>
          <w:szCs w:val="24"/>
        </w:rPr>
        <w:t xml:space="preserve"> can be viewed in appendix 1</w:t>
      </w:r>
      <w:r w:rsidR="00C57C95" w:rsidRPr="00AF04EB">
        <w:rPr>
          <w:rFonts w:ascii="Times New Roman" w:hAnsi="Times New Roman" w:cs="Times New Roman"/>
          <w:color w:val="000000" w:themeColor="text1"/>
          <w:sz w:val="24"/>
          <w:szCs w:val="24"/>
        </w:rPr>
        <w:t>, which cover</w:t>
      </w:r>
      <w:r w:rsidR="0047276D" w:rsidRPr="00AF04EB">
        <w:rPr>
          <w:rFonts w:ascii="Times New Roman" w:hAnsi="Times New Roman" w:cs="Times New Roman"/>
          <w:color w:val="000000" w:themeColor="text1"/>
          <w:sz w:val="24"/>
          <w:szCs w:val="24"/>
        </w:rPr>
        <w:t>s</w:t>
      </w:r>
      <w:r w:rsidR="00C57C95" w:rsidRPr="00AF04EB">
        <w:rPr>
          <w:rFonts w:ascii="Times New Roman" w:hAnsi="Times New Roman" w:cs="Times New Roman"/>
          <w:color w:val="000000" w:themeColor="text1"/>
          <w:sz w:val="24"/>
          <w:szCs w:val="24"/>
        </w:rPr>
        <w:t xml:space="preserve"> topics such as disability awareness, training and capacity building for staff and service accessibility measures. </w:t>
      </w:r>
    </w:p>
    <w:p w14:paraId="159CEFF7" w14:textId="1BBBA254" w:rsidR="003F6E4F" w:rsidRPr="00AF04EB" w:rsidRDefault="00E02C91"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mapping exercise as a form of desk-based research</w:t>
      </w:r>
      <w:r w:rsidR="0047276D" w:rsidRPr="00AF04EB">
        <w:rPr>
          <w:rFonts w:ascii="Times New Roman" w:hAnsi="Times New Roman" w:cs="Times New Roman"/>
          <w:color w:val="000000" w:themeColor="text1"/>
          <w:sz w:val="24"/>
          <w:szCs w:val="24"/>
        </w:rPr>
        <w:t>, alternatively,</w:t>
      </w:r>
      <w:r w:rsidRPr="00AF04EB">
        <w:rPr>
          <w:rFonts w:ascii="Times New Roman" w:hAnsi="Times New Roman" w:cs="Times New Roman"/>
          <w:color w:val="000000" w:themeColor="text1"/>
          <w:sz w:val="24"/>
          <w:szCs w:val="24"/>
        </w:rPr>
        <w:t xml:space="preserve"> involved investigating DVA services using publicly available information such as through consulting organisation’s websites, Facebook pages and using Google Maps. </w:t>
      </w:r>
      <w:r w:rsidR="00C57C95" w:rsidRPr="00AF04EB">
        <w:rPr>
          <w:rFonts w:ascii="Times New Roman" w:hAnsi="Times New Roman" w:cs="Times New Roman"/>
          <w:color w:val="000000" w:themeColor="text1"/>
          <w:sz w:val="24"/>
          <w:szCs w:val="24"/>
        </w:rPr>
        <w:t>Records were then made of what predetermined inclusion and accessibility features were and were not observed.</w:t>
      </w:r>
      <w:r w:rsidR="003744DC" w:rsidRPr="00AF04EB">
        <w:rPr>
          <w:rFonts w:ascii="Times New Roman" w:hAnsi="Times New Roman" w:cs="Times New Roman"/>
          <w:color w:val="000000" w:themeColor="text1"/>
          <w:sz w:val="24"/>
          <w:szCs w:val="24"/>
        </w:rPr>
        <w:t xml:space="preserve"> These inclusion and accessibility features were initially identified from a literature review</w:t>
      </w:r>
      <w:r w:rsidR="00002C67" w:rsidRPr="00AF04EB">
        <w:rPr>
          <w:rFonts w:ascii="Times New Roman" w:hAnsi="Times New Roman" w:cs="Times New Roman"/>
          <w:color w:val="000000" w:themeColor="text1"/>
          <w:sz w:val="24"/>
          <w:szCs w:val="24"/>
        </w:rPr>
        <w:t xml:space="preserve"> and then were reviewed by the advisory committee. As with all components of the project, disabled women were involved directly in the process of determining inclusion and accessibility features. </w:t>
      </w:r>
    </w:p>
    <w:p w14:paraId="3425B900" w14:textId="77777777" w:rsidR="00C57C95" w:rsidRPr="00AF04EB" w:rsidRDefault="00C57C95" w:rsidP="00EC1DBA">
      <w:pPr>
        <w:spacing w:after="0" w:line="480" w:lineRule="auto"/>
        <w:rPr>
          <w:rFonts w:ascii="Times New Roman" w:hAnsi="Times New Roman" w:cs="Times New Roman"/>
          <w:color w:val="000000" w:themeColor="text1"/>
          <w:sz w:val="24"/>
          <w:szCs w:val="24"/>
        </w:rPr>
      </w:pPr>
    </w:p>
    <w:p w14:paraId="256FCBC0" w14:textId="22D77C28" w:rsidR="00C57C95" w:rsidRPr="00AF04EB" w:rsidRDefault="00C57C95" w:rsidP="00EC1DBA">
      <w:pPr>
        <w:spacing w:after="0" w:line="480" w:lineRule="auto"/>
        <w:rPr>
          <w:rFonts w:ascii="Times New Roman" w:hAnsi="Times New Roman" w:cs="Times New Roman"/>
          <w:i/>
          <w:iCs/>
          <w:color w:val="000000" w:themeColor="text1"/>
          <w:sz w:val="24"/>
          <w:szCs w:val="24"/>
        </w:rPr>
      </w:pPr>
      <w:r w:rsidRPr="00AF04EB">
        <w:rPr>
          <w:rFonts w:ascii="Times New Roman" w:hAnsi="Times New Roman" w:cs="Times New Roman"/>
          <w:i/>
          <w:iCs/>
          <w:color w:val="000000" w:themeColor="text1"/>
          <w:sz w:val="24"/>
          <w:szCs w:val="24"/>
        </w:rPr>
        <w:t xml:space="preserve">Data analysis </w:t>
      </w:r>
    </w:p>
    <w:p w14:paraId="2DAC9CA4" w14:textId="77777777" w:rsidR="00C57C95" w:rsidRPr="00AF04EB" w:rsidRDefault="00C57C95" w:rsidP="00EC1DBA">
      <w:pPr>
        <w:spacing w:after="0" w:line="480" w:lineRule="auto"/>
        <w:rPr>
          <w:rFonts w:ascii="Times New Roman" w:hAnsi="Times New Roman" w:cs="Times New Roman"/>
          <w:color w:val="000000" w:themeColor="text1"/>
          <w:sz w:val="24"/>
          <w:szCs w:val="24"/>
        </w:rPr>
      </w:pPr>
    </w:p>
    <w:p w14:paraId="64D7F267" w14:textId="4B5CA516" w:rsidR="00E771E1" w:rsidRPr="00AF04EB" w:rsidRDefault="00C57C95"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For the survey, data analysis was conducted using Qualtrics to create descriptive statistics </w:t>
      </w:r>
      <w:r w:rsidR="003744DC" w:rsidRPr="00AF04EB">
        <w:rPr>
          <w:rFonts w:ascii="Times New Roman" w:hAnsi="Times New Roman" w:cs="Times New Roman"/>
          <w:color w:val="000000" w:themeColor="text1"/>
          <w:sz w:val="24"/>
          <w:szCs w:val="24"/>
        </w:rPr>
        <w:t xml:space="preserve">focussing on </w:t>
      </w:r>
      <w:r w:rsidRPr="00AF04EB">
        <w:rPr>
          <w:rFonts w:ascii="Times New Roman" w:hAnsi="Times New Roman" w:cs="Times New Roman"/>
          <w:color w:val="000000" w:themeColor="text1"/>
          <w:sz w:val="24"/>
          <w:szCs w:val="24"/>
        </w:rPr>
        <w:t>frequency</w:t>
      </w:r>
      <w:r w:rsidR="003744DC" w:rsidRPr="00AF04EB">
        <w:rPr>
          <w:rFonts w:ascii="Times New Roman" w:hAnsi="Times New Roman" w:cs="Times New Roman"/>
          <w:color w:val="000000" w:themeColor="text1"/>
          <w:sz w:val="24"/>
          <w:szCs w:val="24"/>
        </w:rPr>
        <w:t xml:space="preserve"> distributions in the form of</w:t>
      </w:r>
      <w:r w:rsidRPr="00AF04EB">
        <w:rPr>
          <w:rFonts w:ascii="Times New Roman" w:hAnsi="Times New Roman" w:cs="Times New Roman"/>
          <w:color w:val="000000" w:themeColor="text1"/>
          <w:sz w:val="24"/>
          <w:szCs w:val="24"/>
        </w:rPr>
        <w:t xml:space="preserve"> counts</w:t>
      </w:r>
      <w:r w:rsidR="003744DC" w:rsidRPr="00AF04EB">
        <w:rPr>
          <w:rFonts w:ascii="Times New Roman" w:hAnsi="Times New Roman" w:cs="Times New Roman"/>
          <w:color w:val="000000" w:themeColor="text1"/>
          <w:sz w:val="24"/>
          <w:szCs w:val="24"/>
        </w:rPr>
        <w:t xml:space="preserve"> and percentages. For the mapping exercise, data analysis involved simpl</w:t>
      </w:r>
      <w:r w:rsidR="00156095" w:rsidRPr="00AF04EB">
        <w:rPr>
          <w:rFonts w:ascii="Times New Roman" w:hAnsi="Times New Roman" w:cs="Times New Roman"/>
          <w:color w:val="000000" w:themeColor="text1"/>
          <w:sz w:val="24"/>
          <w:szCs w:val="24"/>
        </w:rPr>
        <w:t>e</w:t>
      </w:r>
      <w:r w:rsidR="003744DC" w:rsidRPr="00AF04EB">
        <w:rPr>
          <w:rFonts w:ascii="Times New Roman" w:hAnsi="Times New Roman" w:cs="Times New Roman"/>
          <w:color w:val="000000" w:themeColor="text1"/>
          <w:sz w:val="24"/>
          <w:szCs w:val="24"/>
        </w:rPr>
        <w:t xml:space="preserve"> data aggregation</w:t>
      </w:r>
      <w:r w:rsidR="00BD7F41" w:rsidRPr="00AF04EB">
        <w:rPr>
          <w:rFonts w:ascii="Times New Roman" w:hAnsi="Times New Roman" w:cs="Times New Roman"/>
          <w:color w:val="000000" w:themeColor="text1"/>
          <w:sz w:val="24"/>
          <w:szCs w:val="24"/>
        </w:rPr>
        <w:t xml:space="preserve"> involving</w:t>
      </w:r>
      <w:r w:rsidR="003744DC" w:rsidRPr="00AF04EB">
        <w:rPr>
          <w:rFonts w:ascii="Times New Roman" w:hAnsi="Times New Roman" w:cs="Times New Roman"/>
          <w:color w:val="000000" w:themeColor="text1"/>
          <w:sz w:val="24"/>
          <w:szCs w:val="24"/>
        </w:rPr>
        <w:t xml:space="preserve"> calculati</w:t>
      </w:r>
      <w:r w:rsidR="00BD7F41" w:rsidRPr="00AF04EB">
        <w:rPr>
          <w:rFonts w:ascii="Times New Roman" w:hAnsi="Times New Roman" w:cs="Times New Roman"/>
          <w:color w:val="000000" w:themeColor="text1"/>
          <w:sz w:val="24"/>
          <w:szCs w:val="24"/>
        </w:rPr>
        <w:t>on of</w:t>
      </w:r>
      <w:r w:rsidR="003744DC" w:rsidRPr="00AF04EB">
        <w:rPr>
          <w:rFonts w:ascii="Times New Roman" w:hAnsi="Times New Roman" w:cs="Times New Roman"/>
          <w:color w:val="000000" w:themeColor="text1"/>
          <w:sz w:val="24"/>
          <w:szCs w:val="24"/>
        </w:rPr>
        <w:t xml:space="preserve"> frequency </w:t>
      </w:r>
      <w:r w:rsidR="003744DC" w:rsidRPr="00AF04EB">
        <w:rPr>
          <w:rFonts w:ascii="Times New Roman" w:hAnsi="Times New Roman" w:cs="Times New Roman"/>
          <w:color w:val="000000" w:themeColor="text1"/>
          <w:sz w:val="24"/>
          <w:szCs w:val="24"/>
        </w:rPr>
        <w:lastRenderedPageBreak/>
        <w:t xml:space="preserve">distributions in the form of counts and percentages. </w:t>
      </w:r>
      <w:r w:rsidR="00B84B17" w:rsidRPr="00AF04EB">
        <w:rPr>
          <w:rFonts w:ascii="Times New Roman" w:hAnsi="Times New Roman" w:cs="Times New Roman"/>
          <w:color w:val="000000" w:themeColor="text1"/>
          <w:sz w:val="24"/>
          <w:szCs w:val="24"/>
        </w:rPr>
        <w:t xml:space="preserve">The </w:t>
      </w:r>
      <w:r w:rsidR="00E771E1" w:rsidRPr="00AF04EB">
        <w:rPr>
          <w:rFonts w:ascii="Times New Roman" w:hAnsi="Times New Roman" w:cs="Times New Roman"/>
          <w:color w:val="000000" w:themeColor="text1"/>
          <w:sz w:val="24"/>
          <w:szCs w:val="24"/>
        </w:rPr>
        <w:t xml:space="preserve">theoretical and conceptual approach </w:t>
      </w:r>
      <w:r w:rsidR="00B84B17" w:rsidRPr="00AF04EB">
        <w:rPr>
          <w:rFonts w:ascii="Times New Roman" w:hAnsi="Times New Roman" w:cs="Times New Roman"/>
          <w:color w:val="000000" w:themeColor="text1"/>
          <w:sz w:val="24"/>
          <w:szCs w:val="24"/>
        </w:rPr>
        <w:t xml:space="preserve">taken </w:t>
      </w:r>
      <w:r w:rsidR="00E771E1" w:rsidRPr="00AF04EB">
        <w:rPr>
          <w:rFonts w:ascii="Times New Roman" w:hAnsi="Times New Roman" w:cs="Times New Roman"/>
          <w:color w:val="000000" w:themeColor="text1"/>
          <w:sz w:val="24"/>
          <w:szCs w:val="24"/>
        </w:rPr>
        <w:t xml:space="preserve">to </w:t>
      </w:r>
      <w:r w:rsidR="00DE1831" w:rsidRPr="00AF04EB">
        <w:rPr>
          <w:rFonts w:ascii="Times New Roman" w:hAnsi="Times New Roman" w:cs="Times New Roman"/>
          <w:color w:val="000000" w:themeColor="text1"/>
          <w:sz w:val="24"/>
          <w:szCs w:val="24"/>
        </w:rPr>
        <w:t xml:space="preserve">disability </w:t>
      </w:r>
      <w:r w:rsidR="00B84B17" w:rsidRPr="00AF04EB">
        <w:rPr>
          <w:rFonts w:ascii="Times New Roman" w:hAnsi="Times New Roman" w:cs="Times New Roman"/>
          <w:color w:val="000000" w:themeColor="text1"/>
          <w:sz w:val="24"/>
          <w:szCs w:val="24"/>
        </w:rPr>
        <w:t xml:space="preserve">across both methods </w:t>
      </w:r>
      <w:r w:rsidR="00E771E1" w:rsidRPr="00AF04EB">
        <w:rPr>
          <w:rFonts w:ascii="Times New Roman" w:hAnsi="Times New Roman" w:cs="Times New Roman"/>
          <w:color w:val="000000" w:themeColor="text1"/>
          <w:sz w:val="24"/>
          <w:szCs w:val="24"/>
        </w:rPr>
        <w:t>aligned to</w:t>
      </w:r>
      <w:r w:rsidR="00DE1831" w:rsidRPr="00AF04EB">
        <w:rPr>
          <w:rFonts w:ascii="Times New Roman" w:hAnsi="Times New Roman" w:cs="Times New Roman"/>
          <w:color w:val="000000" w:themeColor="text1"/>
          <w:sz w:val="24"/>
          <w:szCs w:val="24"/>
        </w:rPr>
        <w:t xml:space="preserve"> a social model of disability approach. </w:t>
      </w:r>
      <w:r w:rsidR="00E771E1" w:rsidRPr="00AF04EB">
        <w:rPr>
          <w:rFonts w:ascii="Times New Roman" w:hAnsi="Times New Roman" w:cs="Times New Roman"/>
          <w:color w:val="000000" w:themeColor="text1"/>
          <w:sz w:val="24"/>
          <w:szCs w:val="24"/>
        </w:rPr>
        <w:t>Thus,</w:t>
      </w:r>
      <w:r w:rsidR="00DE1831" w:rsidRPr="00AF04EB">
        <w:rPr>
          <w:rFonts w:ascii="Times New Roman" w:hAnsi="Times New Roman" w:cs="Times New Roman"/>
          <w:color w:val="000000" w:themeColor="text1"/>
          <w:sz w:val="24"/>
          <w:szCs w:val="24"/>
        </w:rPr>
        <w:t xml:space="preserve"> disability </w:t>
      </w:r>
      <w:r w:rsidR="00E771E1" w:rsidRPr="00AF04EB">
        <w:rPr>
          <w:rFonts w:ascii="Times New Roman" w:hAnsi="Times New Roman" w:cs="Times New Roman"/>
          <w:color w:val="000000" w:themeColor="text1"/>
          <w:sz w:val="24"/>
          <w:szCs w:val="24"/>
        </w:rPr>
        <w:t>was understood as a product of</w:t>
      </w:r>
      <w:r w:rsidR="00DE1831" w:rsidRPr="00AF04EB">
        <w:rPr>
          <w:rFonts w:ascii="Times New Roman" w:hAnsi="Times New Roman" w:cs="Times New Roman"/>
          <w:color w:val="000000" w:themeColor="text1"/>
          <w:sz w:val="24"/>
          <w:szCs w:val="24"/>
        </w:rPr>
        <w:t xml:space="preserve"> interaction</w:t>
      </w:r>
      <w:r w:rsidR="00E771E1" w:rsidRPr="00AF04EB">
        <w:rPr>
          <w:rFonts w:ascii="Times New Roman" w:hAnsi="Times New Roman" w:cs="Times New Roman"/>
          <w:color w:val="000000" w:themeColor="text1"/>
          <w:sz w:val="24"/>
          <w:szCs w:val="24"/>
        </w:rPr>
        <w:t xml:space="preserve"> between</w:t>
      </w:r>
      <w:r w:rsidR="00DE1831" w:rsidRPr="00AF04EB">
        <w:rPr>
          <w:rFonts w:ascii="Times New Roman" w:hAnsi="Times New Roman" w:cs="Times New Roman"/>
          <w:color w:val="000000" w:themeColor="text1"/>
          <w:sz w:val="24"/>
          <w:szCs w:val="24"/>
        </w:rPr>
        <w:t xml:space="preserve"> </w:t>
      </w:r>
      <w:r w:rsidR="00E771E1" w:rsidRPr="00AF04EB">
        <w:rPr>
          <w:rFonts w:ascii="Times New Roman" w:hAnsi="Times New Roman" w:cs="Times New Roman"/>
          <w:color w:val="000000" w:themeColor="text1"/>
          <w:sz w:val="24"/>
          <w:szCs w:val="24"/>
        </w:rPr>
        <w:t>the</w:t>
      </w:r>
      <w:r w:rsidR="00DE1831" w:rsidRPr="00AF04EB">
        <w:rPr>
          <w:rFonts w:ascii="Times New Roman" w:hAnsi="Times New Roman" w:cs="Times New Roman"/>
          <w:color w:val="000000" w:themeColor="text1"/>
          <w:sz w:val="24"/>
          <w:szCs w:val="24"/>
        </w:rPr>
        <w:t xml:space="preserve"> impairment(s) </w:t>
      </w:r>
      <w:r w:rsidR="00E771E1" w:rsidRPr="00AF04EB">
        <w:rPr>
          <w:rFonts w:ascii="Times New Roman" w:hAnsi="Times New Roman" w:cs="Times New Roman"/>
          <w:color w:val="000000" w:themeColor="text1"/>
          <w:sz w:val="24"/>
          <w:szCs w:val="24"/>
        </w:rPr>
        <w:t xml:space="preserve">the woman has, </w:t>
      </w:r>
      <w:r w:rsidR="00DE1831" w:rsidRPr="00AF04EB">
        <w:rPr>
          <w:rFonts w:ascii="Times New Roman" w:hAnsi="Times New Roman" w:cs="Times New Roman"/>
          <w:color w:val="000000" w:themeColor="text1"/>
          <w:sz w:val="24"/>
          <w:szCs w:val="24"/>
        </w:rPr>
        <w:t>and societal</w:t>
      </w:r>
      <w:r w:rsidR="00E771E1" w:rsidRPr="00AF04EB">
        <w:rPr>
          <w:rFonts w:ascii="Times New Roman" w:hAnsi="Times New Roman" w:cs="Times New Roman"/>
          <w:color w:val="000000" w:themeColor="text1"/>
          <w:sz w:val="24"/>
          <w:szCs w:val="24"/>
        </w:rPr>
        <w:t>, structural</w:t>
      </w:r>
      <w:r w:rsidR="00DE1831" w:rsidRPr="00AF04EB">
        <w:rPr>
          <w:rFonts w:ascii="Times New Roman" w:hAnsi="Times New Roman" w:cs="Times New Roman"/>
          <w:color w:val="000000" w:themeColor="text1"/>
          <w:sz w:val="24"/>
          <w:szCs w:val="24"/>
        </w:rPr>
        <w:t xml:space="preserve"> and social barriers to equality (Oliver, 2013). </w:t>
      </w:r>
      <w:r w:rsidR="00E771E1" w:rsidRPr="00AF04EB">
        <w:rPr>
          <w:rFonts w:ascii="Times New Roman" w:hAnsi="Times New Roman" w:cs="Times New Roman"/>
          <w:color w:val="000000" w:themeColor="text1"/>
          <w:sz w:val="24"/>
          <w:szCs w:val="24"/>
        </w:rPr>
        <w:t>Having established the study design and method, it is now timely to turn to findings</w:t>
      </w:r>
      <w:r w:rsidR="008B46AB" w:rsidRPr="00AF04EB">
        <w:rPr>
          <w:rFonts w:ascii="Times New Roman" w:hAnsi="Times New Roman" w:cs="Times New Roman"/>
          <w:color w:val="000000" w:themeColor="text1"/>
          <w:sz w:val="24"/>
          <w:szCs w:val="24"/>
        </w:rPr>
        <w:t xml:space="preserve">, wherein insights about the nature of preparedness of DVA services to support disabled women are shared. </w:t>
      </w:r>
    </w:p>
    <w:p w14:paraId="51A0AEAE" w14:textId="77777777" w:rsidR="00E771E1" w:rsidRPr="00AF04EB" w:rsidRDefault="00E771E1" w:rsidP="00EC1DBA">
      <w:pPr>
        <w:spacing w:after="0" w:line="480" w:lineRule="auto"/>
        <w:ind w:firstLine="720"/>
        <w:rPr>
          <w:rFonts w:ascii="Times New Roman" w:hAnsi="Times New Roman" w:cs="Times New Roman"/>
          <w:color w:val="000000" w:themeColor="text1"/>
          <w:sz w:val="24"/>
          <w:szCs w:val="24"/>
        </w:rPr>
      </w:pPr>
    </w:p>
    <w:p w14:paraId="044BA095" w14:textId="2FD73BBF" w:rsidR="00A50340" w:rsidRPr="00AF04EB" w:rsidRDefault="000D21F1" w:rsidP="00EC1DBA">
      <w:pPr>
        <w:spacing w:after="0" w:line="48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Findings </w:t>
      </w:r>
    </w:p>
    <w:p w14:paraId="3BF5932D" w14:textId="6E3CA49A" w:rsidR="00A50340" w:rsidRPr="00AF04EB" w:rsidRDefault="008B46AB"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In this section, findings of the study will be presented under themes. </w:t>
      </w:r>
      <w:r w:rsidR="00CB6BBA" w:rsidRPr="00AF04EB">
        <w:rPr>
          <w:rFonts w:ascii="Times New Roman" w:hAnsi="Times New Roman" w:cs="Times New Roman"/>
          <w:color w:val="000000" w:themeColor="text1"/>
          <w:sz w:val="24"/>
          <w:szCs w:val="24"/>
        </w:rPr>
        <w:t>S</w:t>
      </w:r>
      <w:r w:rsidR="000C099C" w:rsidRPr="00AF04EB">
        <w:rPr>
          <w:rFonts w:ascii="Times New Roman" w:hAnsi="Times New Roman" w:cs="Times New Roman"/>
          <w:color w:val="000000" w:themeColor="text1"/>
          <w:sz w:val="24"/>
          <w:szCs w:val="24"/>
        </w:rPr>
        <w:t>ix</w:t>
      </w:r>
      <w:r w:rsidR="00CB6BBA" w:rsidRPr="00AF04EB">
        <w:rPr>
          <w:rFonts w:ascii="Times New Roman" w:hAnsi="Times New Roman" w:cs="Times New Roman"/>
          <w:color w:val="000000" w:themeColor="text1"/>
          <w:sz w:val="24"/>
          <w:szCs w:val="24"/>
        </w:rPr>
        <w:t xml:space="preserve"> themes will be shared referring to service accessibility; information accessibility; barriers to accessibility; understanding of disability; involvement of disabled women; </w:t>
      </w:r>
      <w:r w:rsidR="000C099C" w:rsidRPr="00AF04EB">
        <w:rPr>
          <w:rFonts w:ascii="Times New Roman" w:hAnsi="Times New Roman" w:cs="Times New Roman"/>
          <w:color w:val="000000" w:themeColor="text1"/>
          <w:sz w:val="24"/>
          <w:szCs w:val="24"/>
        </w:rPr>
        <w:t xml:space="preserve">and </w:t>
      </w:r>
      <w:r w:rsidR="00CB6BBA" w:rsidRPr="00AF04EB">
        <w:rPr>
          <w:rFonts w:ascii="Times New Roman" w:hAnsi="Times New Roman" w:cs="Times New Roman"/>
          <w:color w:val="000000" w:themeColor="text1"/>
          <w:sz w:val="24"/>
          <w:szCs w:val="24"/>
        </w:rPr>
        <w:t>diversity in service provision. Mapping exercise and survey findings are presented together under these themes. For the</w:t>
      </w:r>
      <w:r w:rsidR="003C4D9C" w:rsidRPr="00AF04EB">
        <w:rPr>
          <w:rFonts w:ascii="Times New Roman" w:hAnsi="Times New Roman" w:cs="Times New Roman"/>
          <w:color w:val="000000" w:themeColor="text1"/>
          <w:sz w:val="24"/>
          <w:szCs w:val="24"/>
        </w:rPr>
        <w:t xml:space="preserve"> survey</w:t>
      </w:r>
      <w:r w:rsidR="00CB6BBA" w:rsidRPr="00AF04EB">
        <w:rPr>
          <w:rFonts w:ascii="Times New Roman" w:hAnsi="Times New Roman" w:cs="Times New Roman"/>
          <w:color w:val="000000" w:themeColor="text1"/>
          <w:sz w:val="24"/>
          <w:szCs w:val="24"/>
        </w:rPr>
        <w:t xml:space="preserve">, </w:t>
      </w:r>
      <w:r w:rsidR="00BE1B23" w:rsidRPr="00AF04EB">
        <w:rPr>
          <w:rFonts w:ascii="Times New Roman" w:hAnsi="Times New Roman" w:cs="Times New Roman"/>
          <w:color w:val="000000" w:themeColor="text1"/>
          <w:sz w:val="24"/>
          <w:szCs w:val="24"/>
        </w:rPr>
        <w:t>24 out of the 34 surveys in th</w:t>
      </w:r>
      <w:r w:rsidR="00B97E7B" w:rsidRPr="00AF04EB">
        <w:rPr>
          <w:rFonts w:ascii="Times New Roman" w:hAnsi="Times New Roman" w:cs="Times New Roman"/>
          <w:color w:val="000000" w:themeColor="text1"/>
          <w:sz w:val="24"/>
          <w:szCs w:val="24"/>
        </w:rPr>
        <w:t>e</w:t>
      </w:r>
      <w:r w:rsidR="00BE1B23" w:rsidRPr="00AF04EB">
        <w:rPr>
          <w:rFonts w:ascii="Times New Roman" w:hAnsi="Times New Roman" w:cs="Times New Roman"/>
          <w:color w:val="000000" w:themeColor="text1"/>
          <w:sz w:val="24"/>
          <w:szCs w:val="24"/>
        </w:rPr>
        <w:t xml:space="preserve"> sample were fully completed and 10 were substantially and partially completed. Therefore, the exact number of responses per question will be reported for transparency</w:t>
      </w:r>
      <w:r w:rsidR="00B97E7B" w:rsidRPr="00AF04EB">
        <w:rPr>
          <w:rFonts w:ascii="Times New Roman" w:hAnsi="Times New Roman" w:cs="Times New Roman"/>
          <w:color w:val="000000" w:themeColor="text1"/>
          <w:sz w:val="24"/>
          <w:szCs w:val="24"/>
        </w:rPr>
        <w:t>,</w:t>
      </w:r>
      <w:r w:rsidR="00BE1B23" w:rsidRPr="00AF04EB">
        <w:rPr>
          <w:rFonts w:ascii="Times New Roman" w:hAnsi="Times New Roman" w:cs="Times New Roman"/>
          <w:color w:val="000000" w:themeColor="text1"/>
          <w:sz w:val="24"/>
          <w:szCs w:val="24"/>
        </w:rPr>
        <w:t xml:space="preserve"> alongside the statistical result w</w:t>
      </w:r>
      <w:r w:rsidR="000C56A7" w:rsidRPr="00AF04EB">
        <w:rPr>
          <w:rFonts w:ascii="Times New Roman" w:hAnsi="Times New Roman" w:cs="Times New Roman"/>
          <w:color w:val="000000" w:themeColor="text1"/>
          <w:sz w:val="24"/>
          <w:szCs w:val="24"/>
        </w:rPr>
        <w:t>h</w:t>
      </w:r>
      <w:r w:rsidR="00BE1B23" w:rsidRPr="00AF04EB">
        <w:rPr>
          <w:rFonts w:ascii="Times New Roman" w:hAnsi="Times New Roman" w:cs="Times New Roman"/>
          <w:color w:val="000000" w:themeColor="text1"/>
          <w:sz w:val="24"/>
          <w:szCs w:val="24"/>
        </w:rPr>
        <w:t xml:space="preserve">ere relevant. </w:t>
      </w:r>
    </w:p>
    <w:p w14:paraId="14D36F50" w14:textId="77777777" w:rsidR="006B6935" w:rsidRPr="00AF04EB" w:rsidRDefault="006B6935" w:rsidP="00EC1DBA">
      <w:pPr>
        <w:spacing w:after="0" w:line="480" w:lineRule="auto"/>
        <w:rPr>
          <w:rFonts w:ascii="Times New Roman" w:hAnsi="Times New Roman" w:cs="Times New Roman"/>
          <w:color w:val="000000" w:themeColor="text1"/>
          <w:sz w:val="24"/>
          <w:szCs w:val="24"/>
        </w:rPr>
      </w:pPr>
    </w:p>
    <w:p w14:paraId="19096E40" w14:textId="77777777" w:rsidR="00A81803" w:rsidRPr="00AF04EB" w:rsidRDefault="00A81803" w:rsidP="00EC1DBA">
      <w:pPr>
        <w:spacing w:after="0" w:line="480" w:lineRule="auto"/>
        <w:rPr>
          <w:rFonts w:ascii="Times New Roman" w:hAnsi="Times New Roman" w:cs="Times New Roman"/>
          <w:color w:val="000000" w:themeColor="text1"/>
          <w:sz w:val="24"/>
          <w:szCs w:val="24"/>
        </w:rPr>
      </w:pPr>
    </w:p>
    <w:p w14:paraId="085BE8B5" w14:textId="12ADDCF1" w:rsidR="00475369" w:rsidRPr="00AF04EB" w:rsidRDefault="00C355C5" w:rsidP="00EC1DBA">
      <w:pPr>
        <w:pStyle w:val="ListParagraph"/>
        <w:numPr>
          <w:ilvl w:val="0"/>
          <w:numId w:val="19"/>
        </w:numPr>
        <w:spacing w:after="0" w:line="480" w:lineRule="auto"/>
        <w:rPr>
          <w:rFonts w:ascii="Times New Roman" w:hAnsi="Times New Roman" w:cs="Times New Roman"/>
          <w:b/>
          <w:bCs/>
          <w:i/>
          <w:iCs/>
          <w:color w:val="000000" w:themeColor="text1"/>
          <w:sz w:val="24"/>
          <w:szCs w:val="24"/>
        </w:rPr>
      </w:pPr>
      <w:r w:rsidRPr="00AF04EB">
        <w:rPr>
          <w:rFonts w:ascii="Times New Roman" w:hAnsi="Times New Roman" w:cs="Times New Roman"/>
          <w:b/>
          <w:bCs/>
          <w:i/>
          <w:iCs/>
          <w:color w:val="000000" w:themeColor="text1"/>
          <w:sz w:val="24"/>
          <w:szCs w:val="24"/>
        </w:rPr>
        <w:t xml:space="preserve">Theme One: </w:t>
      </w:r>
      <w:r w:rsidR="00475369" w:rsidRPr="00AF04EB">
        <w:rPr>
          <w:rFonts w:ascii="Times New Roman" w:hAnsi="Times New Roman" w:cs="Times New Roman"/>
          <w:b/>
          <w:bCs/>
          <w:i/>
          <w:iCs/>
          <w:color w:val="000000" w:themeColor="text1"/>
          <w:sz w:val="24"/>
          <w:szCs w:val="24"/>
        </w:rPr>
        <w:t xml:space="preserve">Service </w:t>
      </w:r>
      <w:r w:rsidRPr="00AF04EB">
        <w:rPr>
          <w:rFonts w:ascii="Times New Roman" w:hAnsi="Times New Roman" w:cs="Times New Roman"/>
          <w:b/>
          <w:bCs/>
          <w:i/>
          <w:iCs/>
          <w:color w:val="000000" w:themeColor="text1"/>
          <w:sz w:val="24"/>
          <w:szCs w:val="24"/>
        </w:rPr>
        <w:t>A</w:t>
      </w:r>
      <w:r w:rsidR="00475369" w:rsidRPr="00AF04EB">
        <w:rPr>
          <w:rFonts w:ascii="Times New Roman" w:hAnsi="Times New Roman" w:cs="Times New Roman"/>
          <w:b/>
          <w:bCs/>
          <w:i/>
          <w:iCs/>
          <w:color w:val="000000" w:themeColor="text1"/>
          <w:sz w:val="24"/>
          <w:szCs w:val="24"/>
        </w:rPr>
        <w:t xml:space="preserve">ccessibility </w:t>
      </w:r>
    </w:p>
    <w:p w14:paraId="2B5C197A" w14:textId="77777777" w:rsidR="00475369" w:rsidRPr="00AF04EB" w:rsidRDefault="00475369" w:rsidP="00EC1DBA">
      <w:pPr>
        <w:spacing w:after="0" w:line="480" w:lineRule="auto"/>
        <w:rPr>
          <w:rFonts w:ascii="Times New Roman" w:hAnsi="Times New Roman" w:cs="Times New Roman"/>
          <w:color w:val="000000" w:themeColor="text1"/>
          <w:sz w:val="24"/>
          <w:szCs w:val="24"/>
        </w:rPr>
      </w:pPr>
    </w:p>
    <w:p w14:paraId="31159108" w14:textId="20027A91" w:rsidR="009078DD" w:rsidRPr="00AF04EB" w:rsidRDefault="006D02AF"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 first theme </w:t>
      </w:r>
      <w:r w:rsidR="00E9702C" w:rsidRPr="00AF04EB">
        <w:rPr>
          <w:rFonts w:ascii="Times New Roman" w:hAnsi="Times New Roman" w:cs="Times New Roman"/>
          <w:color w:val="000000" w:themeColor="text1"/>
          <w:sz w:val="24"/>
          <w:szCs w:val="24"/>
        </w:rPr>
        <w:t>emergent from the</w:t>
      </w:r>
      <w:r w:rsidRPr="00AF04EB">
        <w:rPr>
          <w:rFonts w:ascii="Times New Roman" w:hAnsi="Times New Roman" w:cs="Times New Roman"/>
          <w:color w:val="000000" w:themeColor="text1"/>
          <w:sz w:val="24"/>
          <w:szCs w:val="24"/>
        </w:rPr>
        <w:t xml:space="preserve"> findings is about how accessible </w:t>
      </w:r>
      <w:r w:rsidR="00931293" w:rsidRPr="00AF04EB">
        <w:rPr>
          <w:rFonts w:ascii="Times New Roman" w:hAnsi="Times New Roman" w:cs="Times New Roman"/>
          <w:color w:val="000000" w:themeColor="text1"/>
          <w:sz w:val="24"/>
          <w:szCs w:val="24"/>
        </w:rPr>
        <w:t>domestic violence services are for disabled women. This is</w:t>
      </w:r>
      <w:r w:rsidR="008F046D" w:rsidRPr="00AF04EB">
        <w:rPr>
          <w:rFonts w:ascii="Times New Roman" w:hAnsi="Times New Roman" w:cs="Times New Roman"/>
          <w:color w:val="000000" w:themeColor="text1"/>
          <w:sz w:val="24"/>
          <w:szCs w:val="24"/>
        </w:rPr>
        <w:t xml:space="preserve"> vital to understand as disabled women </w:t>
      </w:r>
      <w:r w:rsidR="003C336B" w:rsidRPr="00AF04EB">
        <w:rPr>
          <w:rFonts w:ascii="Times New Roman" w:hAnsi="Times New Roman" w:cs="Times New Roman"/>
          <w:color w:val="000000" w:themeColor="text1"/>
          <w:sz w:val="24"/>
          <w:szCs w:val="24"/>
        </w:rPr>
        <w:t xml:space="preserve">are at increased risk of </w:t>
      </w:r>
      <w:r w:rsidR="008F046D" w:rsidRPr="00AF04EB">
        <w:rPr>
          <w:rFonts w:ascii="Times New Roman" w:hAnsi="Times New Roman" w:cs="Times New Roman"/>
          <w:color w:val="000000" w:themeColor="text1"/>
          <w:sz w:val="24"/>
          <w:szCs w:val="24"/>
        </w:rPr>
        <w:t>IPA and may have unique needs when accessing domestic violence services, such as requiring a wheelchair ramp or hoist (</w:t>
      </w:r>
      <w:r w:rsidR="002D7766">
        <w:rPr>
          <w:rFonts w:ascii="Times New Roman" w:hAnsi="Times New Roman" w:cs="Times New Roman"/>
          <w:color w:val="000000" w:themeColor="text1"/>
          <w:sz w:val="24"/>
          <w:szCs w:val="24"/>
        </w:rPr>
        <w:t>Flynn</w:t>
      </w:r>
      <w:r w:rsidR="008F046D" w:rsidRPr="00AF04EB">
        <w:rPr>
          <w:rFonts w:ascii="Times New Roman" w:hAnsi="Times New Roman" w:cs="Times New Roman"/>
          <w:color w:val="000000" w:themeColor="text1"/>
          <w:sz w:val="24"/>
          <w:szCs w:val="24"/>
        </w:rPr>
        <w:t xml:space="preserve"> et al., 2024; </w:t>
      </w:r>
      <w:r w:rsidR="008F046D" w:rsidRPr="00AF04EB">
        <w:rPr>
          <w:rFonts w:ascii="Times New Roman" w:hAnsi="Times New Roman" w:cs="Times New Roman"/>
          <w:color w:val="000000" w:themeColor="text1"/>
          <w:sz w:val="24"/>
          <w:szCs w:val="24"/>
          <w:lang w:val="it-IT"/>
        </w:rPr>
        <w:t xml:space="preserve">Garcia-Cuellar et al., 2023). </w:t>
      </w:r>
      <w:r w:rsidR="008F046D" w:rsidRPr="00AF04EB">
        <w:rPr>
          <w:rFonts w:ascii="Times New Roman" w:hAnsi="Times New Roman" w:cs="Times New Roman"/>
          <w:color w:val="000000" w:themeColor="text1"/>
          <w:sz w:val="24"/>
          <w:szCs w:val="24"/>
        </w:rPr>
        <w:t>To understand</w:t>
      </w:r>
      <w:r w:rsidR="00475369" w:rsidRPr="00AF04EB">
        <w:rPr>
          <w:rFonts w:ascii="Times New Roman" w:hAnsi="Times New Roman" w:cs="Times New Roman"/>
          <w:color w:val="000000" w:themeColor="text1"/>
          <w:sz w:val="24"/>
          <w:szCs w:val="24"/>
        </w:rPr>
        <w:t xml:space="preserve"> the accessibility of participating domestic</w:t>
      </w:r>
      <w:r w:rsidR="0098726B" w:rsidRPr="00AF04EB">
        <w:rPr>
          <w:rFonts w:ascii="Times New Roman" w:hAnsi="Times New Roman" w:cs="Times New Roman"/>
          <w:color w:val="000000" w:themeColor="text1"/>
          <w:sz w:val="24"/>
          <w:szCs w:val="24"/>
        </w:rPr>
        <w:t xml:space="preserve"> </w:t>
      </w:r>
      <w:r w:rsidR="00475369" w:rsidRPr="00AF04EB">
        <w:rPr>
          <w:rFonts w:ascii="Times New Roman" w:hAnsi="Times New Roman" w:cs="Times New Roman"/>
          <w:color w:val="000000" w:themeColor="text1"/>
          <w:sz w:val="24"/>
          <w:szCs w:val="24"/>
        </w:rPr>
        <w:t>violence organisations</w:t>
      </w:r>
      <w:r w:rsidR="008F046D" w:rsidRPr="00AF04EB">
        <w:rPr>
          <w:rFonts w:ascii="Times New Roman" w:hAnsi="Times New Roman" w:cs="Times New Roman"/>
          <w:color w:val="000000" w:themeColor="text1"/>
          <w:sz w:val="24"/>
          <w:szCs w:val="24"/>
        </w:rPr>
        <w:t>,</w:t>
      </w:r>
      <w:r w:rsidR="00475369" w:rsidRPr="00AF04EB">
        <w:rPr>
          <w:rFonts w:ascii="Times New Roman" w:hAnsi="Times New Roman" w:cs="Times New Roman"/>
          <w:color w:val="000000" w:themeColor="text1"/>
          <w:sz w:val="24"/>
          <w:szCs w:val="24"/>
        </w:rPr>
        <w:t xml:space="preserve"> </w:t>
      </w:r>
      <w:r w:rsidR="0098726B" w:rsidRPr="00AF04EB">
        <w:rPr>
          <w:rFonts w:ascii="Times New Roman" w:hAnsi="Times New Roman" w:cs="Times New Roman"/>
          <w:color w:val="000000" w:themeColor="text1"/>
          <w:sz w:val="24"/>
          <w:szCs w:val="24"/>
        </w:rPr>
        <w:t>1</w:t>
      </w:r>
      <w:r w:rsidR="00537616">
        <w:rPr>
          <w:rFonts w:ascii="Times New Roman" w:hAnsi="Times New Roman" w:cs="Times New Roman"/>
          <w:color w:val="000000" w:themeColor="text1"/>
          <w:sz w:val="24"/>
          <w:szCs w:val="24"/>
        </w:rPr>
        <w:t>4</w:t>
      </w:r>
      <w:r w:rsidR="0098726B" w:rsidRPr="00AF04EB">
        <w:rPr>
          <w:rFonts w:ascii="Times New Roman" w:hAnsi="Times New Roman" w:cs="Times New Roman"/>
          <w:color w:val="000000" w:themeColor="text1"/>
          <w:sz w:val="24"/>
          <w:szCs w:val="24"/>
        </w:rPr>
        <w:t xml:space="preserve"> statements pertaining to </w:t>
      </w:r>
      <w:r w:rsidR="00931293" w:rsidRPr="00AF04EB">
        <w:rPr>
          <w:rFonts w:ascii="Times New Roman" w:hAnsi="Times New Roman" w:cs="Times New Roman"/>
          <w:color w:val="000000" w:themeColor="text1"/>
          <w:sz w:val="24"/>
          <w:szCs w:val="24"/>
        </w:rPr>
        <w:t xml:space="preserve">disability </w:t>
      </w:r>
      <w:r w:rsidR="0098726B" w:rsidRPr="00AF04EB">
        <w:rPr>
          <w:rFonts w:ascii="Times New Roman" w:hAnsi="Times New Roman" w:cs="Times New Roman"/>
          <w:color w:val="000000" w:themeColor="text1"/>
          <w:sz w:val="24"/>
          <w:szCs w:val="24"/>
        </w:rPr>
        <w:t xml:space="preserve">accessibility were presented </w:t>
      </w:r>
      <w:r w:rsidR="008F046D" w:rsidRPr="00AF04EB">
        <w:rPr>
          <w:rFonts w:ascii="Times New Roman" w:hAnsi="Times New Roman" w:cs="Times New Roman"/>
          <w:color w:val="000000" w:themeColor="text1"/>
          <w:sz w:val="24"/>
          <w:szCs w:val="24"/>
        </w:rPr>
        <w:t xml:space="preserve">in the survey </w:t>
      </w:r>
      <w:r w:rsidR="0098726B" w:rsidRPr="00AF04EB">
        <w:rPr>
          <w:rFonts w:ascii="Times New Roman" w:hAnsi="Times New Roman" w:cs="Times New Roman"/>
          <w:color w:val="000000" w:themeColor="text1"/>
          <w:sz w:val="24"/>
          <w:szCs w:val="24"/>
        </w:rPr>
        <w:t xml:space="preserve">to respondents. </w:t>
      </w:r>
      <w:r w:rsidRPr="00AF04EB">
        <w:rPr>
          <w:rFonts w:ascii="Times New Roman" w:hAnsi="Times New Roman" w:cs="Times New Roman"/>
          <w:color w:val="000000" w:themeColor="text1"/>
          <w:sz w:val="24"/>
          <w:szCs w:val="24"/>
        </w:rPr>
        <w:lastRenderedPageBreak/>
        <w:t xml:space="preserve">Findings show </w:t>
      </w:r>
      <w:r w:rsidR="00975685" w:rsidRPr="00AF04EB">
        <w:rPr>
          <w:rFonts w:ascii="Times New Roman" w:hAnsi="Times New Roman" w:cs="Times New Roman"/>
          <w:color w:val="000000" w:themeColor="text1"/>
          <w:sz w:val="24"/>
          <w:szCs w:val="24"/>
        </w:rPr>
        <w:t>that m</w:t>
      </w:r>
      <w:r w:rsidR="0098726B" w:rsidRPr="00AF04EB">
        <w:rPr>
          <w:rFonts w:ascii="Times New Roman" w:hAnsi="Times New Roman" w:cs="Times New Roman"/>
          <w:color w:val="000000" w:themeColor="text1"/>
          <w:sz w:val="24"/>
          <w:szCs w:val="24"/>
        </w:rPr>
        <w:t xml:space="preserve">ost participating organisations </w:t>
      </w:r>
      <w:r w:rsidRPr="00AF04EB">
        <w:rPr>
          <w:rFonts w:ascii="Times New Roman" w:hAnsi="Times New Roman" w:cs="Times New Roman"/>
          <w:color w:val="000000" w:themeColor="text1"/>
          <w:sz w:val="24"/>
          <w:szCs w:val="24"/>
        </w:rPr>
        <w:t xml:space="preserve">do </w:t>
      </w:r>
      <w:r w:rsidR="0098726B" w:rsidRPr="00AF04EB">
        <w:rPr>
          <w:rFonts w:ascii="Times New Roman" w:hAnsi="Times New Roman" w:cs="Times New Roman"/>
          <w:color w:val="000000" w:themeColor="text1"/>
          <w:sz w:val="24"/>
          <w:szCs w:val="24"/>
        </w:rPr>
        <w:t>have information on their services that is available in either plain English format or easy-read format (69%, n=11). Slightly fewer participating organisations have accessibility of public transport (63%, n=10)</w:t>
      </w:r>
      <w:r w:rsidR="00AA4FE9" w:rsidRPr="00AF04EB">
        <w:rPr>
          <w:rFonts w:ascii="Times New Roman" w:hAnsi="Times New Roman" w:cs="Times New Roman"/>
          <w:color w:val="000000" w:themeColor="text1"/>
          <w:sz w:val="24"/>
          <w:szCs w:val="24"/>
        </w:rPr>
        <w:t xml:space="preserve">, while fewer still have </w:t>
      </w:r>
      <w:r w:rsidR="0098726B" w:rsidRPr="00AF04EB">
        <w:rPr>
          <w:rFonts w:ascii="Times New Roman" w:hAnsi="Times New Roman" w:cs="Times New Roman"/>
          <w:color w:val="000000" w:themeColor="text1"/>
          <w:sz w:val="24"/>
          <w:szCs w:val="24"/>
        </w:rPr>
        <w:t>wide entrances with a</w:t>
      </w:r>
      <w:r w:rsidR="00AA4FE9" w:rsidRPr="00AF04EB">
        <w:rPr>
          <w:rFonts w:ascii="Times New Roman" w:hAnsi="Times New Roman" w:cs="Times New Roman"/>
          <w:color w:val="000000" w:themeColor="text1"/>
          <w:sz w:val="24"/>
          <w:szCs w:val="24"/>
        </w:rPr>
        <w:t xml:space="preserve"> ramp or </w:t>
      </w:r>
      <w:r w:rsidR="0098726B" w:rsidRPr="00AF04EB">
        <w:rPr>
          <w:rFonts w:ascii="Times New Roman" w:hAnsi="Times New Roman" w:cs="Times New Roman"/>
          <w:color w:val="000000" w:themeColor="text1"/>
          <w:sz w:val="24"/>
          <w:szCs w:val="24"/>
        </w:rPr>
        <w:t xml:space="preserve">level access </w:t>
      </w:r>
      <w:r w:rsidR="00AA4FE9" w:rsidRPr="00AF04EB">
        <w:rPr>
          <w:rFonts w:ascii="Times New Roman" w:hAnsi="Times New Roman" w:cs="Times New Roman"/>
          <w:color w:val="000000" w:themeColor="text1"/>
          <w:sz w:val="24"/>
          <w:szCs w:val="24"/>
        </w:rPr>
        <w:t>for</w:t>
      </w:r>
      <w:r w:rsidR="0098726B" w:rsidRPr="00AF04EB">
        <w:rPr>
          <w:rFonts w:ascii="Times New Roman" w:hAnsi="Times New Roman" w:cs="Times New Roman"/>
          <w:color w:val="000000" w:themeColor="text1"/>
          <w:sz w:val="24"/>
          <w:szCs w:val="24"/>
        </w:rPr>
        <w:t xml:space="preserve"> wheelchair users (56%, n=9).</w:t>
      </w:r>
      <w:r w:rsidRPr="00AF04EB">
        <w:rPr>
          <w:rFonts w:ascii="Times New Roman" w:hAnsi="Times New Roman" w:cs="Times New Roman"/>
          <w:color w:val="000000" w:themeColor="text1"/>
          <w:sz w:val="24"/>
          <w:szCs w:val="24"/>
        </w:rPr>
        <w:t xml:space="preserve"> Thus,</w:t>
      </w:r>
      <w:r w:rsidR="00E9702C" w:rsidRPr="00AF04EB">
        <w:rPr>
          <w:rFonts w:ascii="Times New Roman" w:hAnsi="Times New Roman" w:cs="Times New Roman"/>
          <w:color w:val="000000" w:themeColor="text1"/>
          <w:sz w:val="24"/>
          <w:szCs w:val="24"/>
        </w:rPr>
        <w:t xml:space="preserve"> while there was </w:t>
      </w:r>
      <w:r w:rsidR="0018481B" w:rsidRPr="00AF04EB">
        <w:rPr>
          <w:rFonts w:ascii="Times New Roman" w:hAnsi="Times New Roman" w:cs="Times New Roman"/>
          <w:color w:val="000000" w:themeColor="text1"/>
          <w:sz w:val="24"/>
          <w:szCs w:val="24"/>
        </w:rPr>
        <w:t>a degree</w:t>
      </w:r>
      <w:r w:rsidR="00E9702C" w:rsidRPr="00AF04EB">
        <w:rPr>
          <w:rFonts w:ascii="Times New Roman" w:hAnsi="Times New Roman" w:cs="Times New Roman"/>
          <w:color w:val="000000" w:themeColor="text1"/>
          <w:sz w:val="24"/>
          <w:szCs w:val="24"/>
        </w:rPr>
        <w:t xml:space="preserve"> of accessibility demonstrated</w:t>
      </w:r>
      <w:r w:rsidR="005012B4" w:rsidRPr="00AF04EB">
        <w:rPr>
          <w:rFonts w:ascii="Times New Roman" w:hAnsi="Times New Roman" w:cs="Times New Roman"/>
          <w:color w:val="000000" w:themeColor="text1"/>
          <w:sz w:val="24"/>
          <w:szCs w:val="24"/>
        </w:rPr>
        <w:t xml:space="preserve"> in survey findings</w:t>
      </w:r>
      <w:r w:rsidR="00E9702C" w:rsidRPr="00AF04EB">
        <w:rPr>
          <w:rFonts w:ascii="Times New Roman" w:hAnsi="Times New Roman" w:cs="Times New Roman"/>
          <w:color w:val="000000" w:themeColor="text1"/>
          <w:sz w:val="24"/>
          <w:szCs w:val="24"/>
        </w:rPr>
        <w:t>,</w:t>
      </w:r>
      <w:r w:rsidRPr="00AF04EB">
        <w:rPr>
          <w:rFonts w:ascii="Times New Roman" w:hAnsi="Times New Roman" w:cs="Times New Roman"/>
          <w:color w:val="000000" w:themeColor="text1"/>
          <w:sz w:val="24"/>
          <w:szCs w:val="24"/>
        </w:rPr>
        <w:t xml:space="preserve"> it was </w:t>
      </w:r>
      <w:r w:rsidR="00E9702C" w:rsidRPr="00AF04EB">
        <w:rPr>
          <w:rFonts w:ascii="Times New Roman" w:hAnsi="Times New Roman" w:cs="Times New Roman"/>
          <w:color w:val="000000" w:themeColor="text1"/>
          <w:sz w:val="24"/>
          <w:szCs w:val="24"/>
        </w:rPr>
        <w:t xml:space="preserve">also </w:t>
      </w:r>
      <w:r w:rsidRPr="00AF04EB">
        <w:rPr>
          <w:rFonts w:ascii="Times New Roman" w:hAnsi="Times New Roman" w:cs="Times New Roman"/>
          <w:color w:val="000000" w:themeColor="text1"/>
          <w:sz w:val="24"/>
          <w:szCs w:val="24"/>
        </w:rPr>
        <w:t xml:space="preserve">evident that some disabled women would not be able to avail of domestic violence services due to those services being inaccessible. </w:t>
      </w:r>
      <w:r w:rsidR="00275265" w:rsidRPr="00AF04EB">
        <w:rPr>
          <w:rFonts w:ascii="Times New Roman" w:hAnsi="Times New Roman" w:cs="Times New Roman"/>
          <w:color w:val="000000" w:themeColor="text1"/>
          <w:sz w:val="24"/>
          <w:szCs w:val="24"/>
        </w:rPr>
        <w:t xml:space="preserve">More detailed information on responses (n=16) </w:t>
      </w:r>
      <w:proofErr w:type="gramStart"/>
      <w:r w:rsidR="00275265" w:rsidRPr="00AF04EB">
        <w:rPr>
          <w:rFonts w:ascii="Times New Roman" w:hAnsi="Times New Roman" w:cs="Times New Roman"/>
          <w:color w:val="000000" w:themeColor="text1"/>
          <w:sz w:val="24"/>
          <w:szCs w:val="24"/>
        </w:rPr>
        <w:t>are</w:t>
      </w:r>
      <w:proofErr w:type="gramEnd"/>
      <w:r w:rsidR="00275265" w:rsidRPr="00AF04EB">
        <w:rPr>
          <w:rFonts w:ascii="Times New Roman" w:hAnsi="Times New Roman" w:cs="Times New Roman"/>
          <w:color w:val="000000" w:themeColor="text1"/>
          <w:sz w:val="24"/>
          <w:szCs w:val="24"/>
        </w:rPr>
        <w:t xml:space="preserve"> contained in </w:t>
      </w:r>
      <w:r w:rsidR="00D479B1" w:rsidRPr="00AF04EB">
        <w:rPr>
          <w:rFonts w:ascii="Times New Roman" w:hAnsi="Times New Roman" w:cs="Times New Roman"/>
          <w:color w:val="000000" w:themeColor="text1"/>
          <w:sz w:val="24"/>
          <w:szCs w:val="24"/>
        </w:rPr>
        <w:t>T</w:t>
      </w:r>
      <w:r w:rsidR="00275265" w:rsidRPr="00AF04EB">
        <w:rPr>
          <w:rFonts w:ascii="Times New Roman" w:hAnsi="Times New Roman" w:cs="Times New Roman"/>
          <w:color w:val="000000" w:themeColor="text1"/>
          <w:sz w:val="24"/>
          <w:szCs w:val="24"/>
        </w:rPr>
        <w:t>able</w:t>
      </w:r>
      <w:r w:rsidR="00B97E7B" w:rsidRPr="00AF04EB">
        <w:rPr>
          <w:rFonts w:ascii="Times New Roman" w:hAnsi="Times New Roman" w:cs="Times New Roman"/>
          <w:color w:val="000000" w:themeColor="text1"/>
          <w:sz w:val="24"/>
          <w:szCs w:val="24"/>
        </w:rPr>
        <w:t xml:space="preserve"> 1</w:t>
      </w:r>
      <w:r w:rsidR="00275265" w:rsidRPr="00AF04EB">
        <w:rPr>
          <w:rFonts w:ascii="Times New Roman" w:hAnsi="Times New Roman" w:cs="Times New Roman"/>
          <w:color w:val="000000" w:themeColor="text1"/>
          <w:sz w:val="24"/>
          <w:szCs w:val="24"/>
        </w:rPr>
        <w:t xml:space="preserve"> below: </w:t>
      </w:r>
    </w:p>
    <w:p w14:paraId="5B4E2A82" w14:textId="1A486F7D" w:rsidR="00EC1DBA" w:rsidRDefault="00EC1DBA" w:rsidP="00EC1DBA">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Table 1 about here]</w:t>
      </w:r>
    </w:p>
    <w:p w14:paraId="03B80C83" w14:textId="77777777" w:rsidR="00EC1DBA" w:rsidRDefault="00EC1DBA" w:rsidP="00EC1DBA">
      <w:pPr>
        <w:spacing w:after="0" w:line="480" w:lineRule="auto"/>
        <w:rPr>
          <w:rFonts w:ascii="Times New Roman" w:hAnsi="Times New Roman" w:cs="Times New Roman"/>
          <w:color w:val="000000" w:themeColor="text1"/>
          <w:sz w:val="24"/>
          <w:szCs w:val="24"/>
        </w:rPr>
      </w:pPr>
    </w:p>
    <w:p w14:paraId="255BDBDC" w14:textId="54EF846C" w:rsidR="009078DD" w:rsidRPr="00AF04EB" w:rsidRDefault="004116EE"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Table 1 legend:</w:t>
      </w:r>
      <w:r w:rsidRPr="00AF04EB">
        <w:rPr>
          <w:rFonts w:ascii="Times New Roman" w:hAnsi="Times New Roman" w:cs="Times New Roman"/>
          <w:color w:val="000000" w:themeColor="text1"/>
          <w:sz w:val="24"/>
          <w:szCs w:val="24"/>
        </w:rPr>
        <w:t xml:space="preserve"> </w:t>
      </w:r>
      <w:r w:rsidR="00A00C91" w:rsidRPr="00AF04EB">
        <w:rPr>
          <w:rFonts w:ascii="Times New Roman" w:hAnsi="Times New Roman" w:cs="Times New Roman"/>
          <w:i/>
          <w:iCs/>
          <w:color w:val="000000" w:themeColor="text1"/>
          <w:sz w:val="24"/>
          <w:szCs w:val="24"/>
        </w:rPr>
        <w:t>This table provides 1</w:t>
      </w:r>
      <w:r w:rsidR="00314700" w:rsidRPr="00AF04EB">
        <w:rPr>
          <w:rFonts w:ascii="Times New Roman" w:hAnsi="Times New Roman" w:cs="Times New Roman"/>
          <w:i/>
          <w:iCs/>
          <w:color w:val="000000" w:themeColor="text1"/>
          <w:sz w:val="24"/>
          <w:szCs w:val="24"/>
        </w:rPr>
        <w:t>4</w:t>
      </w:r>
      <w:r w:rsidR="00A00C91" w:rsidRPr="00AF04EB">
        <w:rPr>
          <w:rFonts w:ascii="Times New Roman" w:hAnsi="Times New Roman" w:cs="Times New Roman"/>
          <w:i/>
          <w:iCs/>
          <w:color w:val="000000" w:themeColor="text1"/>
          <w:sz w:val="24"/>
          <w:szCs w:val="24"/>
        </w:rPr>
        <w:t xml:space="preserve"> statements that are features of service accessibility of domestic violence services, such as whether the service has wheelchair access or information in Braille.</w:t>
      </w:r>
      <w:r w:rsidR="00A00C91" w:rsidRPr="00AF04EB">
        <w:rPr>
          <w:rFonts w:ascii="Times New Roman" w:hAnsi="Times New Roman" w:cs="Times New Roman"/>
          <w:color w:val="000000" w:themeColor="text1"/>
          <w:sz w:val="24"/>
          <w:szCs w:val="24"/>
        </w:rPr>
        <w:t xml:space="preserve"> </w:t>
      </w:r>
    </w:p>
    <w:p w14:paraId="5CF4F331" w14:textId="77777777" w:rsidR="006D02AF" w:rsidRPr="00AF04EB" w:rsidRDefault="006D02AF" w:rsidP="00EC1DBA">
      <w:pPr>
        <w:spacing w:after="0" w:line="480" w:lineRule="auto"/>
        <w:rPr>
          <w:rFonts w:ascii="Times New Roman" w:hAnsi="Times New Roman" w:cs="Times New Roman"/>
          <w:color w:val="000000" w:themeColor="text1"/>
          <w:sz w:val="24"/>
          <w:szCs w:val="24"/>
        </w:rPr>
      </w:pPr>
    </w:p>
    <w:p w14:paraId="7FF93595" w14:textId="77777777" w:rsidR="000C099C" w:rsidRPr="00AF04EB" w:rsidRDefault="003E0B10"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Building</w:t>
      </w:r>
      <w:r w:rsidR="006D02AF" w:rsidRPr="00AF04EB">
        <w:rPr>
          <w:rFonts w:ascii="Times New Roman" w:hAnsi="Times New Roman" w:cs="Times New Roman"/>
          <w:color w:val="000000" w:themeColor="text1"/>
          <w:sz w:val="24"/>
          <w:szCs w:val="24"/>
        </w:rPr>
        <w:t xml:space="preserve"> </w:t>
      </w:r>
      <w:r w:rsidR="000C56A7" w:rsidRPr="00AF04EB">
        <w:rPr>
          <w:rFonts w:ascii="Times New Roman" w:hAnsi="Times New Roman" w:cs="Times New Roman"/>
          <w:color w:val="000000" w:themeColor="text1"/>
          <w:sz w:val="24"/>
          <w:szCs w:val="24"/>
        </w:rPr>
        <w:t xml:space="preserve">further </w:t>
      </w:r>
      <w:r w:rsidR="006D02AF" w:rsidRPr="00AF04EB">
        <w:rPr>
          <w:rFonts w:ascii="Times New Roman" w:hAnsi="Times New Roman" w:cs="Times New Roman"/>
          <w:color w:val="000000" w:themeColor="text1"/>
          <w:sz w:val="24"/>
          <w:szCs w:val="24"/>
        </w:rPr>
        <w:t>on this picture of limited accessibilit</w:t>
      </w:r>
      <w:r w:rsidRPr="00AF04EB">
        <w:rPr>
          <w:rFonts w:ascii="Times New Roman" w:hAnsi="Times New Roman" w:cs="Times New Roman"/>
          <w:color w:val="000000" w:themeColor="text1"/>
          <w:sz w:val="24"/>
          <w:szCs w:val="24"/>
        </w:rPr>
        <w:t xml:space="preserve">y, the mapping exercise provided </w:t>
      </w:r>
      <w:r w:rsidR="00CF00E2" w:rsidRPr="00AF04EB">
        <w:rPr>
          <w:rFonts w:ascii="Times New Roman" w:hAnsi="Times New Roman" w:cs="Times New Roman"/>
          <w:color w:val="000000" w:themeColor="text1"/>
          <w:sz w:val="24"/>
          <w:szCs w:val="24"/>
        </w:rPr>
        <w:t>insights from the</w:t>
      </w:r>
      <w:r w:rsidR="000C56A7" w:rsidRPr="00AF04EB">
        <w:rPr>
          <w:rFonts w:ascii="Times New Roman" w:hAnsi="Times New Roman" w:cs="Times New Roman"/>
          <w:color w:val="000000" w:themeColor="text1"/>
          <w:sz w:val="24"/>
          <w:szCs w:val="24"/>
        </w:rPr>
        <w:t xml:space="preserve"> compilation of </w:t>
      </w:r>
      <w:r w:rsidR="008F046D" w:rsidRPr="00AF04EB">
        <w:rPr>
          <w:rFonts w:ascii="Times New Roman" w:hAnsi="Times New Roman" w:cs="Times New Roman"/>
          <w:color w:val="000000" w:themeColor="text1"/>
          <w:sz w:val="24"/>
          <w:szCs w:val="24"/>
        </w:rPr>
        <w:t xml:space="preserve">publicly available information that a disabled woman </w:t>
      </w:r>
      <w:r w:rsidR="000C56A7" w:rsidRPr="00AF04EB">
        <w:rPr>
          <w:rFonts w:ascii="Times New Roman" w:hAnsi="Times New Roman" w:cs="Times New Roman"/>
          <w:color w:val="000000" w:themeColor="text1"/>
          <w:sz w:val="24"/>
          <w:szCs w:val="24"/>
        </w:rPr>
        <w:t xml:space="preserve">may see when </w:t>
      </w:r>
      <w:r w:rsidR="00C17E9A" w:rsidRPr="00AF04EB">
        <w:rPr>
          <w:rFonts w:ascii="Times New Roman" w:hAnsi="Times New Roman" w:cs="Times New Roman"/>
          <w:color w:val="000000" w:themeColor="text1"/>
          <w:sz w:val="24"/>
          <w:szCs w:val="24"/>
        </w:rPr>
        <w:t>search</w:t>
      </w:r>
      <w:r w:rsidR="000C56A7" w:rsidRPr="00AF04EB">
        <w:rPr>
          <w:rFonts w:ascii="Times New Roman" w:hAnsi="Times New Roman" w:cs="Times New Roman"/>
          <w:color w:val="000000" w:themeColor="text1"/>
          <w:sz w:val="24"/>
          <w:szCs w:val="24"/>
        </w:rPr>
        <w:t>ing for</w:t>
      </w:r>
      <w:r w:rsidR="008F046D" w:rsidRPr="00AF04EB">
        <w:rPr>
          <w:rFonts w:ascii="Times New Roman" w:hAnsi="Times New Roman" w:cs="Times New Roman"/>
          <w:color w:val="000000" w:themeColor="text1"/>
          <w:sz w:val="24"/>
          <w:szCs w:val="24"/>
        </w:rPr>
        <w:t xml:space="preserve"> accessibility features.</w:t>
      </w:r>
      <w:r w:rsidR="00CF00E2" w:rsidRPr="00AF04EB">
        <w:rPr>
          <w:rFonts w:ascii="Times New Roman" w:hAnsi="Times New Roman" w:cs="Times New Roman"/>
          <w:color w:val="000000" w:themeColor="text1"/>
          <w:sz w:val="24"/>
          <w:szCs w:val="24"/>
        </w:rPr>
        <w:t xml:space="preserve"> Fortunately,</w:t>
      </w:r>
      <w:r w:rsidR="008F046D" w:rsidRPr="00AF04EB">
        <w:rPr>
          <w:rFonts w:ascii="Times New Roman" w:hAnsi="Times New Roman" w:cs="Times New Roman"/>
          <w:color w:val="000000" w:themeColor="text1"/>
          <w:sz w:val="24"/>
          <w:szCs w:val="24"/>
        </w:rPr>
        <w:t xml:space="preserve"> 96% (n=43) of organisations had at least one remote access point such as web chat options, a Facebook page or website. In 87% (n=39) of organisations, the location and the nature of entrances to organisation buildings could be viewed on Google Maps. It should be noted here that some organisations such as refuges would not be visible on Google Maps as a safety measure to prevent abusers locating victims/survivors. </w:t>
      </w:r>
    </w:p>
    <w:p w14:paraId="0F980A5D" w14:textId="5BAE256A" w:rsidR="008F046D" w:rsidRDefault="00CF00E2"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Yet, the</w:t>
      </w:r>
      <w:r w:rsidR="003C336B" w:rsidRPr="00AF04EB">
        <w:rPr>
          <w:rFonts w:ascii="Times New Roman" w:hAnsi="Times New Roman" w:cs="Times New Roman"/>
          <w:color w:val="000000" w:themeColor="text1"/>
          <w:sz w:val="24"/>
          <w:szCs w:val="24"/>
        </w:rPr>
        <w:t xml:space="preserve"> overall</w:t>
      </w:r>
      <w:r w:rsidRPr="00AF04EB">
        <w:rPr>
          <w:rFonts w:ascii="Times New Roman" w:hAnsi="Times New Roman" w:cs="Times New Roman"/>
          <w:color w:val="000000" w:themeColor="text1"/>
          <w:sz w:val="24"/>
          <w:szCs w:val="24"/>
        </w:rPr>
        <w:t xml:space="preserve"> impression that a service </w:t>
      </w:r>
      <w:r w:rsidR="0018481B" w:rsidRPr="00AF04EB">
        <w:rPr>
          <w:rFonts w:ascii="Times New Roman" w:hAnsi="Times New Roman" w:cs="Times New Roman"/>
          <w:color w:val="000000" w:themeColor="text1"/>
          <w:sz w:val="24"/>
          <w:szCs w:val="24"/>
        </w:rPr>
        <w:t>would be accessible in catering</w:t>
      </w:r>
      <w:r w:rsidRPr="00AF04EB">
        <w:rPr>
          <w:rFonts w:ascii="Times New Roman" w:hAnsi="Times New Roman" w:cs="Times New Roman"/>
          <w:color w:val="000000" w:themeColor="text1"/>
          <w:sz w:val="24"/>
          <w:szCs w:val="24"/>
        </w:rPr>
        <w:t xml:space="preserve"> to </w:t>
      </w:r>
      <w:r w:rsidR="00C17E9A" w:rsidRPr="00AF04EB">
        <w:rPr>
          <w:rFonts w:ascii="Times New Roman" w:hAnsi="Times New Roman" w:cs="Times New Roman"/>
          <w:color w:val="000000" w:themeColor="text1"/>
          <w:sz w:val="24"/>
          <w:szCs w:val="24"/>
        </w:rPr>
        <w:t xml:space="preserve">a </w:t>
      </w:r>
      <w:r w:rsidRPr="00AF04EB">
        <w:rPr>
          <w:rFonts w:ascii="Times New Roman" w:hAnsi="Times New Roman" w:cs="Times New Roman"/>
          <w:color w:val="000000" w:themeColor="text1"/>
          <w:sz w:val="24"/>
          <w:szCs w:val="24"/>
        </w:rPr>
        <w:t>disabled wom</w:t>
      </w:r>
      <w:r w:rsidR="00C17E9A" w:rsidRPr="00AF04EB">
        <w:rPr>
          <w:rFonts w:ascii="Times New Roman" w:hAnsi="Times New Roman" w:cs="Times New Roman"/>
          <w:color w:val="000000" w:themeColor="text1"/>
          <w:sz w:val="24"/>
          <w:szCs w:val="24"/>
        </w:rPr>
        <w:t>a</w:t>
      </w:r>
      <w:r w:rsidRPr="00AF04EB">
        <w:rPr>
          <w:rFonts w:ascii="Times New Roman" w:hAnsi="Times New Roman" w:cs="Times New Roman"/>
          <w:color w:val="000000" w:themeColor="text1"/>
          <w:sz w:val="24"/>
          <w:szCs w:val="24"/>
        </w:rPr>
        <w:t xml:space="preserve">n’s needs was </w:t>
      </w:r>
      <w:r w:rsidR="003C336B" w:rsidRPr="00AF04EB">
        <w:rPr>
          <w:rFonts w:ascii="Times New Roman" w:hAnsi="Times New Roman" w:cs="Times New Roman"/>
          <w:color w:val="000000" w:themeColor="text1"/>
          <w:sz w:val="24"/>
          <w:szCs w:val="24"/>
        </w:rPr>
        <w:t>not</w:t>
      </w:r>
      <w:r w:rsidRPr="00AF04EB">
        <w:rPr>
          <w:rFonts w:ascii="Times New Roman" w:hAnsi="Times New Roman" w:cs="Times New Roman"/>
          <w:color w:val="000000" w:themeColor="text1"/>
          <w:sz w:val="24"/>
          <w:szCs w:val="24"/>
        </w:rPr>
        <w:t xml:space="preserve"> formed</w:t>
      </w:r>
      <w:r w:rsidR="00C17E9A" w:rsidRPr="00AF04EB">
        <w:rPr>
          <w:rFonts w:ascii="Times New Roman" w:hAnsi="Times New Roman" w:cs="Times New Roman"/>
          <w:color w:val="000000" w:themeColor="text1"/>
          <w:sz w:val="24"/>
          <w:szCs w:val="24"/>
        </w:rPr>
        <w:t>. O</w:t>
      </w:r>
      <w:r w:rsidRPr="00AF04EB">
        <w:rPr>
          <w:rFonts w:ascii="Times New Roman" w:hAnsi="Times New Roman" w:cs="Times New Roman"/>
          <w:color w:val="000000" w:themeColor="text1"/>
          <w:sz w:val="24"/>
          <w:szCs w:val="24"/>
        </w:rPr>
        <w:t xml:space="preserve">nly 51% (n=23) </w:t>
      </w:r>
      <w:r w:rsidR="00C17E9A" w:rsidRPr="00AF04EB">
        <w:rPr>
          <w:rFonts w:ascii="Times New Roman" w:hAnsi="Times New Roman" w:cs="Times New Roman"/>
          <w:color w:val="000000" w:themeColor="text1"/>
          <w:sz w:val="24"/>
          <w:szCs w:val="24"/>
        </w:rPr>
        <w:t>of organisations</w:t>
      </w:r>
      <w:r w:rsidR="00C355C5" w:rsidRPr="00AF04EB">
        <w:rPr>
          <w:rFonts w:ascii="Times New Roman" w:hAnsi="Times New Roman" w:cs="Times New Roman"/>
          <w:color w:val="000000" w:themeColor="text1"/>
          <w:sz w:val="24"/>
          <w:szCs w:val="24"/>
        </w:rPr>
        <w:t>, for instance,</w:t>
      </w:r>
      <w:r w:rsidR="00C17E9A" w:rsidRPr="00AF04EB">
        <w:rPr>
          <w:rFonts w:ascii="Times New Roman" w:hAnsi="Times New Roman" w:cs="Times New Roman"/>
          <w:color w:val="000000" w:themeColor="text1"/>
          <w:sz w:val="24"/>
          <w:szCs w:val="24"/>
        </w:rPr>
        <w:t xml:space="preserve"> appeared to have wheelchair access from Google Maps, and only one organisation mentioned </w:t>
      </w:r>
      <w:r w:rsidR="00C17E9A" w:rsidRPr="00AF04EB">
        <w:rPr>
          <w:rFonts w:ascii="Times New Roman" w:hAnsi="Times New Roman" w:cs="Times New Roman"/>
          <w:color w:val="000000" w:themeColor="text1"/>
          <w:sz w:val="24"/>
          <w:szCs w:val="24"/>
        </w:rPr>
        <w:lastRenderedPageBreak/>
        <w:t>accessibility or had any inclusive imagery.</w:t>
      </w:r>
      <w:r w:rsidR="003E0B10" w:rsidRPr="00AF04EB">
        <w:rPr>
          <w:rFonts w:ascii="Times New Roman" w:hAnsi="Times New Roman" w:cs="Times New Roman"/>
          <w:color w:val="000000" w:themeColor="text1"/>
          <w:sz w:val="24"/>
          <w:szCs w:val="24"/>
        </w:rPr>
        <w:t xml:space="preserve"> Overall, </w:t>
      </w:r>
      <w:r w:rsidR="003C336B" w:rsidRPr="00AF04EB">
        <w:rPr>
          <w:rFonts w:ascii="Times New Roman" w:hAnsi="Times New Roman" w:cs="Times New Roman"/>
          <w:color w:val="000000" w:themeColor="text1"/>
          <w:sz w:val="24"/>
          <w:szCs w:val="24"/>
        </w:rPr>
        <w:t>taken together, the</w:t>
      </w:r>
      <w:r w:rsidR="003E0B10" w:rsidRPr="00AF04EB">
        <w:rPr>
          <w:rFonts w:ascii="Times New Roman" w:hAnsi="Times New Roman" w:cs="Times New Roman"/>
          <w:color w:val="000000" w:themeColor="text1"/>
          <w:sz w:val="24"/>
          <w:szCs w:val="24"/>
        </w:rPr>
        <w:t xml:space="preserve"> survey and mapping exercise findings </w:t>
      </w:r>
      <w:r w:rsidR="00A647C0" w:rsidRPr="00AF04EB">
        <w:rPr>
          <w:rFonts w:ascii="Times New Roman" w:hAnsi="Times New Roman" w:cs="Times New Roman"/>
          <w:color w:val="000000" w:themeColor="text1"/>
          <w:sz w:val="24"/>
          <w:szCs w:val="24"/>
        </w:rPr>
        <w:t xml:space="preserve">under the first theme of service accessibility </w:t>
      </w:r>
      <w:r w:rsidR="003E0B10" w:rsidRPr="00AF04EB">
        <w:rPr>
          <w:rFonts w:ascii="Times New Roman" w:hAnsi="Times New Roman" w:cs="Times New Roman"/>
          <w:color w:val="000000" w:themeColor="text1"/>
          <w:sz w:val="24"/>
          <w:szCs w:val="24"/>
        </w:rPr>
        <w:t>demonstrate significant</w:t>
      </w:r>
      <w:r w:rsidR="00A647C0" w:rsidRPr="00AF04EB">
        <w:rPr>
          <w:rFonts w:ascii="Times New Roman" w:hAnsi="Times New Roman" w:cs="Times New Roman"/>
          <w:color w:val="000000" w:themeColor="text1"/>
          <w:sz w:val="24"/>
          <w:szCs w:val="24"/>
        </w:rPr>
        <w:t xml:space="preserve"> remaining</w:t>
      </w:r>
      <w:r w:rsidR="003E0B10" w:rsidRPr="00AF04EB">
        <w:rPr>
          <w:rFonts w:ascii="Times New Roman" w:hAnsi="Times New Roman" w:cs="Times New Roman"/>
          <w:color w:val="000000" w:themeColor="text1"/>
          <w:sz w:val="24"/>
          <w:szCs w:val="24"/>
        </w:rPr>
        <w:t xml:space="preserve"> scope to make services more accessible</w:t>
      </w:r>
      <w:r w:rsidR="003C336B" w:rsidRPr="00AF04EB">
        <w:rPr>
          <w:rFonts w:ascii="Times New Roman" w:hAnsi="Times New Roman" w:cs="Times New Roman"/>
          <w:color w:val="000000" w:themeColor="text1"/>
          <w:sz w:val="24"/>
          <w:szCs w:val="24"/>
        </w:rPr>
        <w:t>, a</w:t>
      </w:r>
      <w:r w:rsidR="00E127C6" w:rsidRPr="00AF04EB">
        <w:rPr>
          <w:rFonts w:ascii="Times New Roman" w:hAnsi="Times New Roman" w:cs="Times New Roman"/>
          <w:color w:val="000000" w:themeColor="text1"/>
          <w:sz w:val="24"/>
          <w:szCs w:val="24"/>
        </w:rPr>
        <w:t>s well as</w:t>
      </w:r>
      <w:r w:rsidR="003C336B" w:rsidRPr="00AF04EB">
        <w:rPr>
          <w:rFonts w:ascii="Times New Roman" w:hAnsi="Times New Roman" w:cs="Times New Roman"/>
          <w:color w:val="000000" w:themeColor="text1"/>
          <w:sz w:val="24"/>
          <w:szCs w:val="24"/>
        </w:rPr>
        <w:t xml:space="preserve"> </w:t>
      </w:r>
      <w:r w:rsidR="00C81C56" w:rsidRPr="00AF04EB">
        <w:rPr>
          <w:rFonts w:ascii="Times New Roman" w:hAnsi="Times New Roman" w:cs="Times New Roman"/>
          <w:color w:val="000000" w:themeColor="text1"/>
          <w:sz w:val="24"/>
          <w:szCs w:val="24"/>
        </w:rPr>
        <w:t xml:space="preserve">to </w:t>
      </w:r>
      <w:r w:rsidR="003C336B" w:rsidRPr="00AF04EB">
        <w:rPr>
          <w:rFonts w:ascii="Times New Roman" w:hAnsi="Times New Roman" w:cs="Times New Roman"/>
          <w:color w:val="000000" w:themeColor="text1"/>
          <w:sz w:val="24"/>
          <w:szCs w:val="24"/>
        </w:rPr>
        <w:t>make them</w:t>
      </w:r>
      <w:r w:rsidR="003C336B" w:rsidRPr="00AF04EB">
        <w:rPr>
          <w:rFonts w:ascii="Times New Roman" w:hAnsi="Times New Roman" w:cs="Times New Roman"/>
          <w:i/>
          <w:iCs/>
          <w:color w:val="000000" w:themeColor="text1"/>
          <w:sz w:val="24"/>
          <w:szCs w:val="24"/>
        </w:rPr>
        <w:t xml:space="preserve"> appear</w:t>
      </w:r>
      <w:r w:rsidR="003C336B" w:rsidRPr="00AF04EB">
        <w:rPr>
          <w:rFonts w:ascii="Times New Roman" w:hAnsi="Times New Roman" w:cs="Times New Roman"/>
          <w:color w:val="000000" w:themeColor="text1"/>
          <w:sz w:val="24"/>
          <w:szCs w:val="24"/>
        </w:rPr>
        <w:t xml:space="preserve"> more accessible,</w:t>
      </w:r>
      <w:r w:rsidR="003E0B10" w:rsidRPr="00AF04EB">
        <w:rPr>
          <w:rFonts w:ascii="Times New Roman" w:hAnsi="Times New Roman" w:cs="Times New Roman"/>
          <w:color w:val="000000" w:themeColor="text1"/>
          <w:sz w:val="24"/>
          <w:szCs w:val="24"/>
        </w:rPr>
        <w:t xml:space="preserve"> for disabled women. </w:t>
      </w:r>
      <w:r w:rsidR="008F046D" w:rsidRPr="00AF04EB">
        <w:rPr>
          <w:rFonts w:ascii="Times New Roman" w:hAnsi="Times New Roman" w:cs="Times New Roman"/>
          <w:color w:val="000000" w:themeColor="text1"/>
          <w:sz w:val="24"/>
          <w:szCs w:val="24"/>
        </w:rPr>
        <w:t xml:space="preserve">Table </w:t>
      </w:r>
      <w:r w:rsidR="009B02B4">
        <w:rPr>
          <w:rFonts w:ascii="Times New Roman" w:hAnsi="Times New Roman" w:cs="Times New Roman"/>
          <w:color w:val="000000" w:themeColor="text1"/>
          <w:sz w:val="24"/>
          <w:szCs w:val="24"/>
        </w:rPr>
        <w:t>2</w:t>
      </w:r>
      <w:r w:rsidR="008F046D" w:rsidRPr="00AF04EB">
        <w:rPr>
          <w:rFonts w:ascii="Times New Roman" w:hAnsi="Times New Roman" w:cs="Times New Roman"/>
          <w:color w:val="000000" w:themeColor="text1"/>
          <w:sz w:val="24"/>
          <w:szCs w:val="24"/>
        </w:rPr>
        <w:t xml:space="preserve"> below provides more detailed information on accessibility features of the organisations that were investigated. </w:t>
      </w:r>
    </w:p>
    <w:p w14:paraId="6B500ED3" w14:textId="77777777" w:rsidR="00162C74" w:rsidRPr="00AF04EB" w:rsidRDefault="00162C74" w:rsidP="00EC1DBA">
      <w:pPr>
        <w:spacing w:after="0" w:line="480" w:lineRule="auto"/>
        <w:ind w:firstLine="720"/>
        <w:rPr>
          <w:rFonts w:ascii="Times New Roman" w:hAnsi="Times New Roman" w:cs="Times New Roman"/>
          <w:color w:val="000000" w:themeColor="text1"/>
          <w:sz w:val="24"/>
          <w:szCs w:val="24"/>
        </w:rPr>
      </w:pPr>
    </w:p>
    <w:p w14:paraId="5A8FDA55" w14:textId="33854636" w:rsidR="008F046D" w:rsidRDefault="0021683F" w:rsidP="00EC1DBA">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EC1DBA">
        <w:rPr>
          <w:rFonts w:ascii="Times New Roman" w:hAnsi="Times New Roman" w:cs="Times New Roman"/>
          <w:color w:val="000000" w:themeColor="text1"/>
          <w:sz w:val="24"/>
          <w:szCs w:val="24"/>
        </w:rPr>
        <w:t xml:space="preserve">Table </w:t>
      </w:r>
      <w:r>
        <w:rPr>
          <w:rFonts w:ascii="Times New Roman" w:hAnsi="Times New Roman" w:cs="Times New Roman"/>
          <w:color w:val="000000" w:themeColor="text1"/>
          <w:sz w:val="24"/>
          <w:szCs w:val="24"/>
        </w:rPr>
        <w:t>2</w:t>
      </w:r>
      <w:r w:rsidR="00EC1DBA">
        <w:rPr>
          <w:rFonts w:ascii="Times New Roman" w:hAnsi="Times New Roman" w:cs="Times New Roman"/>
          <w:color w:val="000000" w:themeColor="text1"/>
          <w:sz w:val="24"/>
          <w:szCs w:val="24"/>
        </w:rPr>
        <w:t xml:space="preserve"> about here</w:t>
      </w:r>
      <w:r>
        <w:rPr>
          <w:rFonts w:ascii="Times New Roman" w:hAnsi="Times New Roman" w:cs="Times New Roman"/>
          <w:color w:val="000000" w:themeColor="text1"/>
          <w:sz w:val="24"/>
          <w:szCs w:val="24"/>
        </w:rPr>
        <w:t>]</w:t>
      </w:r>
    </w:p>
    <w:p w14:paraId="6836053C" w14:textId="77777777" w:rsidR="00162C74" w:rsidRPr="00AF04EB" w:rsidRDefault="00162C74" w:rsidP="00EC1DBA">
      <w:pPr>
        <w:spacing w:after="0" w:line="480" w:lineRule="auto"/>
        <w:jc w:val="center"/>
        <w:rPr>
          <w:rFonts w:ascii="Times New Roman" w:hAnsi="Times New Roman" w:cs="Times New Roman"/>
          <w:color w:val="000000" w:themeColor="text1"/>
          <w:sz w:val="24"/>
          <w:szCs w:val="24"/>
        </w:rPr>
      </w:pPr>
    </w:p>
    <w:p w14:paraId="5BB7CABD" w14:textId="124D7428" w:rsidR="008F046D" w:rsidRPr="00AF04EB" w:rsidRDefault="008F046D"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w:t>
      </w:r>
      <w:r w:rsidR="00345447">
        <w:rPr>
          <w:rFonts w:ascii="Times New Roman" w:hAnsi="Times New Roman" w:cs="Times New Roman"/>
          <w:b/>
          <w:bCs/>
          <w:color w:val="000000" w:themeColor="text1"/>
          <w:sz w:val="24"/>
          <w:szCs w:val="24"/>
        </w:rPr>
        <w:t>2</w:t>
      </w:r>
      <w:r w:rsidRPr="00AF04EB">
        <w:rPr>
          <w:rFonts w:ascii="Times New Roman" w:hAnsi="Times New Roman" w:cs="Times New Roman"/>
          <w:b/>
          <w:bCs/>
          <w:color w:val="000000" w:themeColor="text1"/>
          <w:sz w:val="24"/>
          <w:szCs w:val="24"/>
        </w:rPr>
        <w:t xml:space="preserve"> legend:</w:t>
      </w:r>
      <w:r w:rsidRPr="00AF04EB">
        <w:rPr>
          <w:rFonts w:ascii="Times New Roman" w:hAnsi="Times New Roman" w:cs="Times New Roman"/>
          <w:color w:val="000000" w:themeColor="text1"/>
          <w:sz w:val="24"/>
          <w:szCs w:val="24"/>
        </w:rPr>
        <w:t xml:space="preserve"> A list of accessibility features is provided such as showing wheelchair access to buildings on Google Maps. The proportion of organisations that appear from the mapping exercise to have these accessibility features is listed in statistical and count form. </w:t>
      </w:r>
    </w:p>
    <w:p w14:paraId="7C4A9D15" w14:textId="77777777" w:rsidR="003E0B10" w:rsidRPr="00AF04EB" w:rsidRDefault="003E0B10" w:rsidP="00EC1DBA">
      <w:pPr>
        <w:spacing w:after="0" w:line="480" w:lineRule="auto"/>
        <w:rPr>
          <w:rFonts w:ascii="Times New Roman" w:hAnsi="Times New Roman" w:cs="Times New Roman"/>
          <w:color w:val="000000" w:themeColor="text1"/>
          <w:sz w:val="24"/>
          <w:szCs w:val="24"/>
        </w:rPr>
      </w:pPr>
    </w:p>
    <w:p w14:paraId="22998F10" w14:textId="77777777" w:rsidR="003E0B10" w:rsidRPr="00AF04EB" w:rsidRDefault="003E0B10" w:rsidP="00EC1DBA">
      <w:pPr>
        <w:spacing w:after="0" w:line="480" w:lineRule="auto"/>
        <w:rPr>
          <w:rFonts w:ascii="Times New Roman" w:hAnsi="Times New Roman" w:cs="Times New Roman"/>
          <w:color w:val="000000" w:themeColor="text1"/>
          <w:sz w:val="24"/>
          <w:szCs w:val="24"/>
        </w:rPr>
      </w:pPr>
    </w:p>
    <w:p w14:paraId="21731C08" w14:textId="123A06FA" w:rsidR="003E0B10" w:rsidRPr="00AF04EB" w:rsidRDefault="00C355C5" w:rsidP="00EC1DBA">
      <w:pPr>
        <w:pStyle w:val="ListParagraph"/>
        <w:numPr>
          <w:ilvl w:val="0"/>
          <w:numId w:val="19"/>
        </w:numPr>
        <w:spacing w:after="0" w:line="480" w:lineRule="auto"/>
        <w:rPr>
          <w:rFonts w:ascii="Times New Roman" w:hAnsi="Times New Roman" w:cs="Times New Roman"/>
          <w:b/>
          <w:bCs/>
          <w:i/>
          <w:iCs/>
          <w:color w:val="000000" w:themeColor="text1"/>
          <w:sz w:val="24"/>
          <w:szCs w:val="24"/>
        </w:rPr>
      </w:pPr>
      <w:r w:rsidRPr="00AF04EB">
        <w:rPr>
          <w:rFonts w:ascii="Times New Roman" w:hAnsi="Times New Roman" w:cs="Times New Roman"/>
          <w:b/>
          <w:bCs/>
          <w:i/>
          <w:iCs/>
          <w:color w:val="000000" w:themeColor="text1"/>
          <w:sz w:val="24"/>
          <w:szCs w:val="24"/>
        </w:rPr>
        <w:t xml:space="preserve">Theme 2: </w:t>
      </w:r>
      <w:r w:rsidR="003E0B10" w:rsidRPr="00AF04EB">
        <w:rPr>
          <w:rFonts w:ascii="Times New Roman" w:hAnsi="Times New Roman" w:cs="Times New Roman"/>
          <w:b/>
          <w:bCs/>
          <w:i/>
          <w:iCs/>
          <w:color w:val="000000" w:themeColor="text1"/>
          <w:sz w:val="24"/>
          <w:szCs w:val="24"/>
        </w:rPr>
        <w:t xml:space="preserve">Information </w:t>
      </w:r>
      <w:r w:rsidRPr="00AF04EB">
        <w:rPr>
          <w:rFonts w:ascii="Times New Roman" w:hAnsi="Times New Roman" w:cs="Times New Roman"/>
          <w:b/>
          <w:bCs/>
          <w:i/>
          <w:iCs/>
          <w:color w:val="000000" w:themeColor="text1"/>
          <w:sz w:val="24"/>
          <w:szCs w:val="24"/>
        </w:rPr>
        <w:t>A</w:t>
      </w:r>
      <w:r w:rsidR="003E0B10" w:rsidRPr="00AF04EB">
        <w:rPr>
          <w:rFonts w:ascii="Times New Roman" w:hAnsi="Times New Roman" w:cs="Times New Roman"/>
          <w:b/>
          <w:bCs/>
          <w:i/>
          <w:iCs/>
          <w:color w:val="000000" w:themeColor="text1"/>
          <w:sz w:val="24"/>
          <w:szCs w:val="24"/>
        </w:rPr>
        <w:t xml:space="preserve">ccessibility </w:t>
      </w:r>
    </w:p>
    <w:p w14:paraId="58071EAB" w14:textId="77777777" w:rsidR="003E0B10" w:rsidRPr="00AF04EB" w:rsidRDefault="003E0B10" w:rsidP="00EC1DBA">
      <w:pPr>
        <w:spacing w:after="0" w:line="480" w:lineRule="auto"/>
        <w:rPr>
          <w:rFonts w:ascii="Times New Roman" w:hAnsi="Times New Roman" w:cs="Times New Roman"/>
          <w:b/>
          <w:bCs/>
          <w:i/>
          <w:iCs/>
          <w:color w:val="000000" w:themeColor="text1"/>
          <w:sz w:val="24"/>
          <w:szCs w:val="24"/>
        </w:rPr>
      </w:pPr>
    </w:p>
    <w:p w14:paraId="24307611" w14:textId="75A18104" w:rsidR="003E0B10" w:rsidRPr="00AF04EB" w:rsidRDefault="003E0B10"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 </w:t>
      </w:r>
      <w:r w:rsidR="003C336B" w:rsidRPr="00AF04EB">
        <w:rPr>
          <w:rFonts w:ascii="Times New Roman" w:hAnsi="Times New Roman" w:cs="Times New Roman"/>
          <w:color w:val="000000" w:themeColor="text1"/>
          <w:sz w:val="24"/>
          <w:szCs w:val="24"/>
        </w:rPr>
        <w:t>next</w:t>
      </w:r>
      <w:r w:rsidRPr="00AF04EB">
        <w:rPr>
          <w:rFonts w:ascii="Times New Roman" w:hAnsi="Times New Roman" w:cs="Times New Roman"/>
          <w:color w:val="000000" w:themeColor="text1"/>
          <w:sz w:val="24"/>
          <w:szCs w:val="24"/>
        </w:rPr>
        <w:t xml:space="preserve"> theme to be presented </w:t>
      </w:r>
      <w:r w:rsidR="000A44C7" w:rsidRPr="00AF04EB">
        <w:rPr>
          <w:rFonts w:ascii="Times New Roman" w:hAnsi="Times New Roman" w:cs="Times New Roman"/>
          <w:color w:val="000000" w:themeColor="text1"/>
          <w:sz w:val="24"/>
          <w:szCs w:val="24"/>
        </w:rPr>
        <w:t>from the</w:t>
      </w:r>
      <w:r w:rsidRPr="00AF04EB">
        <w:rPr>
          <w:rFonts w:ascii="Times New Roman" w:hAnsi="Times New Roman" w:cs="Times New Roman"/>
          <w:color w:val="000000" w:themeColor="text1"/>
          <w:sz w:val="24"/>
          <w:szCs w:val="24"/>
        </w:rPr>
        <w:t xml:space="preserve"> findings</w:t>
      </w:r>
      <w:r w:rsidR="000A44C7" w:rsidRPr="00AF04EB">
        <w:rPr>
          <w:rFonts w:ascii="Times New Roman" w:hAnsi="Times New Roman" w:cs="Times New Roman"/>
          <w:color w:val="000000" w:themeColor="text1"/>
          <w:sz w:val="24"/>
          <w:szCs w:val="24"/>
        </w:rPr>
        <w:t>,</w:t>
      </w:r>
      <w:r w:rsidRPr="00AF04EB">
        <w:rPr>
          <w:rFonts w:ascii="Times New Roman" w:hAnsi="Times New Roman" w:cs="Times New Roman"/>
          <w:color w:val="000000" w:themeColor="text1"/>
          <w:sz w:val="24"/>
          <w:szCs w:val="24"/>
        </w:rPr>
        <w:t xml:space="preserve"> </w:t>
      </w:r>
      <w:r w:rsidR="003C336B" w:rsidRPr="00AF04EB">
        <w:rPr>
          <w:rFonts w:ascii="Times New Roman" w:hAnsi="Times New Roman" w:cs="Times New Roman"/>
          <w:color w:val="000000" w:themeColor="text1"/>
          <w:sz w:val="24"/>
          <w:szCs w:val="24"/>
        </w:rPr>
        <w:t xml:space="preserve">is about obtaining a more in-depth picture </w:t>
      </w:r>
      <w:r w:rsidR="00E127C6" w:rsidRPr="00AF04EB">
        <w:rPr>
          <w:rFonts w:ascii="Times New Roman" w:hAnsi="Times New Roman" w:cs="Times New Roman"/>
          <w:color w:val="000000" w:themeColor="text1"/>
          <w:sz w:val="24"/>
          <w:szCs w:val="24"/>
        </w:rPr>
        <w:t xml:space="preserve">specifically related to </w:t>
      </w:r>
      <w:r w:rsidR="000A44C7" w:rsidRPr="00AF04EB">
        <w:rPr>
          <w:rFonts w:ascii="Times New Roman" w:hAnsi="Times New Roman" w:cs="Times New Roman"/>
          <w:color w:val="000000" w:themeColor="text1"/>
          <w:sz w:val="24"/>
          <w:szCs w:val="24"/>
        </w:rPr>
        <w:t xml:space="preserve">information </w:t>
      </w:r>
      <w:r w:rsidR="00E127C6" w:rsidRPr="00AF04EB">
        <w:rPr>
          <w:rFonts w:ascii="Times New Roman" w:hAnsi="Times New Roman" w:cs="Times New Roman"/>
          <w:color w:val="000000" w:themeColor="text1"/>
          <w:sz w:val="24"/>
          <w:szCs w:val="24"/>
        </w:rPr>
        <w:t xml:space="preserve">accessibility </w:t>
      </w:r>
      <w:r w:rsidR="000A44C7" w:rsidRPr="00AF04EB">
        <w:rPr>
          <w:rFonts w:ascii="Times New Roman" w:hAnsi="Times New Roman" w:cs="Times New Roman"/>
          <w:color w:val="000000" w:themeColor="text1"/>
          <w:sz w:val="24"/>
          <w:szCs w:val="24"/>
        </w:rPr>
        <w:t xml:space="preserve">for disabled women. </w:t>
      </w:r>
      <w:r w:rsidR="00C355C5" w:rsidRPr="00AF04EB">
        <w:rPr>
          <w:rFonts w:ascii="Times New Roman" w:hAnsi="Times New Roman" w:cs="Times New Roman"/>
          <w:color w:val="000000" w:themeColor="text1"/>
          <w:sz w:val="24"/>
          <w:szCs w:val="24"/>
        </w:rPr>
        <w:t>Information accessibility</w:t>
      </w:r>
      <w:r w:rsidR="000A44C7" w:rsidRPr="00AF04EB">
        <w:rPr>
          <w:rFonts w:ascii="Times New Roman" w:hAnsi="Times New Roman" w:cs="Times New Roman"/>
          <w:color w:val="000000" w:themeColor="text1"/>
          <w:sz w:val="24"/>
          <w:szCs w:val="24"/>
        </w:rPr>
        <w:t xml:space="preserve"> is </w:t>
      </w:r>
      <w:r w:rsidR="0018481B" w:rsidRPr="00AF04EB">
        <w:rPr>
          <w:rFonts w:ascii="Times New Roman" w:hAnsi="Times New Roman" w:cs="Times New Roman"/>
          <w:color w:val="000000" w:themeColor="text1"/>
          <w:sz w:val="24"/>
          <w:szCs w:val="24"/>
        </w:rPr>
        <w:t>important</w:t>
      </w:r>
      <w:r w:rsidR="000A44C7" w:rsidRPr="00AF04EB">
        <w:rPr>
          <w:rFonts w:ascii="Times New Roman" w:hAnsi="Times New Roman" w:cs="Times New Roman"/>
          <w:color w:val="000000" w:themeColor="text1"/>
          <w:sz w:val="24"/>
          <w:szCs w:val="24"/>
        </w:rPr>
        <w:t xml:space="preserve"> to understand as disabled women fleeing abuse who face communication barriers may rely on </w:t>
      </w:r>
      <w:r w:rsidR="00E127C6" w:rsidRPr="00AF04EB">
        <w:rPr>
          <w:rFonts w:ascii="Times New Roman" w:hAnsi="Times New Roman" w:cs="Times New Roman"/>
          <w:color w:val="000000" w:themeColor="text1"/>
          <w:sz w:val="24"/>
          <w:szCs w:val="24"/>
        </w:rPr>
        <w:t xml:space="preserve">being able to access </w:t>
      </w:r>
      <w:r w:rsidR="000A44C7" w:rsidRPr="00AF04EB">
        <w:rPr>
          <w:rFonts w:ascii="Times New Roman" w:hAnsi="Times New Roman" w:cs="Times New Roman"/>
          <w:color w:val="000000" w:themeColor="text1"/>
          <w:sz w:val="24"/>
          <w:szCs w:val="24"/>
        </w:rPr>
        <w:t xml:space="preserve">vital information like service contact details.  </w:t>
      </w:r>
      <w:r w:rsidR="00602F06" w:rsidRPr="00AF04EB">
        <w:rPr>
          <w:rFonts w:ascii="Times New Roman" w:hAnsi="Times New Roman" w:cs="Times New Roman"/>
          <w:color w:val="000000" w:themeColor="text1"/>
          <w:sz w:val="24"/>
          <w:szCs w:val="24"/>
        </w:rPr>
        <w:t>Here</w:t>
      </w:r>
      <w:r w:rsidR="003C336B" w:rsidRPr="00AF04EB">
        <w:rPr>
          <w:rFonts w:ascii="Times New Roman" w:hAnsi="Times New Roman" w:cs="Times New Roman"/>
          <w:color w:val="000000" w:themeColor="text1"/>
          <w:sz w:val="24"/>
          <w:szCs w:val="24"/>
        </w:rPr>
        <w:t xml:space="preserve"> survey findings</w:t>
      </w:r>
      <w:r w:rsidR="00602F06" w:rsidRPr="00AF04EB">
        <w:rPr>
          <w:rFonts w:ascii="Times New Roman" w:hAnsi="Times New Roman" w:cs="Times New Roman"/>
          <w:color w:val="000000" w:themeColor="text1"/>
          <w:sz w:val="24"/>
          <w:szCs w:val="24"/>
        </w:rPr>
        <w:t xml:space="preserve"> show that</w:t>
      </w:r>
      <w:r w:rsidR="003C336B" w:rsidRPr="00AF04EB">
        <w:rPr>
          <w:rFonts w:ascii="Times New Roman" w:hAnsi="Times New Roman" w:cs="Times New Roman"/>
          <w:color w:val="000000" w:themeColor="text1"/>
          <w:sz w:val="24"/>
          <w:szCs w:val="24"/>
        </w:rPr>
        <w:t xml:space="preserve"> the</w:t>
      </w:r>
      <w:r w:rsidRPr="00AF04EB">
        <w:rPr>
          <w:rFonts w:ascii="Times New Roman" w:hAnsi="Times New Roman" w:cs="Times New Roman"/>
          <w:color w:val="000000" w:themeColor="text1"/>
          <w:sz w:val="24"/>
          <w:szCs w:val="24"/>
        </w:rPr>
        <w:t xml:space="preserve"> most reported accessibility measure was plain English versions of information and materials with 75% of the domestic violence services doing this. Thereafter, use of visuals was the next most frequent measure with approximately half of respondents doing this. Table 3 below provides further detail about information accessibility responses to this question. </w:t>
      </w:r>
    </w:p>
    <w:p w14:paraId="42C9B739" w14:textId="4AABBE22" w:rsidR="003E0B10" w:rsidRDefault="009B544D" w:rsidP="00EC1DBA">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EC1DBA">
        <w:rPr>
          <w:rFonts w:ascii="Times New Roman" w:hAnsi="Times New Roman" w:cs="Times New Roman"/>
          <w:color w:val="000000" w:themeColor="text1"/>
          <w:sz w:val="24"/>
          <w:szCs w:val="24"/>
        </w:rPr>
        <w:t>Table</w:t>
      </w:r>
      <w:r>
        <w:rPr>
          <w:rFonts w:ascii="Times New Roman" w:hAnsi="Times New Roman" w:cs="Times New Roman"/>
          <w:color w:val="000000" w:themeColor="text1"/>
          <w:sz w:val="24"/>
          <w:szCs w:val="24"/>
        </w:rPr>
        <w:t xml:space="preserve"> 3</w:t>
      </w:r>
      <w:r w:rsidR="00EC1DBA">
        <w:rPr>
          <w:rFonts w:ascii="Times New Roman" w:hAnsi="Times New Roman" w:cs="Times New Roman"/>
          <w:color w:val="000000" w:themeColor="text1"/>
          <w:sz w:val="24"/>
          <w:szCs w:val="24"/>
        </w:rPr>
        <w:t xml:space="preserve"> about here</w:t>
      </w:r>
      <w:r>
        <w:rPr>
          <w:rFonts w:ascii="Times New Roman" w:hAnsi="Times New Roman" w:cs="Times New Roman"/>
          <w:color w:val="000000" w:themeColor="text1"/>
          <w:sz w:val="24"/>
          <w:szCs w:val="24"/>
        </w:rPr>
        <w:t>]</w:t>
      </w:r>
    </w:p>
    <w:p w14:paraId="21B428E3" w14:textId="77777777" w:rsidR="00162C74" w:rsidRPr="00AF04EB" w:rsidRDefault="00162C74" w:rsidP="00EC1DBA">
      <w:pPr>
        <w:spacing w:after="0" w:line="480" w:lineRule="auto"/>
        <w:jc w:val="center"/>
        <w:rPr>
          <w:rFonts w:ascii="Times New Roman" w:hAnsi="Times New Roman" w:cs="Times New Roman"/>
          <w:color w:val="000000" w:themeColor="text1"/>
          <w:sz w:val="24"/>
          <w:szCs w:val="24"/>
        </w:rPr>
      </w:pPr>
    </w:p>
    <w:p w14:paraId="4F86CE76" w14:textId="77777777" w:rsidR="003E0B10" w:rsidRPr="00AF04EB" w:rsidRDefault="003E0B10"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Table 3 legend:</w:t>
      </w:r>
      <w:r w:rsidRPr="00AF04EB">
        <w:rPr>
          <w:rFonts w:ascii="Times New Roman" w:hAnsi="Times New Roman" w:cs="Times New Roman"/>
          <w:color w:val="000000" w:themeColor="text1"/>
          <w:sz w:val="24"/>
          <w:szCs w:val="24"/>
        </w:rPr>
        <w:t xml:space="preserve"> This table provides 5 types of accessible information materials for women with intellectual or learning disability such as audio-visual material and plain English versions of material. </w:t>
      </w:r>
    </w:p>
    <w:p w14:paraId="01AB6D06" w14:textId="77777777" w:rsidR="003E0B10" w:rsidRPr="00AF04EB" w:rsidRDefault="003E0B10" w:rsidP="00EC1DBA">
      <w:pPr>
        <w:spacing w:after="0" w:line="480" w:lineRule="auto"/>
        <w:rPr>
          <w:rFonts w:ascii="Times New Roman" w:hAnsi="Times New Roman" w:cs="Times New Roman"/>
          <w:color w:val="000000" w:themeColor="text1"/>
          <w:sz w:val="24"/>
          <w:szCs w:val="24"/>
        </w:rPr>
      </w:pPr>
    </w:p>
    <w:p w14:paraId="1CE09CCE" w14:textId="2FA0DE64" w:rsidR="00C81C56" w:rsidRDefault="003C336B"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Building</w:t>
      </w:r>
      <w:r w:rsidR="00C81C56" w:rsidRPr="00AF04EB">
        <w:rPr>
          <w:rFonts w:ascii="Times New Roman" w:hAnsi="Times New Roman" w:cs="Times New Roman"/>
          <w:color w:val="000000" w:themeColor="text1"/>
          <w:sz w:val="24"/>
          <w:szCs w:val="24"/>
        </w:rPr>
        <w:t xml:space="preserve"> further</w:t>
      </w:r>
      <w:r w:rsidR="0018481B" w:rsidRPr="00AF04EB">
        <w:rPr>
          <w:rFonts w:ascii="Times New Roman" w:hAnsi="Times New Roman" w:cs="Times New Roman"/>
          <w:color w:val="000000" w:themeColor="text1"/>
          <w:sz w:val="24"/>
          <w:szCs w:val="24"/>
        </w:rPr>
        <w:t xml:space="preserve"> on</w:t>
      </w:r>
      <w:r w:rsidRPr="00AF04EB">
        <w:rPr>
          <w:rFonts w:ascii="Times New Roman" w:hAnsi="Times New Roman" w:cs="Times New Roman"/>
          <w:color w:val="000000" w:themeColor="text1"/>
          <w:sz w:val="24"/>
          <w:szCs w:val="24"/>
        </w:rPr>
        <w:t xml:space="preserve"> insights</w:t>
      </w:r>
      <w:r w:rsidR="0018481B" w:rsidRPr="00AF04EB">
        <w:rPr>
          <w:rFonts w:ascii="Times New Roman" w:hAnsi="Times New Roman" w:cs="Times New Roman"/>
          <w:color w:val="000000" w:themeColor="text1"/>
          <w:sz w:val="24"/>
          <w:szCs w:val="24"/>
        </w:rPr>
        <w:t xml:space="preserve"> into information accessibility</w:t>
      </w:r>
      <w:r w:rsidRPr="00AF04EB">
        <w:rPr>
          <w:rFonts w:ascii="Times New Roman" w:hAnsi="Times New Roman" w:cs="Times New Roman"/>
          <w:color w:val="000000" w:themeColor="text1"/>
          <w:sz w:val="24"/>
          <w:szCs w:val="24"/>
        </w:rPr>
        <w:t>, the survey enquired about i</w:t>
      </w:r>
      <w:r w:rsidR="003E0B10" w:rsidRPr="00AF04EB">
        <w:rPr>
          <w:rFonts w:ascii="Times New Roman" w:hAnsi="Times New Roman" w:cs="Times New Roman"/>
          <w:color w:val="000000" w:themeColor="text1"/>
          <w:sz w:val="24"/>
          <w:szCs w:val="24"/>
        </w:rPr>
        <w:t xml:space="preserve">nformation accessibility </w:t>
      </w:r>
      <w:r w:rsidR="00844E3C" w:rsidRPr="00AF04EB">
        <w:rPr>
          <w:rFonts w:ascii="Times New Roman" w:hAnsi="Times New Roman" w:cs="Times New Roman"/>
          <w:color w:val="000000" w:themeColor="text1"/>
          <w:sz w:val="24"/>
          <w:szCs w:val="24"/>
        </w:rPr>
        <w:t xml:space="preserve">specifically </w:t>
      </w:r>
      <w:r w:rsidR="003E0B10" w:rsidRPr="00AF04EB">
        <w:rPr>
          <w:rFonts w:ascii="Times New Roman" w:hAnsi="Times New Roman" w:cs="Times New Roman"/>
          <w:color w:val="000000" w:themeColor="text1"/>
          <w:sz w:val="24"/>
          <w:szCs w:val="24"/>
        </w:rPr>
        <w:t>for hearing impaired or deaf women</w:t>
      </w:r>
      <w:r w:rsidR="00844E3C" w:rsidRPr="00AF04EB">
        <w:rPr>
          <w:rFonts w:ascii="Times New Roman" w:hAnsi="Times New Roman" w:cs="Times New Roman"/>
          <w:color w:val="000000" w:themeColor="text1"/>
          <w:sz w:val="24"/>
          <w:szCs w:val="24"/>
        </w:rPr>
        <w:t>. Respondents were asked</w:t>
      </w:r>
      <w:r w:rsidR="007C3494" w:rsidRPr="00AF04EB">
        <w:rPr>
          <w:rFonts w:ascii="Times New Roman" w:hAnsi="Times New Roman" w:cs="Times New Roman"/>
          <w:color w:val="000000" w:themeColor="text1"/>
          <w:sz w:val="24"/>
          <w:szCs w:val="24"/>
        </w:rPr>
        <w:t>, for instance,</w:t>
      </w:r>
      <w:r w:rsidR="00844E3C" w:rsidRPr="00AF04EB">
        <w:rPr>
          <w:rFonts w:ascii="Times New Roman" w:hAnsi="Times New Roman" w:cs="Times New Roman"/>
          <w:color w:val="000000" w:themeColor="text1"/>
          <w:sz w:val="24"/>
          <w:szCs w:val="24"/>
        </w:rPr>
        <w:t xml:space="preserve"> if their organisations had text messaging services and all</w:t>
      </w:r>
      <w:r w:rsidR="003E0B10" w:rsidRPr="00AF04EB">
        <w:rPr>
          <w:rFonts w:ascii="Times New Roman" w:hAnsi="Times New Roman" w:cs="Times New Roman"/>
          <w:color w:val="000000" w:themeColor="text1"/>
          <w:sz w:val="24"/>
          <w:szCs w:val="24"/>
        </w:rPr>
        <w:t xml:space="preserve"> organisation representatives that responded to this question (n=11)</w:t>
      </w:r>
      <w:r w:rsidR="00844E3C" w:rsidRPr="00AF04EB">
        <w:rPr>
          <w:rFonts w:ascii="Times New Roman" w:hAnsi="Times New Roman" w:cs="Times New Roman"/>
          <w:color w:val="000000" w:themeColor="text1"/>
          <w:sz w:val="24"/>
          <w:szCs w:val="24"/>
        </w:rPr>
        <w:t xml:space="preserve"> said they had</w:t>
      </w:r>
      <w:r w:rsidR="003E0B10" w:rsidRPr="00AF04EB">
        <w:rPr>
          <w:rFonts w:ascii="Times New Roman" w:hAnsi="Times New Roman" w:cs="Times New Roman"/>
          <w:color w:val="000000" w:themeColor="text1"/>
          <w:sz w:val="24"/>
          <w:szCs w:val="24"/>
        </w:rPr>
        <w:t>. A quarter of these representatives</w:t>
      </w:r>
      <w:r w:rsidR="00C81C56" w:rsidRPr="00AF04EB">
        <w:rPr>
          <w:rFonts w:ascii="Times New Roman" w:hAnsi="Times New Roman" w:cs="Times New Roman"/>
          <w:color w:val="000000" w:themeColor="text1"/>
          <w:sz w:val="24"/>
          <w:szCs w:val="24"/>
        </w:rPr>
        <w:t xml:space="preserve"> also</w:t>
      </w:r>
      <w:r w:rsidR="003E0B10" w:rsidRPr="00AF04EB">
        <w:rPr>
          <w:rFonts w:ascii="Times New Roman" w:hAnsi="Times New Roman" w:cs="Times New Roman"/>
          <w:color w:val="000000" w:themeColor="text1"/>
          <w:sz w:val="24"/>
          <w:szCs w:val="24"/>
        </w:rPr>
        <w:t xml:space="preserve"> said captioned videos were provided by their organisations (27%, n=3). Table 4 below provides further information on responses around information accessibility for hearing impaired or deaf women. </w:t>
      </w:r>
    </w:p>
    <w:p w14:paraId="3AB64D91" w14:textId="77777777" w:rsidR="00162C74" w:rsidRPr="00AF04EB" w:rsidRDefault="00162C74" w:rsidP="00EC1DBA">
      <w:pPr>
        <w:spacing w:after="0" w:line="480" w:lineRule="auto"/>
        <w:ind w:firstLine="720"/>
        <w:rPr>
          <w:rFonts w:ascii="Times New Roman" w:hAnsi="Times New Roman" w:cs="Times New Roman"/>
          <w:color w:val="000000" w:themeColor="text1"/>
          <w:sz w:val="24"/>
          <w:szCs w:val="24"/>
        </w:rPr>
      </w:pPr>
    </w:p>
    <w:p w14:paraId="59527622" w14:textId="2A5FBD19" w:rsidR="003E0B10" w:rsidRDefault="00E81F9E" w:rsidP="006E630E">
      <w:pPr>
        <w:spacing w:after="0" w:line="480" w:lineRule="auto"/>
        <w:jc w:val="center"/>
        <w:rPr>
          <w:rFonts w:ascii="Times New Roman" w:hAnsi="Times New Roman" w:cs="Times New Roman"/>
          <w:color w:val="000000" w:themeColor="text1"/>
          <w:sz w:val="24"/>
          <w:szCs w:val="24"/>
        </w:rPr>
      </w:pPr>
      <w:r w:rsidRPr="00E81F9E">
        <w:rPr>
          <w:rFonts w:ascii="Times New Roman" w:hAnsi="Times New Roman" w:cs="Times New Roman"/>
          <w:color w:val="000000" w:themeColor="text1"/>
          <w:sz w:val="24"/>
          <w:szCs w:val="24"/>
        </w:rPr>
        <w:t>[</w:t>
      </w:r>
      <w:r w:rsidR="006E630E">
        <w:rPr>
          <w:rFonts w:ascii="Times New Roman" w:hAnsi="Times New Roman" w:cs="Times New Roman"/>
          <w:color w:val="000000" w:themeColor="text1"/>
          <w:sz w:val="24"/>
          <w:szCs w:val="24"/>
        </w:rPr>
        <w:t>Table 4 about here</w:t>
      </w:r>
      <w:r w:rsidRPr="00E81F9E">
        <w:rPr>
          <w:rFonts w:ascii="Times New Roman" w:hAnsi="Times New Roman" w:cs="Times New Roman"/>
          <w:color w:val="000000" w:themeColor="text1"/>
          <w:sz w:val="24"/>
          <w:szCs w:val="24"/>
        </w:rPr>
        <w:t>]</w:t>
      </w:r>
    </w:p>
    <w:p w14:paraId="3C560A9B" w14:textId="77777777" w:rsidR="00162C74" w:rsidRPr="00E81F9E" w:rsidRDefault="00162C74" w:rsidP="006E630E">
      <w:pPr>
        <w:spacing w:after="0" w:line="480" w:lineRule="auto"/>
        <w:jc w:val="center"/>
        <w:rPr>
          <w:rFonts w:ascii="Times New Roman" w:hAnsi="Times New Roman" w:cs="Times New Roman"/>
          <w:color w:val="000000" w:themeColor="text1"/>
          <w:sz w:val="24"/>
          <w:szCs w:val="24"/>
        </w:rPr>
      </w:pPr>
    </w:p>
    <w:p w14:paraId="4B8AE3AC" w14:textId="77777777" w:rsidR="003E0B10" w:rsidRPr="00AF04EB" w:rsidRDefault="003E0B10"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Table 4 legend:</w:t>
      </w:r>
      <w:r w:rsidRPr="00AF04EB">
        <w:rPr>
          <w:rFonts w:ascii="Times New Roman" w:hAnsi="Times New Roman" w:cs="Times New Roman"/>
          <w:color w:val="000000" w:themeColor="text1"/>
          <w:sz w:val="24"/>
          <w:szCs w:val="24"/>
        </w:rPr>
        <w:t xml:space="preserve"> This table provides 5 types of accessibility measures for hearing impaired/deaf women such as text messaging. </w:t>
      </w:r>
    </w:p>
    <w:p w14:paraId="2A4D17D9" w14:textId="77777777" w:rsidR="003E0B10" w:rsidRPr="00AF04EB" w:rsidRDefault="003E0B10" w:rsidP="00EC1DBA">
      <w:pPr>
        <w:spacing w:after="0" w:line="480" w:lineRule="auto"/>
        <w:rPr>
          <w:rFonts w:ascii="Times New Roman" w:hAnsi="Times New Roman" w:cs="Times New Roman"/>
          <w:color w:val="000000" w:themeColor="text1"/>
          <w:sz w:val="24"/>
          <w:szCs w:val="24"/>
        </w:rPr>
      </w:pPr>
    </w:p>
    <w:p w14:paraId="41818EE1" w14:textId="3DFB13D5" w:rsidR="006E1737" w:rsidRDefault="007C3494"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In addition to enquiring about information accessibility for hearing impaired or deaf women, the survey </w:t>
      </w:r>
      <w:r w:rsidR="0018481B" w:rsidRPr="00AF04EB">
        <w:rPr>
          <w:rFonts w:ascii="Times New Roman" w:hAnsi="Times New Roman" w:cs="Times New Roman"/>
          <w:color w:val="000000" w:themeColor="text1"/>
          <w:sz w:val="24"/>
          <w:szCs w:val="24"/>
        </w:rPr>
        <w:t>enquired further</w:t>
      </w:r>
      <w:r w:rsidRPr="00AF04EB">
        <w:rPr>
          <w:rFonts w:ascii="Times New Roman" w:hAnsi="Times New Roman" w:cs="Times New Roman"/>
          <w:color w:val="000000" w:themeColor="text1"/>
          <w:sz w:val="24"/>
          <w:szCs w:val="24"/>
        </w:rPr>
        <w:t xml:space="preserve"> about </w:t>
      </w:r>
      <w:r w:rsidR="003F4468" w:rsidRPr="00AF04EB">
        <w:rPr>
          <w:rFonts w:ascii="Times New Roman" w:hAnsi="Times New Roman" w:cs="Times New Roman"/>
          <w:color w:val="000000" w:themeColor="text1"/>
          <w:sz w:val="24"/>
          <w:szCs w:val="24"/>
        </w:rPr>
        <w:t xml:space="preserve">the </w:t>
      </w:r>
      <w:r w:rsidR="00C81C56" w:rsidRPr="00AF04EB">
        <w:rPr>
          <w:rFonts w:ascii="Times New Roman" w:hAnsi="Times New Roman" w:cs="Times New Roman"/>
          <w:color w:val="000000" w:themeColor="text1"/>
          <w:sz w:val="24"/>
          <w:szCs w:val="24"/>
        </w:rPr>
        <w:t xml:space="preserve">provision of </w:t>
      </w:r>
      <w:r w:rsidR="003E0B10" w:rsidRPr="00AF04EB">
        <w:rPr>
          <w:rFonts w:ascii="Times New Roman" w:hAnsi="Times New Roman" w:cs="Times New Roman"/>
          <w:color w:val="000000" w:themeColor="text1"/>
          <w:sz w:val="24"/>
          <w:szCs w:val="24"/>
        </w:rPr>
        <w:t>easy</w:t>
      </w:r>
      <w:r w:rsidR="00C81C56" w:rsidRPr="00AF04EB">
        <w:rPr>
          <w:rFonts w:ascii="Times New Roman" w:hAnsi="Times New Roman" w:cs="Times New Roman"/>
          <w:color w:val="000000" w:themeColor="text1"/>
          <w:sz w:val="24"/>
          <w:szCs w:val="24"/>
        </w:rPr>
        <w:t>-</w:t>
      </w:r>
      <w:r w:rsidR="003E0B10" w:rsidRPr="00AF04EB">
        <w:rPr>
          <w:rFonts w:ascii="Times New Roman" w:hAnsi="Times New Roman" w:cs="Times New Roman"/>
          <w:color w:val="000000" w:themeColor="text1"/>
          <w:sz w:val="24"/>
          <w:szCs w:val="24"/>
        </w:rPr>
        <w:t>read format</w:t>
      </w:r>
      <w:r w:rsidR="00C81C56" w:rsidRPr="00AF04EB">
        <w:rPr>
          <w:rFonts w:ascii="Times New Roman" w:hAnsi="Times New Roman" w:cs="Times New Roman"/>
          <w:color w:val="000000" w:themeColor="text1"/>
          <w:sz w:val="24"/>
          <w:szCs w:val="24"/>
        </w:rPr>
        <w:t xml:space="preserve"> materials for disabled women. This is important as some disabled women have learning difficulties, intellectual disability, acquired brain injury (which may </w:t>
      </w:r>
      <w:r w:rsidR="003F4468" w:rsidRPr="00AF04EB">
        <w:rPr>
          <w:rFonts w:ascii="Times New Roman" w:hAnsi="Times New Roman" w:cs="Times New Roman"/>
          <w:color w:val="000000" w:themeColor="text1"/>
          <w:sz w:val="24"/>
          <w:szCs w:val="24"/>
        </w:rPr>
        <w:t>be a consequence of IPA</w:t>
      </w:r>
      <w:r w:rsidR="00C81C56" w:rsidRPr="00AF04EB">
        <w:rPr>
          <w:rFonts w:ascii="Times New Roman" w:hAnsi="Times New Roman" w:cs="Times New Roman"/>
          <w:color w:val="000000" w:themeColor="text1"/>
          <w:sz w:val="24"/>
          <w:szCs w:val="24"/>
        </w:rPr>
        <w:t>) or other barriers to accessing information (</w:t>
      </w:r>
      <w:r w:rsidR="002D7766">
        <w:rPr>
          <w:rFonts w:ascii="Times New Roman" w:hAnsi="Times New Roman" w:cs="Times New Roman"/>
          <w:color w:val="000000" w:themeColor="text1"/>
          <w:sz w:val="24"/>
          <w:szCs w:val="24"/>
        </w:rPr>
        <w:t xml:space="preserve">Flynn </w:t>
      </w:r>
      <w:r w:rsidR="00C81C56" w:rsidRPr="00AF04EB">
        <w:rPr>
          <w:rFonts w:ascii="Times New Roman" w:hAnsi="Times New Roman" w:cs="Times New Roman"/>
          <w:color w:val="000000" w:themeColor="text1"/>
          <w:sz w:val="24"/>
          <w:szCs w:val="24"/>
        </w:rPr>
        <w:t xml:space="preserve">et al., 2024). </w:t>
      </w:r>
      <w:r w:rsidR="003F4468" w:rsidRPr="00AF04EB">
        <w:rPr>
          <w:rFonts w:ascii="Times New Roman" w:hAnsi="Times New Roman" w:cs="Times New Roman"/>
          <w:color w:val="000000" w:themeColor="text1"/>
          <w:sz w:val="24"/>
          <w:szCs w:val="24"/>
        </w:rPr>
        <w:t>For the mapping exercise, p</w:t>
      </w:r>
      <w:r w:rsidR="003E0B10" w:rsidRPr="00AF04EB">
        <w:rPr>
          <w:rFonts w:ascii="Times New Roman" w:hAnsi="Times New Roman" w:cs="Times New Roman"/>
          <w:color w:val="000000" w:themeColor="text1"/>
          <w:sz w:val="24"/>
          <w:szCs w:val="24"/>
        </w:rPr>
        <w:t xml:space="preserve">rinciples of easy-read formatting as an accessibility measure were derived from the Foundation for People with Learning Disabilities (FPLD) (FPLD, 2025). These were: “1. Content: Usage of </w:t>
      </w:r>
      <w:r w:rsidR="003E0B10" w:rsidRPr="00AF04EB">
        <w:rPr>
          <w:rFonts w:ascii="Times New Roman" w:hAnsi="Times New Roman" w:cs="Times New Roman"/>
          <w:color w:val="000000" w:themeColor="text1"/>
          <w:sz w:val="24"/>
          <w:szCs w:val="24"/>
        </w:rPr>
        <w:lastRenderedPageBreak/>
        <w:t xml:space="preserve">short sentence, no paragraphs or word chunks”; “2. Image: Usage of images and graphics for each or most sentences”; “3. Language: Simple language with little to no abbreviations”; “4. Font size: Large font”; “5. Alignment: Text and images are uniformly aligned on either side.”; “6. Font style: Usage of one font style. No usage of fancy font, multiple styles or italics”; and “7. Design elements: Usage of minimal design elements, with few, subtle </w:t>
      </w:r>
      <w:proofErr w:type="spellStart"/>
      <w:r w:rsidR="003E0B10" w:rsidRPr="00AF04EB">
        <w:rPr>
          <w:rFonts w:ascii="Times New Roman" w:hAnsi="Times New Roman" w:cs="Times New Roman"/>
          <w:color w:val="000000" w:themeColor="text1"/>
          <w:sz w:val="24"/>
          <w:szCs w:val="24"/>
        </w:rPr>
        <w:t>colors</w:t>
      </w:r>
      <w:proofErr w:type="spellEnd"/>
      <w:r w:rsidR="003E0B10" w:rsidRPr="00AF04EB">
        <w:rPr>
          <w:rFonts w:ascii="Times New Roman" w:hAnsi="Times New Roman" w:cs="Times New Roman"/>
          <w:color w:val="000000" w:themeColor="text1"/>
          <w:sz w:val="24"/>
          <w:szCs w:val="24"/>
        </w:rPr>
        <w:t>” (</w:t>
      </w:r>
      <w:r w:rsidR="002D7766">
        <w:rPr>
          <w:rFonts w:ascii="Times New Roman" w:hAnsi="Times New Roman" w:cs="Times New Roman"/>
          <w:color w:val="000000" w:themeColor="text1"/>
          <w:sz w:val="24"/>
          <w:szCs w:val="24"/>
        </w:rPr>
        <w:t>Flynn</w:t>
      </w:r>
      <w:r w:rsidR="003E0B10" w:rsidRPr="00AF04EB">
        <w:rPr>
          <w:rFonts w:ascii="Times New Roman" w:hAnsi="Times New Roman" w:cs="Times New Roman"/>
          <w:color w:val="000000" w:themeColor="text1"/>
          <w:sz w:val="24"/>
          <w:szCs w:val="24"/>
        </w:rPr>
        <w:t xml:space="preserve"> et al., 2024, p.83; FPLD, 2025, n.p.). Facebook pages and websites were assessed for the degree to which they met these easy-read indicators. The organisations were then scored on a 7-point scale using this information.</w:t>
      </w:r>
      <w:r w:rsidR="003F4468" w:rsidRPr="00AF04EB">
        <w:rPr>
          <w:rFonts w:ascii="Times New Roman" w:hAnsi="Times New Roman" w:cs="Times New Roman"/>
          <w:color w:val="000000" w:themeColor="text1"/>
          <w:sz w:val="24"/>
          <w:szCs w:val="24"/>
        </w:rPr>
        <w:t xml:space="preserve"> Only 24% (n=11) </w:t>
      </w:r>
      <w:r w:rsidR="00BD7F41" w:rsidRPr="00AF04EB">
        <w:rPr>
          <w:rFonts w:ascii="Times New Roman" w:hAnsi="Times New Roman" w:cs="Times New Roman"/>
          <w:color w:val="000000" w:themeColor="text1"/>
          <w:sz w:val="24"/>
          <w:szCs w:val="24"/>
        </w:rPr>
        <w:t xml:space="preserve">of </w:t>
      </w:r>
      <w:r w:rsidR="003F4468" w:rsidRPr="00AF04EB">
        <w:rPr>
          <w:rFonts w:ascii="Times New Roman" w:hAnsi="Times New Roman" w:cs="Times New Roman"/>
          <w:color w:val="000000" w:themeColor="text1"/>
          <w:sz w:val="24"/>
          <w:szCs w:val="24"/>
        </w:rPr>
        <w:t xml:space="preserve">organisations scored between a 6 and 7 on the scale meaning </w:t>
      </w:r>
      <w:proofErr w:type="gramStart"/>
      <w:r w:rsidR="003F4468" w:rsidRPr="00AF04EB">
        <w:rPr>
          <w:rFonts w:ascii="Times New Roman" w:hAnsi="Times New Roman" w:cs="Times New Roman"/>
          <w:color w:val="000000" w:themeColor="text1"/>
          <w:sz w:val="24"/>
          <w:szCs w:val="24"/>
        </w:rPr>
        <w:t>the majority of</w:t>
      </w:r>
      <w:proofErr w:type="gramEnd"/>
      <w:r w:rsidR="003F4468" w:rsidRPr="00AF04EB">
        <w:rPr>
          <w:rFonts w:ascii="Times New Roman" w:hAnsi="Times New Roman" w:cs="Times New Roman"/>
          <w:color w:val="000000" w:themeColor="text1"/>
          <w:sz w:val="24"/>
          <w:szCs w:val="24"/>
        </w:rPr>
        <w:t xml:space="preserve"> organisations did not </w:t>
      </w:r>
      <w:r w:rsidR="009C3F7F" w:rsidRPr="00AF04EB">
        <w:rPr>
          <w:rFonts w:ascii="Times New Roman" w:hAnsi="Times New Roman" w:cs="Times New Roman"/>
          <w:color w:val="000000" w:themeColor="text1"/>
          <w:sz w:val="24"/>
          <w:szCs w:val="24"/>
        </w:rPr>
        <w:t xml:space="preserve">consistently </w:t>
      </w:r>
      <w:r w:rsidR="003F4468" w:rsidRPr="00AF04EB">
        <w:rPr>
          <w:rFonts w:ascii="Times New Roman" w:hAnsi="Times New Roman" w:cs="Times New Roman"/>
          <w:color w:val="000000" w:themeColor="text1"/>
          <w:sz w:val="24"/>
          <w:szCs w:val="24"/>
        </w:rPr>
        <w:t>provide</w:t>
      </w:r>
      <w:r w:rsidR="009C3F7F" w:rsidRPr="00AF04EB">
        <w:rPr>
          <w:rFonts w:ascii="Times New Roman" w:hAnsi="Times New Roman" w:cs="Times New Roman"/>
          <w:color w:val="000000" w:themeColor="text1"/>
          <w:sz w:val="24"/>
          <w:szCs w:val="24"/>
        </w:rPr>
        <w:t xml:space="preserve"> key</w:t>
      </w:r>
      <w:r w:rsidR="003F4468" w:rsidRPr="00AF04EB">
        <w:rPr>
          <w:rFonts w:ascii="Times New Roman" w:hAnsi="Times New Roman" w:cs="Times New Roman"/>
          <w:color w:val="000000" w:themeColor="text1"/>
          <w:sz w:val="24"/>
          <w:szCs w:val="24"/>
        </w:rPr>
        <w:t xml:space="preserve"> information in easy-read</w:t>
      </w:r>
      <w:r w:rsidR="009C3F7F" w:rsidRPr="00AF04EB">
        <w:rPr>
          <w:rFonts w:ascii="Times New Roman" w:hAnsi="Times New Roman" w:cs="Times New Roman"/>
          <w:color w:val="000000" w:themeColor="text1"/>
          <w:sz w:val="24"/>
          <w:szCs w:val="24"/>
        </w:rPr>
        <w:t xml:space="preserve"> format</w:t>
      </w:r>
      <w:r w:rsidR="003F4468" w:rsidRPr="00AF04EB">
        <w:rPr>
          <w:rFonts w:ascii="Times New Roman" w:hAnsi="Times New Roman" w:cs="Times New Roman"/>
          <w:color w:val="000000" w:themeColor="text1"/>
          <w:sz w:val="24"/>
          <w:szCs w:val="24"/>
        </w:rPr>
        <w:t xml:space="preserve">. </w:t>
      </w:r>
      <w:r w:rsidR="003E0B10" w:rsidRPr="00AF04EB">
        <w:rPr>
          <w:rFonts w:ascii="Times New Roman" w:hAnsi="Times New Roman" w:cs="Times New Roman"/>
          <w:color w:val="000000" w:themeColor="text1"/>
          <w:sz w:val="24"/>
          <w:szCs w:val="24"/>
        </w:rPr>
        <w:t xml:space="preserve">The results of the exercise are presented in Table </w:t>
      </w:r>
      <w:r w:rsidR="00F036E4">
        <w:rPr>
          <w:rFonts w:ascii="Times New Roman" w:hAnsi="Times New Roman" w:cs="Times New Roman"/>
          <w:color w:val="000000" w:themeColor="text1"/>
          <w:sz w:val="24"/>
          <w:szCs w:val="24"/>
        </w:rPr>
        <w:t>5</w:t>
      </w:r>
      <w:r w:rsidR="003E0B10" w:rsidRPr="00AF04EB">
        <w:rPr>
          <w:rFonts w:ascii="Times New Roman" w:hAnsi="Times New Roman" w:cs="Times New Roman"/>
          <w:color w:val="000000" w:themeColor="text1"/>
          <w:sz w:val="24"/>
          <w:szCs w:val="24"/>
        </w:rPr>
        <w:t xml:space="preserve"> below: </w:t>
      </w:r>
    </w:p>
    <w:p w14:paraId="2EF88BC0" w14:textId="77777777" w:rsidR="00162C74" w:rsidRPr="00AF04EB" w:rsidRDefault="00162C74" w:rsidP="00EC1DBA">
      <w:pPr>
        <w:spacing w:after="0" w:line="480" w:lineRule="auto"/>
        <w:ind w:firstLine="720"/>
        <w:rPr>
          <w:rFonts w:ascii="Times New Roman" w:hAnsi="Times New Roman" w:cs="Times New Roman"/>
          <w:color w:val="000000" w:themeColor="text1"/>
          <w:sz w:val="24"/>
          <w:szCs w:val="24"/>
        </w:rPr>
      </w:pPr>
    </w:p>
    <w:p w14:paraId="0C1160B2" w14:textId="16976EEE" w:rsidR="003E0B10" w:rsidRDefault="00C512AA" w:rsidP="006E630E">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6E630E">
        <w:rPr>
          <w:rFonts w:ascii="Times New Roman" w:hAnsi="Times New Roman" w:cs="Times New Roman"/>
          <w:color w:val="000000" w:themeColor="text1"/>
          <w:sz w:val="24"/>
          <w:szCs w:val="24"/>
        </w:rPr>
        <w:t>Table 5 about here</w:t>
      </w:r>
      <w:r>
        <w:rPr>
          <w:rFonts w:ascii="Times New Roman" w:hAnsi="Times New Roman" w:cs="Times New Roman"/>
          <w:color w:val="000000" w:themeColor="text1"/>
          <w:sz w:val="24"/>
          <w:szCs w:val="24"/>
        </w:rPr>
        <w:t>]</w:t>
      </w:r>
    </w:p>
    <w:p w14:paraId="3B4A1C68" w14:textId="77777777" w:rsidR="00162C74" w:rsidRPr="00AF04EB" w:rsidRDefault="00162C74" w:rsidP="006E630E">
      <w:pPr>
        <w:spacing w:after="0" w:line="480" w:lineRule="auto"/>
        <w:jc w:val="center"/>
        <w:rPr>
          <w:rFonts w:ascii="Times New Roman" w:hAnsi="Times New Roman" w:cs="Times New Roman"/>
          <w:color w:val="000000" w:themeColor="text1"/>
          <w:sz w:val="24"/>
          <w:szCs w:val="24"/>
        </w:rPr>
      </w:pPr>
    </w:p>
    <w:p w14:paraId="11B73C9F" w14:textId="74AFB2E6" w:rsidR="003E0B10" w:rsidRPr="00AF04EB" w:rsidRDefault="003E0B10"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w:t>
      </w:r>
      <w:r w:rsidR="00F036E4">
        <w:rPr>
          <w:rFonts w:ascii="Times New Roman" w:hAnsi="Times New Roman" w:cs="Times New Roman"/>
          <w:b/>
          <w:bCs/>
          <w:color w:val="000000" w:themeColor="text1"/>
          <w:sz w:val="24"/>
          <w:szCs w:val="24"/>
        </w:rPr>
        <w:t>5</w:t>
      </w:r>
      <w:r w:rsidRPr="00AF04EB">
        <w:rPr>
          <w:rFonts w:ascii="Times New Roman" w:hAnsi="Times New Roman" w:cs="Times New Roman"/>
          <w:b/>
          <w:bCs/>
          <w:color w:val="000000" w:themeColor="text1"/>
          <w:sz w:val="24"/>
          <w:szCs w:val="24"/>
        </w:rPr>
        <w:t xml:space="preserve"> legend:</w:t>
      </w:r>
      <w:r w:rsidRPr="00AF04EB">
        <w:rPr>
          <w:rFonts w:ascii="Times New Roman" w:hAnsi="Times New Roman" w:cs="Times New Roman"/>
          <w:color w:val="000000" w:themeColor="text1"/>
          <w:sz w:val="24"/>
          <w:szCs w:val="24"/>
        </w:rPr>
        <w:t xml:space="preserve"> Easy</w:t>
      </w:r>
      <w:r w:rsidR="0018481B" w:rsidRPr="00AF04EB">
        <w:rPr>
          <w:rFonts w:ascii="Times New Roman" w:hAnsi="Times New Roman" w:cs="Times New Roman"/>
          <w:color w:val="000000" w:themeColor="text1"/>
          <w:sz w:val="24"/>
          <w:szCs w:val="24"/>
        </w:rPr>
        <w:t>-</w:t>
      </w:r>
      <w:r w:rsidRPr="00AF04EB">
        <w:rPr>
          <w:rFonts w:ascii="Times New Roman" w:hAnsi="Times New Roman" w:cs="Times New Roman"/>
          <w:color w:val="000000" w:themeColor="text1"/>
          <w:sz w:val="24"/>
          <w:szCs w:val="24"/>
        </w:rPr>
        <w:t xml:space="preserve">read scores on a 7-point scale are provided as well as the percentage and number of organisations that meet each score. </w:t>
      </w:r>
    </w:p>
    <w:p w14:paraId="70254129" w14:textId="77777777" w:rsidR="00ED4EAE" w:rsidRPr="00AF04EB" w:rsidRDefault="00ED4EAE" w:rsidP="00EC1DBA">
      <w:pPr>
        <w:spacing w:after="0" w:line="480" w:lineRule="auto"/>
        <w:rPr>
          <w:rFonts w:ascii="Times New Roman" w:hAnsi="Times New Roman" w:cs="Times New Roman"/>
          <w:color w:val="000000" w:themeColor="text1"/>
          <w:sz w:val="24"/>
          <w:szCs w:val="24"/>
        </w:rPr>
      </w:pPr>
    </w:p>
    <w:p w14:paraId="32C065C7" w14:textId="1C229760" w:rsidR="00ED4EAE" w:rsidRPr="00AF04EB" w:rsidRDefault="007C3704" w:rsidP="00EC1DBA">
      <w:pPr>
        <w:pStyle w:val="ListParagraph"/>
        <w:numPr>
          <w:ilvl w:val="0"/>
          <w:numId w:val="19"/>
        </w:numPr>
        <w:spacing w:after="0" w:line="480" w:lineRule="auto"/>
        <w:rPr>
          <w:rFonts w:ascii="Times New Roman" w:hAnsi="Times New Roman" w:cs="Times New Roman"/>
          <w:b/>
          <w:bCs/>
          <w:i/>
          <w:iCs/>
          <w:color w:val="000000" w:themeColor="text1"/>
          <w:sz w:val="24"/>
          <w:szCs w:val="24"/>
        </w:rPr>
      </w:pPr>
      <w:r w:rsidRPr="00AF04EB">
        <w:rPr>
          <w:rFonts w:ascii="Times New Roman" w:hAnsi="Times New Roman" w:cs="Times New Roman"/>
          <w:b/>
          <w:bCs/>
          <w:i/>
          <w:iCs/>
          <w:color w:val="000000" w:themeColor="text1"/>
          <w:sz w:val="24"/>
          <w:szCs w:val="24"/>
        </w:rPr>
        <w:t xml:space="preserve">Theme 3: </w:t>
      </w:r>
      <w:r w:rsidR="00ED4EAE" w:rsidRPr="00AF04EB">
        <w:rPr>
          <w:rFonts w:ascii="Times New Roman" w:hAnsi="Times New Roman" w:cs="Times New Roman"/>
          <w:b/>
          <w:bCs/>
          <w:i/>
          <w:iCs/>
          <w:color w:val="000000" w:themeColor="text1"/>
          <w:sz w:val="24"/>
          <w:szCs w:val="24"/>
        </w:rPr>
        <w:t xml:space="preserve">Barriers to </w:t>
      </w:r>
      <w:r w:rsidRPr="00AF04EB">
        <w:rPr>
          <w:rFonts w:ascii="Times New Roman" w:hAnsi="Times New Roman" w:cs="Times New Roman"/>
          <w:b/>
          <w:bCs/>
          <w:i/>
          <w:iCs/>
          <w:color w:val="000000" w:themeColor="text1"/>
          <w:sz w:val="24"/>
          <w:szCs w:val="24"/>
        </w:rPr>
        <w:t>A</w:t>
      </w:r>
      <w:r w:rsidR="00ED4EAE" w:rsidRPr="00AF04EB">
        <w:rPr>
          <w:rFonts w:ascii="Times New Roman" w:hAnsi="Times New Roman" w:cs="Times New Roman"/>
          <w:b/>
          <w:bCs/>
          <w:i/>
          <w:iCs/>
          <w:color w:val="000000" w:themeColor="text1"/>
          <w:sz w:val="24"/>
          <w:szCs w:val="24"/>
        </w:rPr>
        <w:t>ccessibility</w:t>
      </w:r>
    </w:p>
    <w:p w14:paraId="1A0D5E55" w14:textId="77777777" w:rsidR="00ED4EAE" w:rsidRPr="00AF04EB" w:rsidRDefault="00ED4EAE" w:rsidP="00EC1DBA">
      <w:pPr>
        <w:spacing w:after="0" w:line="480" w:lineRule="auto"/>
        <w:rPr>
          <w:rFonts w:ascii="Times New Roman" w:hAnsi="Times New Roman" w:cs="Times New Roman"/>
          <w:b/>
          <w:bCs/>
          <w:i/>
          <w:iCs/>
          <w:color w:val="000000" w:themeColor="text1"/>
          <w:sz w:val="24"/>
          <w:szCs w:val="24"/>
        </w:rPr>
      </w:pPr>
    </w:p>
    <w:p w14:paraId="32D964D2" w14:textId="2552D08F" w:rsidR="00ED4EAE" w:rsidRDefault="00ED4EAE"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 </w:t>
      </w:r>
      <w:r w:rsidR="00E20CB4" w:rsidRPr="00AF04EB">
        <w:rPr>
          <w:rFonts w:ascii="Times New Roman" w:hAnsi="Times New Roman" w:cs="Times New Roman"/>
          <w:color w:val="000000" w:themeColor="text1"/>
          <w:sz w:val="24"/>
          <w:szCs w:val="24"/>
        </w:rPr>
        <w:t>next</w:t>
      </w:r>
      <w:r w:rsidRPr="00AF04EB">
        <w:rPr>
          <w:rFonts w:ascii="Times New Roman" w:hAnsi="Times New Roman" w:cs="Times New Roman"/>
          <w:color w:val="000000" w:themeColor="text1"/>
          <w:sz w:val="24"/>
          <w:szCs w:val="24"/>
        </w:rPr>
        <w:t xml:space="preserve"> theme </w:t>
      </w:r>
      <w:r w:rsidR="00E20CB4" w:rsidRPr="00AF04EB">
        <w:rPr>
          <w:rFonts w:ascii="Times New Roman" w:hAnsi="Times New Roman" w:cs="Times New Roman"/>
          <w:color w:val="000000" w:themeColor="text1"/>
          <w:sz w:val="24"/>
          <w:szCs w:val="24"/>
        </w:rPr>
        <w:t xml:space="preserve">refers to barriers to accessibility. This </w:t>
      </w:r>
      <w:r w:rsidRPr="00AF04EB">
        <w:rPr>
          <w:rFonts w:ascii="Times New Roman" w:hAnsi="Times New Roman" w:cs="Times New Roman"/>
          <w:color w:val="000000" w:themeColor="text1"/>
          <w:sz w:val="24"/>
          <w:szCs w:val="24"/>
        </w:rPr>
        <w:t xml:space="preserve">represents a shift in focus toward understanding the barriers that </w:t>
      </w:r>
      <w:r w:rsidR="00E20CB4" w:rsidRPr="00AF04EB">
        <w:rPr>
          <w:rFonts w:ascii="Times New Roman" w:hAnsi="Times New Roman" w:cs="Times New Roman"/>
          <w:color w:val="000000" w:themeColor="text1"/>
          <w:sz w:val="24"/>
          <w:szCs w:val="24"/>
        </w:rPr>
        <w:t xml:space="preserve">domestic violence </w:t>
      </w:r>
      <w:r w:rsidRPr="00AF04EB">
        <w:rPr>
          <w:rFonts w:ascii="Times New Roman" w:hAnsi="Times New Roman" w:cs="Times New Roman"/>
          <w:color w:val="000000" w:themeColor="text1"/>
          <w:sz w:val="24"/>
          <w:szCs w:val="24"/>
        </w:rPr>
        <w:t xml:space="preserve">organisations face in making their services more accessible to disabled women. 15 organisational representatives responded to a question about this. Here, the absence of available specialist training on domestic abuse and disability as well as a deficit in resources were </w:t>
      </w:r>
      <w:r w:rsidR="00A856F7" w:rsidRPr="00AF04EB">
        <w:rPr>
          <w:rFonts w:ascii="Times New Roman" w:hAnsi="Times New Roman" w:cs="Times New Roman"/>
          <w:color w:val="000000" w:themeColor="text1"/>
          <w:sz w:val="24"/>
          <w:szCs w:val="24"/>
        </w:rPr>
        <w:t xml:space="preserve">reported as </w:t>
      </w:r>
      <w:r w:rsidRPr="00AF04EB">
        <w:rPr>
          <w:rFonts w:ascii="Times New Roman" w:hAnsi="Times New Roman" w:cs="Times New Roman"/>
          <w:color w:val="000000" w:themeColor="text1"/>
          <w:sz w:val="24"/>
          <w:szCs w:val="24"/>
        </w:rPr>
        <w:t xml:space="preserve">relevant barriers for 13 of the domestic violence services. It was also clear that unmodifiable buildings were a barrier for 11 of the domestic violence services. Table </w:t>
      </w:r>
      <w:r w:rsidR="00F036E4">
        <w:rPr>
          <w:rFonts w:ascii="Times New Roman" w:hAnsi="Times New Roman" w:cs="Times New Roman"/>
          <w:color w:val="000000" w:themeColor="text1"/>
          <w:sz w:val="24"/>
          <w:szCs w:val="24"/>
        </w:rPr>
        <w:t>6</w:t>
      </w:r>
      <w:r w:rsidRPr="00AF04EB">
        <w:rPr>
          <w:rFonts w:ascii="Times New Roman" w:hAnsi="Times New Roman" w:cs="Times New Roman"/>
          <w:color w:val="000000" w:themeColor="text1"/>
          <w:sz w:val="24"/>
          <w:szCs w:val="24"/>
        </w:rPr>
        <w:t xml:space="preserve"> below provides more detail on responses to this question. </w:t>
      </w:r>
    </w:p>
    <w:p w14:paraId="56056677" w14:textId="77777777" w:rsidR="00162C74" w:rsidRPr="00AF04EB" w:rsidRDefault="00162C74" w:rsidP="00EC1DBA">
      <w:pPr>
        <w:spacing w:after="0" w:line="480" w:lineRule="auto"/>
        <w:rPr>
          <w:rFonts w:ascii="Times New Roman" w:hAnsi="Times New Roman" w:cs="Times New Roman"/>
          <w:color w:val="000000" w:themeColor="text1"/>
          <w:sz w:val="24"/>
          <w:szCs w:val="24"/>
        </w:rPr>
      </w:pPr>
    </w:p>
    <w:p w14:paraId="15037B5D" w14:textId="255EC63C" w:rsidR="00ED4EAE" w:rsidRDefault="00AF518E" w:rsidP="006E630E">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6E630E">
        <w:rPr>
          <w:rFonts w:ascii="Times New Roman" w:hAnsi="Times New Roman" w:cs="Times New Roman"/>
          <w:color w:val="000000" w:themeColor="text1"/>
          <w:sz w:val="24"/>
          <w:szCs w:val="24"/>
        </w:rPr>
        <w:t>Table 6 about here</w:t>
      </w:r>
      <w:r>
        <w:rPr>
          <w:rFonts w:ascii="Times New Roman" w:hAnsi="Times New Roman" w:cs="Times New Roman"/>
          <w:color w:val="000000" w:themeColor="text1"/>
          <w:sz w:val="24"/>
          <w:szCs w:val="24"/>
        </w:rPr>
        <w:t>]</w:t>
      </w:r>
    </w:p>
    <w:p w14:paraId="25F3539B" w14:textId="77777777" w:rsidR="00162C74" w:rsidRPr="00AF04EB" w:rsidRDefault="00162C74" w:rsidP="006E630E">
      <w:pPr>
        <w:spacing w:after="0" w:line="480" w:lineRule="auto"/>
        <w:jc w:val="center"/>
        <w:rPr>
          <w:rFonts w:ascii="Times New Roman" w:hAnsi="Times New Roman" w:cs="Times New Roman"/>
          <w:color w:val="000000" w:themeColor="text1"/>
          <w:sz w:val="24"/>
          <w:szCs w:val="24"/>
        </w:rPr>
      </w:pPr>
    </w:p>
    <w:p w14:paraId="1FBA2E97" w14:textId="0E513E34" w:rsidR="00A856F7" w:rsidRDefault="00ED4EAE"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w:t>
      </w:r>
      <w:r w:rsidR="00F036E4">
        <w:rPr>
          <w:rFonts w:ascii="Times New Roman" w:hAnsi="Times New Roman" w:cs="Times New Roman"/>
          <w:b/>
          <w:bCs/>
          <w:color w:val="000000" w:themeColor="text1"/>
          <w:sz w:val="24"/>
          <w:szCs w:val="24"/>
        </w:rPr>
        <w:t>6</w:t>
      </w:r>
      <w:r w:rsidRPr="00AF04EB">
        <w:rPr>
          <w:rFonts w:ascii="Times New Roman" w:hAnsi="Times New Roman" w:cs="Times New Roman"/>
          <w:b/>
          <w:bCs/>
          <w:color w:val="000000" w:themeColor="text1"/>
          <w:sz w:val="24"/>
          <w:szCs w:val="24"/>
        </w:rPr>
        <w:t xml:space="preserve"> legend:</w:t>
      </w:r>
      <w:r w:rsidRPr="00AF04EB">
        <w:rPr>
          <w:rFonts w:ascii="Times New Roman" w:hAnsi="Times New Roman" w:cs="Times New Roman"/>
          <w:color w:val="000000" w:themeColor="text1"/>
          <w:sz w:val="24"/>
          <w:szCs w:val="24"/>
        </w:rPr>
        <w:t xml:space="preserve"> This table shows 5 barriers to organisations making their services more accessible such as lack of funding and unmodifiable buildings. </w:t>
      </w:r>
    </w:p>
    <w:p w14:paraId="7623E394" w14:textId="77777777" w:rsidR="00F036E4" w:rsidRPr="00AF04EB" w:rsidRDefault="00F036E4" w:rsidP="00EC1DBA">
      <w:pPr>
        <w:spacing w:after="0" w:line="480" w:lineRule="auto"/>
        <w:rPr>
          <w:rFonts w:ascii="Times New Roman" w:hAnsi="Times New Roman" w:cs="Times New Roman"/>
          <w:color w:val="000000" w:themeColor="text1"/>
          <w:sz w:val="24"/>
          <w:szCs w:val="24"/>
        </w:rPr>
      </w:pPr>
    </w:p>
    <w:p w14:paraId="21E2D2A9" w14:textId="5BD87864" w:rsidR="00A856F7" w:rsidRDefault="00A856F7"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Building on </w:t>
      </w:r>
      <w:r w:rsidR="000C099C" w:rsidRPr="00AF04EB">
        <w:rPr>
          <w:rFonts w:ascii="Times New Roman" w:hAnsi="Times New Roman" w:cs="Times New Roman"/>
          <w:color w:val="000000" w:themeColor="text1"/>
          <w:sz w:val="24"/>
          <w:szCs w:val="24"/>
        </w:rPr>
        <w:t>insights into</w:t>
      </w:r>
      <w:r w:rsidRPr="00AF04EB">
        <w:rPr>
          <w:rFonts w:ascii="Times New Roman" w:hAnsi="Times New Roman" w:cs="Times New Roman"/>
          <w:color w:val="000000" w:themeColor="text1"/>
          <w:sz w:val="24"/>
          <w:szCs w:val="24"/>
        </w:rPr>
        <w:t xml:space="preserve"> barriers to accessibility, organisation representatives were asked about what supports they required to improve accessibility. All respondents (n=16) stated that specialist training from a disability organisation would be helpful. 94% (n=15) of respondents also indicated that guidance on making sensory friendly spaces would be helpful as well as partnership with disability services. Table </w:t>
      </w:r>
      <w:r w:rsidR="0053186C">
        <w:rPr>
          <w:rFonts w:ascii="Times New Roman" w:hAnsi="Times New Roman" w:cs="Times New Roman"/>
          <w:color w:val="000000" w:themeColor="text1"/>
          <w:sz w:val="24"/>
          <w:szCs w:val="24"/>
        </w:rPr>
        <w:t>7</w:t>
      </w:r>
      <w:r w:rsidRPr="00AF04EB">
        <w:rPr>
          <w:rFonts w:ascii="Times New Roman" w:hAnsi="Times New Roman" w:cs="Times New Roman"/>
          <w:color w:val="000000" w:themeColor="text1"/>
          <w:sz w:val="24"/>
          <w:szCs w:val="24"/>
        </w:rPr>
        <w:t xml:space="preserve"> below provides more detail on responses to potential supports to improve accessibility. </w:t>
      </w:r>
    </w:p>
    <w:p w14:paraId="2DDB051A" w14:textId="77777777" w:rsidR="00162C74" w:rsidRDefault="00162C74" w:rsidP="00EC1DBA">
      <w:pPr>
        <w:spacing w:after="0" w:line="480" w:lineRule="auto"/>
        <w:ind w:firstLine="720"/>
        <w:rPr>
          <w:rFonts w:ascii="Times New Roman" w:hAnsi="Times New Roman" w:cs="Times New Roman"/>
          <w:color w:val="000000" w:themeColor="text1"/>
          <w:sz w:val="24"/>
          <w:szCs w:val="24"/>
        </w:rPr>
      </w:pPr>
    </w:p>
    <w:p w14:paraId="5B98C5F5" w14:textId="52850C58" w:rsidR="00A856F7" w:rsidRDefault="00823EA2" w:rsidP="006E630E">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6E630E">
        <w:rPr>
          <w:rFonts w:ascii="Times New Roman" w:hAnsi="Times New Roman" w:cs="Times New Roman"/>
          <w:color w:val="000000" w:themeColor="text1"/>
          <w:sz w:val="24"/>
          <w:szCs w:val="24"/>
        </w:rPr>
        <w:t>Table 7 about here</w:t>
      </w:r>
      <w:r>
        <w:rPr>
          <w:rFonts w:ascii="Times New Roman" w:hAnsi="Times New Roman" w:cs="Times New Roman"/>
          <w:color w:val="000000" w:themeColor="text1"/>
          <w:sz w:val="24"/>
          <w:szCs w:val="24"/>
        </w:rPr>
        <w:t>]</w:t>
      </w:r>
    </w:p>
    <w:p w14:paraId="58100D25" w14:textId="77777777" w:rsidR="00162C74" w:rsidRPr="00AF04EB" w:rsidRDefault="00162C74" w:rsidP="006E630E">
      <w:pPr>
        <w:spacing w:after="0" w:line="480" w:lineRule="auto"/>
        <w:jc w:val="center"/>
        <w:rPr>
          <w:rFonts w:ascii="Times New Roman" w:hAnsi="Times New Roman" w:cs="Times New Roman"/>
          <w:color w:val="000000" w:themeColor="text1"/>
          <w:sz w:val="24"/>
          <w:szCs w:val="24"/>
        </w:rPr>
      </w:pPr>
    </w:p>
    <w:p w14:paraId="280DC161" w14:textId="120F8841" w:rsidR="00ED4EAE" w:rsidRPr="00AF04EB" w:rsidRDefault="00A856F7"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w:t>
      </w:r>
      <w:r w:rsidR="0053186C">
        <w:rPr>
          <w:rFonts w:ascii="Times New Roman" w:hAnsi="Times New Roman" w:cs="Times New Roman"/>
          <w:b/>
          <w:bCs/>
          <w:color w:val="000000" w:themeColor="text1"/>
          <w:sz w:val="24"/>
          <w:szCs w:val="24"/>
        </w:rPr>
        <w:t>7</w:t>
      </w:r>
      <w:r w:rsidRPr="00AF04EB">
        <w:rPr>
          <w:rFonts w:ascii="Times New Roman" w:hAnsi="Times New Roman" w:cs="Times New Roman"/>
          <w:b/>
          <w:bCs/>
          <w:color w:val="000000" w:themeColor="text1"/>
          <w:sz w:val="24"/>
          <w:szCs w:val="24"/>
        </w:rPr>
        <w:t xml:space="preserve"> legend:</w:t>
      </w:r>
      <w:r w:rsidRPr="00AF04EB">
        <w:rPr>
          <w:rFonts w:ascii="Times New Roman" w:hAnsi="Times New Roman" w:cs="Times New Roman"/>
          <w:color w:val="000000" w:themeColor="text1"/>
          <w:sz w:val="24"/>
          <w:szCs w:val="24"/>
        </w:rPr>
        <w:t xml:space="preserve"> This table shows 5 supports that respondent’s organisations may need to improve accessibility, such as training on making spaces that are sensory-friendly. </w:t>
      </w:r>
    </w:p>
    <w:p w14:paraId="69934BDA" w14:textId="77777777" w:rsidR="003E0B10" w:rsidRPr="00AF04EB" w:rsidRDefault="003E0B10" w:rsidP="00EC1DBA">
      <w:pPr>
        <w:spacing w:after="0" w:line="480" w:lineRule="auto"/>
        <w:rPr>
          <w:rFonts w:ascii="Times New Roman" w:hAnsi="Times New Roman" w:cs="Times New Roman"/>
          <w:color w:val="000000" w:themeColor="text1"/>
          <w:sz w:val="24"/>
          <w:szCs w:val="24"/>
        </w:rPr>
      </w:pPr>
    </w:p>
    <w:p w14:paraId="72FBE8D8" w14:textId="60EA2268" w:rsidR="003E0B10" w:rsidRPr="00AF04EB" w:rsidRDefault="007C3704" w:rsidP="00EC1DBA">
      <w:pPr>
        <w:pStyle w:val="ListParagraph"/>
        <w:numPr>
          <w:ilvl w:val="0"/>
          <w:numId w:val="19"/>
        </w:numPr>
        <w:spacing w:after="0" w:line="480" w:lineRule="auto"/>
        <w:rPr>
          <w:rFonts w:ascii="Times New Roman" w:hAnsi="Times New Roman" w:cs="Times New Roman"/>
          <w:b/>
          <w:bCs/>
          <w:i/>
          <w:iCs/>
          <w:color w:val="000000" w:themeColor="text1"/>
          <w:sz w:val="24"/>
          <w:szCs w:val="24"/>
        </w:rPr>
      </w:pPr>
      <w:r w:rsidRPr="00AF04EB">
        <w:rPr>
          <w:rFonts w:ascii="Times New Roman" w:hAnsi="Times New Roman" w:cs="Times New Roman"/>
          <w:b/>
          <w:bCs/>
          <w:i/>
          <w:iCs/>
          <w:color w:val="000000" w:themeColor="text1"/>
          <w:sz w:val="24"/>
          <w:szCs w:val="24"/>
        </w:rPr>
        <w:t>Theme</w:t>
      </w:r>
      <w:r w:rsidR="00CB6C6D" w:rsidRPr="00AF04EB">
        <w:rPr>
          <w:rFonts w:ascii="Times New Roman" w:hAnsi="Times New Roman" w:cs="Times New Roman"/>
          <w:b/>
          <w:bCs/>
          <w:i/>
          <w:iCs/>
          <w:color w:val="000000" w:themeColor="text1"/>
          <w:sz w:val="24"/>
          <w:szCs w:val="24"/>
        </w:rPr>
        <w:t xml:space="preserve"> </w:t>
      </w:r>
      <w:r w:rsidRPr="00AF04EB">
        <w:rPr>
          <w:rFonts w:ascii="Times New Roman" w:hAnsi="Times New Roman" w:cs="Times New Roman"/>
          <w:b/>
          <w:bCs/>
          <w:i/>
          <w:iCs/>
          <w:color w:val="000000" w:themeColor="text1"/>
          <w:sz w:val="24"/>
          <w:szCs w:val="24"/>
        </w:rPr>
        <w:t xml:space="preserve">4: </w:t>
      </w:r>
      <w:r w:rsidR="00DB29CD" w:rsidRPr="00AF04EB">
        <w:rPr>
          <w:rFonts w:ascii="Times New Roman" w:hAnsi="Times New Roman" w:cs="Times New Roman"/>
          <w:b/>
          <w:bCs/>
          <w:i/>
          <w:iCs/>
          <w:color w:val="000000" w:themeColor="text1"/>
          <w:sz w:val="24"/>
          <w:szCs w:val="24"/>
        </w:rPr>
        <w:t xml:space="preserve">Understanding </w:t>
      </w:r>
      <w:r w:rsidR="00CB6BBA" w:rsidRPr="00AF04EB">
        <w:rPr>
          <w:rFonts w:ascii="Times New Roman" w:hAnsi="Times New Roman" w:cs="Times New Roman"/>
          <w:b/>
          <w:bCs/>
          <w:i/>
          <w:iCs/>
          <w:color w:val="000000" w:themeColor="text1"/>
          <w:sz w:val="24"/>
          <w:szCs w:val="24"/>
        </w:rPr>
        <w:t xml:space="preserve">of </w:t>
      </w:r>
      <w:r w:rsidRPr="00AF04EB">
        <w:rPr>
          <w:rFonts w:ascii="Times New Roman" w:hAnsi="Times New Roman" w:cs="Times New Roman"/>
          <w:b/>
          <w:bCs/>
          <w:i/>
          <w:iCs/>
          <w:color w:val="000000" w:themeColor="text1"/>
          <w:sz w:val="24"/>
          <w:szCs w:val="24"/>
        </w:rPr>
        <w:t>D</w:t>
      </w:r>
      <w:r w:rsidR="00DB29CD" w:rsidRPr="00AF04EB">
        <w:rPr>
          <w:rFonts w:ascii="Times New Roman" w:hAnsi="Times New Roman" w:cs="Times New Roman"/>
          <w:b/>
          <w:bCs/>
          <w:i/>
          <w:iCs/>
          <w:color w:val="000000" w:themeColor="text1"/>
          <w:sz w:val="24"/>
          <w:szCs w:val="24"/>
        </w:rPr>
        <w:t xml:space="preserve">isability </w:t>
      </w:r>
    </w:p>
    <w:p w14:paraId="65576E91" w14:textId="77777777" w:rsidR="00DB29CD" w:rsidRPr="00AF04EB" w:rsidRDefault="00DB29CD" w:rsidP="00EC1DBA">
      <w:pPr>
        <w:spacing w:after="0" w:line="480" w:lineRule="auto"/>
        <w:rPr>
          <w:rFonts w:ascii="Times New Roman" w:hAnsi="Times New Roman" w:cs="Times New Roman"/>
          <w:color w:val="000000" w:themeColor="text1"/>
          <w:sz w:val="24"/>
          <w:szCs w:val="24"/>
        </w:rPr>
      </w:pPr>
    </w:p>
    <w:p w14:paraId="28D93148" w14:textId="6A8AC1C0" w:rsidR="00275265" w:rsidRPr="00AF04EB" w:rsidRDefault="00DB29CD"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next theme</w:t>
      </w:r>
      <w:r w:rsidR="00CD4E66" w:rsidRPr="00AF04EB">
        <w:rPr>
          <w:rFonts w:ascii="Times New Roman" w:hAnsi="Times New Roman" w:cs="Times New Roman"/>
          <w:color w:val="000000" w:themeColor="text1"/>
          <w:sz w:val="24"/>
          <w:szCs w:val="24"/>
        </w:rPr>
        <w:t xml:space="preserve"> pertains to efforts by domestic violence organisations to understand disability, such as collecting information on the experience of disabled service users and undertaking disability training. This is important as existing research shows that disabled women may face unique </w:t>
      </w:r>
      <w:r w:rsidR="00C66725" w:rsidRPr="00AF04EB">
        <w:rPr>
          <w:rFonts w:ascii="Times New Roman" w:hAnsi="Times New Roman" w:cs="Times New Roman"/>
          <w:color w:val="000000" w:themeColor="text1"/>
          <w:sz w:val="24"/>
          <w:szCs w:val="24"/>
        </w:rPr>
        <w:t xml:space="preserve">and </w:t>
      </w:r>
      <w:r w:rsidR="00633D1E" w:rsidRPr="00AF04EB">
        <w:rPr>
          <w:rFonts w:ascii="Times New Roman" w:hAnsi="Times New Roman" w:cs="Times New Roman"/>
          <w:color w:val="000000" w:themeColor="text1"/>
          <w:sz w:val="24"/>
          <w:szCs w:val="24"/>
        </w:rPr>
        <w:t xml:space="preserve">complex </w:t>
      </w:r>
      <w:r w:rsidR="00CD4E66" w:rsidRPr="00AF04EB">
        <w:rPr>
          <w:rFonts w:ascii="Times New Roman" w:hAnsi="Times New Roman" w:cs="Times New Roman"/>
          <w:color w:val="000000" w:themeColor="text1"/>
          <w:sz w:val="24"/>
          <w:szCs w:val="24"/>
        </w:rPr>
        <w:t>obstacles to help-seeking and experience unique</w:t>
      </w:r>
      <w:r w:rsidR="00633D1E" w:rsidRPr="00AF04EB">
        <w:rPr>
          <w:rFonts w:ascii="Times New Roman" w:hAnsi="Times New Roman" w:cs="Times New Roman"/>
          <w:color w:val="000000" w:themeColor="text1"/>
          <w:sz w:val="24"/>
          <w:szCs w:val="24"/>
        </w:rPr>
        <w:t xml:space="preserve"> </w:t>
      </w:r>
      <w:r w:rsidR="00C66725" w:rsidRPr="00AF04EB">
        <w:rPr>
          <w:rFonts w:ascii="Times New Roman" w:hAnsi="Times New Roman" w:cs="Times New Roman"/>
          <w:color w:val="000000" w:themeColor="text1"/>
          <w:sz w:val="24"/>
          <w:szCs w:val="24"/>
        </w:rPr>
        <w:t xml:space="preserve">and </w:t>
      </w:r>
      <w:r w:rsidR="00633D1E" w:rsidRPr="00AF04EB">
        <w:rPr>
          <w:rFonts w:ascii="Times New Roman" w:hAnsi="Times New Roman" w:cs="Times New Roman"/>
          <w:color w:val="000000" w:themeColor="text1"/>
          <w:sz w:val="24"/>
          <w:szCs w:val="24"/>
        </w:rPr>
        <w:t>complex</w:t>
      </w:r>
      <w:r w:rsidR="00CD4E66" w:rsidRPr="00AF04EB">
        <w:rPr>
          <w:rFonts w:ascii="Times New Roman" w:hAnsi="Times New Roman" w:cs="Times New Roman"/>
          <w:color w:val="000000" w:themeColor="text1"/>
          <w:sz w:val="24"/>
          <w:szCs w:val="24"/>
        </w:rPr>
        <w:t xml:space="preserve"> disability-specific forms of IPA (</w:t>
      </w:r>
      <w:r w:rsidR="002D7766">
        <w:rPr>
          <w:rFonts w:ascii="Times New Roman" w:hAnsi="Times New Roman" w:cs="Times New Roman"/>
          <w:color w:val="000000" w:themeColor="text1"/>
          <w:sz w:val="24"/>
          <w:szCs w:val="24"/>
        </w:rPr>
        <w:t>Flynn</w:t>
      </w:r>
      <w:r w:rsidR="00CD4E66" w:rsidRPr="00AF04EB">
        <w:rPr>
          <w:rFonts w:ascii="Times New Roman" w:hAnsi="Times New Roman" w:cs="Times New Roman"/>
          <w:color w:val="000000" w:themeColor="text1"/>
          <w:sz w:val="24"/>
          <w:szCs w:val="24"/>
        </w:rPr>
        <w:t xml:space="preserve"> et al., 2024; </w:t>
      </w:r>
      <w:proofErr w:type="spellStart"/>
      <w:r w:rsidR="00CD4E66" w:rsidRPr="00AF04EB">
        <w:rPr>
          <w:rFonts w:ascii="Times New Roman" w:hAnsi="Times New Roman" w:cs="Times New Roman"/>
          <w:color w:val="000000" w:themeColor="text1"/>
          <w:sz w:val="24"/>
          <w:szCs w:val="24"/>
        </w:rPr>
        <w:t>Njelesani</w:t>
      </w:r>
      <w:proofErr w:type="spellEnd"/>
      <w:r w:rsidR="00CD4E66" w:rsidRPr="00AF04EB">
        <w:rPr>
          <w:rFonts w:ascii="Times New Roman" w:hAnsi="Times New Roman" w:cs="Times New Roman"/>
          <w:color w:val="000000" w:themeColor="text1"/>
          <w:sz w:val="24"/>
          <w:szCs w:val="24"/>
        </w:rPr>
        <w:t xml:space="preserve"> et al. 2021; </w:t>
      </w:r>
      <w:proofErr w:type="spellStart"/>
      <w:r w:rsidR="00CD4E66" w:rsidRPr="00AF04EB">
        <w:rPr>
          <w:rFonts w:ascii="Times New Roman" w:hAnsi="Times New Roman" w:cs="Times New Roman"/>
          <w:color w:val="000000" w:themeColor="text1"/>
          <w:sz w:val="24"/>
          <w:szCs w:val="24"/>
        </w:rPr>
        <w:t>Tenaw</w:t>
      </w:r>
      <w:proofErr w:type="spellEnd"/>
      <w:r w:rsidR="00CD4E66" w:rsidRPr="00AF04EB">
        <w:rPr>
          <w:rFonts w:ascii="Times New Roman" w:hAnsi="Times New Roman" w:cs="Times New Roman"/>
          <w:color w:val="000000" w:themeColor="text1"/>
          <w:sz w:val="24"/>
          <w:szCs w:val="24"/>
        </w:rPr>
        <w:t xml:space="preserve"> et </w:t>
      </w:r>
      <w:r w:rsidR="00CD4E66" w:rsidRPr="00AF04EB">
        <w:rPr>
          <w:rFonts w:ascii="Times New Roman" w:hAnsi="Times New Roman" w:cs="Times New Roman"/>
          <w:color w:val="000000" w:themeColor="text1"/>
          <w:sz w:val="24"/>
          <w:szCs w:val="24"/>
        </w:rPr>
        <w:lastRenderedPageBreak/>
        <w:t>al. 2023). In the survey, respondents were asked about t</w:t>
      </w:r>
      <w:r w:rsidR="005154D3" w:rsidRPr="00AF04EB">
        <w:rPr>
          <w:rFonts w:ascii="Times New Roman" w:hAnsi="Times New Roman" w:cs="Times New Roman"/>
          <w:color w:val="000000" w:themeColor="text1"/>
          <w:sz w:val="24"/>
          <w:szCs w:val="24"/>
        </w:rPr>
        <w:t>raining on supporting disabled women for staff</w:t>
      </w:r>
      <w:r w:rsidR="00CD4E66" w:rsidRPr="00AF04EB">
        <w:rPr>
          <w:rFonts w:ascii="Times New Roman" w:hAnsi="Times New Roman" w:cs="Times New Roman"/>
          <w:color w:val="000000" w:themeColor="text1"/>
          <w:sz w:val="24"/>
          <w:szCs w:val="24"/>
        </w:rPr>
        <w:t xml:space="preserve">. </w:t>
      </w:r>
      <w:r w:rsidR="005154D3" w:rsidRPr="00AF04EB">
        <w:rPr>
          <w:rFonts w:ascii="Times New Roman" w:hAnsi="Times New Roman" w:cs="Times New Roman"/>
          <w:color w:val="000000" w:themeColor="text1"/>
          <w:sz w:val="24"/>
          <w:szCs w:val="24"/>
        </w:rPr>
        <w:t xml:space="preserve"> Of the 13 respondents to this </w:t>
      </w:r>
      <w:r w:rsidR="009B42A3" w:rsidRPr="00AF04EB">
        <w:rPr>
          <w:rFonts w:ascii="Times New Roman" w:hAnsi="Times New Roman" w:cs="Times New Roman"/>
          <w:color w:val="000000" w:themeColor="text1"/>
          <w:sz w:val="24"/>
          <w:szCs w:val="24"/>
        </w:rPr>
        <w:t xml:space="preserve">next </w:t>
      </w:r>
      <w:r w:rsidR="005154D3" w:rsidRPr="00AF04EB">
        <w:rPr>
          <w:rFonts w:ascii="Times New Roman" w:hAnsi="Times New Roman" w:cs="Times New Roman"/>
          <w:color w:val="000000" w:themeColor="text1"/>
          <w:sz w:val="24"/>
          <w:szCs w:val="24"/>
        </w:rPr>
        <w:t>question, most indicated (n=12) that their domestic violence service did not provide training on working with and supporting disabled women.</w:t>
      </w:r>
      <w:r w:rsidR="00CD4E66" w:rsidRPr="00AF04EB">
        <w:rPr>
          <w:rFonts w:ascii="Times New Roman" w:hAnsi="Times New Roman" w:cs="Times New Roman"/>
          <w:color w:val="000000" w:themeColor="text1"/>
          <w:sz w:val="24"/>
          <w:szCs w:val="24"/>
        </w:rPr>
        <w:t xml:space="preserve"> </w:t>
      </w:r>
      <w:r w:rsidR="00601042" w:rsidRPr="00AF04EB">
        <w:rPr>
          <w:rFonts w:ascii="Times New Roman" w:hAnsi="Times New Roman" w:cs="Times New Roman"/>
          <w:color w:val="000000" w:themeColor="text1"/>
          <w:sz w:val="24"/>
          <w:szCs w:val="24"/>
        </w:rPr>
        <w:t>For the one service that had training</w:t>
      </w:r>
      <w:r w:rsidR="00975685" w:rsidRPr="00AF04EB">
        <w:rPr>
          <w:rFonts w:ascii="Times New Roman" w:hAnsi="Times New Roman" w:cs="Times New Roman"/>
          <w:color w:val="000000" w:themeColor="text1"/>
          <w:sz w:val="24"/>
          <w:szCs w:val="24"/>
        </w:rPr>
        <w:t xml:space="preserve"> in place</w:t>
      </w:r>
      <w:r w:rsidR="00601042" w:rsidRPr="00AF04EB">
        <w:rPr>
          <w:rFonts w:ascii="Times New Roman" w:hAnsi="Times New Roman" w:cs="Times New Roman"/>
          <w:color w:val="000000" w:themeColor="text1"/>
          <w:sz w:val="24"/>
          <w:szCs w:val="24"/>
        </w:rPr>
        <w:t xml:space="preserve"> around supporting disabled women, it was indicated that this training pertained</w:t>
      </w:r>
      <w:r w:rsidR="00975685" w:rsidRPr="00AF04EB">
        <w:rPr>
          <w:rFonts w:ascii="Times New Roman" w:hAnsi="Times New Roman" w:cs="Times New Roman"/>
          <w:color w:val="000000" w:themeColor="text1"/>
          <w:sz w:val="24"/>
          <w:szCs w:val="24"/>
        </w:rPr>
        <w:t xml:space="preserve"> specifically</w:t>
      </w:r>
      <w:r w:rsidR="00601042" w:rsidRPr="00AF04EB">
        <w:rPr>
          <w:rFonts w:ascii="Times New Roman" w:hAnsi="Times New Roman" w:cs="Times New Roman"/>
          <w:color w:val="000000" w:themeColor="text1"/>
          <w:sz w:val="24"/>
          <w:szCs w:val="24"/>
        </w:rPr>
        <w:t xml:space="preserve"> to mental health problems like eating disorders and depression.</w:t>
      </w:r>
      <w:r w:rsidR="00CD4E66" w:rsidRPr="00AF04EB">
        <w:rPr>
          <w:rFonts w:ascii="Times New Roman" w:hAnsi="Times New Roman" w:cs="Times New Roman"/>
          <w:color w:val="000000" w:themeColor="text1"/>
          <w:sz w:val="24"/>
          <w:szCs w:val="24"/>
        </w:rPr>
        <w:t xml:space="preserve"> </w:t>
      </w:r>
      <w:r w:rsidR="00203CD1" w:rsidRPr="00AF04EB">
        <w:rPr>
          <w:rFonts w:ascii="Times New Roman" w:hAnsi="Times New Roman" w:cs="Times New Roman"/>
          <w:color w:val="000000" w:themeColor="text1"/>
          <w:sz w:val="24"/>
          <w:szCs w:val="24"/>
        </w:rPr>
        <w:t xml:space="preserve">Representatives of domestic violence services were </w:t>
      </w:r>
      <w:r w:rsidR="00CD4E66" w:rsidRPr="00AF04EB">
        <w:rPr>
          <w:rFonts w:ascii="Times New Roman" w:hAnsi="Times New Roman" w:cs="Times New Roman"/>
          <w:color w:val="000000" w:themeColor="text1"/>
          <w:sz w:val="24"/>
          <w:szCs w:val="24"/>
        </w:rPr>
        <w:t>also</w:t>
      </w:r>
      <w:r w:rsidR="00203CD1" w:rsidRPr="00AF04EB">
        <w:rPr>
          <w:rFonts w:ascii="Times New Roman" w:hAnsi="Times New Roman" w:cs="Times New Roman"/>
          <w:color w:val="000000" w:themeColor="text1"/>
          <w:sz w:val="24"/>
          <w:szCs w:val="24"/>
        </w:rPr>
        <w:t xml:space="preserve"> asked about training around understanding</w:t>
      </w:r>
      <w:r w:rsidR="00104747" w:rsidRPr="00AF04EB">
        <w:rPr>
          <w:rFonts w:ascii="Times New Roman" w:hAnsi="Times New Roman" w:cs="Times New Roman"/>
          <w:color w:val="000000" w:themeColor="text1"/>
          <w:sz w:val="24"/>
          <w:szCs w:val="24"/>
        </w:rPr>
        <w:t xml:space="preserve"> </w:t>
      </w:r>
      <w:r w:rsidR="00601042" w:rsidRPr="00AF04EB">
        <w:rPr>
          <w:rFonts w:ascii="Times New Roman" w:hAnsi="Times New Roman" w:cs="Times New Roman"/>
          <w:color w:val="000000" w:themeColor="text1"/>
          <w:sz w:val="24"/>
          <w:szCs w:val="24"/>
        </w:rPr>
        <w:t xml:space="preserve">medical </w:t>
      </w:r>
      <w:r w:rsidR="00203CD1" w:rsidRPr="00AF04EB">
        <w:rPr>
          <w:rFonts w:ascii="Times New Roman" w:hAnsi="Times New Roman" w:cs="Times New Roman"/>
          <w:color w:val="000000" w:themeColor="text1"/>
          <w:sz w:val="24"/>
          <w:szCs w:val="24"/>
        </w:rPr>
        <w:t xml:space="preserve">and social </w:t>
      </w:r>
      <w:r w:rsidR="00601042" w:rsidRPr="00AF04EB">
        <w:rPr>
          <w:rFonts w:ascii="Times New Roman" w:hAnsi="Times New Roman" w:cs="Times New Roman"/>
          <w:color w:val="000000" w:themeColor="text1"/>
          <w:sz w:val="24"/>
          <w:szCs w:val="24"/>
        </w:rPr>
        <w:t xml:space="preserve">models of disability. </w:t>
      </w:r>
      <w:r w:rsidR="00203CD1" w:rsidRPr="00AF04EB">
        <w:rPr>
          <w:rFonts w:ascii="Times New Roman" w:hAnsi="Times New Roman" w:cs="Times New Roman"/>
          <w:color w:val="000000" w:themeColor="text1"/>
          <w:sz w:val="24"/>
          <w:szCs w:val="24"/>
        </w:rPr>
        <w:t>In a</w:t>
      </w:r>
      <w:r w:rsidR="00601042" w:rsidRPr="00AF04EB">
        <w:rPr>
          <w:rFonts w:ascii="Times New Roman" w:hAnsi="Times New Roman" w:cs="Times New Roman"/>
          <w:color w:val="000000" w:themeColor="text1"/>
          <w:sz w:val="24"/>
          <w:szCs w:val="24"/>
        </w:rPr>
        <w:t xml:space="preserve"> quarter </w:t>
      </w:r>
      <w:r w:rsidR="00203CD1" w:rsidRPr="00AF04EB">
        <w:rPr>
          <w:rFonts w:ascii="Times New Roman" w:hAnsi="Times New Roman" w:cs="Times New Roman"/>
          <w:color w:val="000000" w:themeColor="text1"/>
          <w:sz w:val="24"/>
          <w:szCs w:val="24"/>
        </w:rPr>
        <w:t>of cases the respondents</w:t>
      </w:r>
      <w:r w:rsidR="00601042" w:rsidRPr="00AF04EB">
        <w:rPr>
          <w:rFonts w:ascii="Times New Roman" w:hAnsi="Times New Roman" w:cs="Times New Roman"/>
          <w:color w:val="000000" w:themeColor="text1"/>
          <w:sz w:val="24"/>
          <w:szCs w:val="24"/>
        </w:rPr>
        <w:t xml:space="preserve"> (23%, n=3) </w:t>
      </w:r>
      <w:r w:rsidR="00203CD1" w:rsidRPr="00AF04EB">
        <w:rPr>
          <w:rFonts w:ascii="Times New Roman" w:hAnsi="Times New Roman" w:cs="Times New Roman"/>
          <w:color w:val="000000" w:themeColor="text1"/>
          <w:sz w:val="24"/>
          <w:szCs w:val="24"/>
        </w:rPr>
        <w:t xml:space="preserve">had </w:t>
      </w:r>
      <w:r w:rsidR="00601042" w:rsidRPr="00AF04EB">
        <w:rPr>
          <w:rFonts w:ascii="Times New Roman" w:hAnsi="Times New Roman" w:cs="Times New Roman"/>
          <w:color w:val="000000" w:themeColor="text1"/>
          <w:sz w:val="24"/>
          <w:szCs w:val="24"/>
        </w:rPr>
        <w:t xml:space="preserve">received training </w:t>
      </w:r>
      <w:r w:rsidR="00203CD1" w:rsidRPr="00AF04EB">
        <w:rPr>
          <w:rFonts w:ascii="Times New Roman" w:hAnsi="Times New Roman" w:cs="Times New Roman"/>
          <w:color w:val="000000" w:themeColor="text1"/>
          <w:sz w:val="24"/>
          <w:szCs w:val="24"/>
        </w:rPr>
        <w:t>on this topic</w:t>
      </w:r>
      <w:r w:rsidR="009B42A3" w:rsidRPr="00AF04EB">
        <w:rPr>
          <w:rFonts w:ascii="Times New Roman" w:hAnsi="Times New Roman" w:cs="Times New Roman"/>
          <w:color w:val="000000" w:themeColor="text1"/>
          <w:sz w:val="24"/>
          <w:szCs w:val="24"/>
        </w:rPr>
        <w:t>, however most</w:t>
      </w:r>
      <w:r w:rsidR="00601042" w:rsidRPr="00AF04EB">
        <w:rPr>
          <w:rFonts w:ascii="Times New Roman" w:hAnsi="Times New Roman" w:cs="Times New Roman"/>
          <w:color w:val="000000" w:themeColor="text1"/>
          <w:sz w:val="24"/>
          <w:szCs w:val="24"/>
        </w:rPr>
        <w:t xml:space="preserve"> organisations</w:t>
      </w:r>
      <w:r w:rsidR="00203CD1" w:rsidRPr="00AF04EB">
        <w:rPr>
          <w:rFonts w:ascii="Times New Roman" w:hAnsi="Times New Roman" w:cs="Times New Roman"/>
          <w:color w:val="000000" w:themeColor="text1"/>
          <w:sz w:val="24"/>
          <w:szCs w:val="24"/>
        </w:rPr>
        <w:t xml:space="preserve"> had not</w:t>
      </w:r>
      <w:r w:rsidR="00601042" w:rsidRPr="00AF04EB">
        <w:rPr>
          <w:rFonts w:ascii="Times New Roman" w:hAnsi="Times New Roman" w:cs="Times New Roman"/>
          <w:color w:val="000000" w:themeColor="text1"/>
          <w:sz w:val="24"/>
          <w:szCs w:val="24"/>
        </w:rPr>
        <w:t xml:space="preserve"> (77%, n=10)</w:t>
      </w:r>
      <w:r w:rsidR="00203CD1" w:rsidRPr="00AF04EB">
        <w:rPr>
          <w:rFonts w:ascii="Times New Roman" w:hAnsi="Times New Roman" w:cs="Times New Roman"/>
          <w:color w:val="000000" w:themeColor="text1"/>
          <w:sz w:val="24"/>
          <w:szCs w:val="24"/>
        </w:rPr>
        <w:t>.</w:t>
      </w:r>
      <w:r w:rsidR="00CD4E66" w:rsidRPr="00AF04EB">
        <w:rPr>
          <w:rFonts w:ascii="Times New Roman" w:hAnsi="Times New Roman" w:cs="Times New Roman"/>
          <w:color w:val="000000" w:themeColor="text1"/>
          <w:sz w:val="24"/>
          <w:szCs w:val="24"/>
        </w:rPr>
        <w:t xml:space="preserve"> Thus</w:t>
      </w:r>
      <w:r w:rsidR="00633D1E" w:rsidRPr="00AF04EB">
        <w:rPr>
          <w:rFonts w:ascii="Times New Roman" w:hAnsi="Times New Roman" w:cs="Times New Roman"/>
          <w:color w:val="000000" w:themeColor="text1"/>
          <w:sz w:val="24"/>
          <w:szCs w:val="24"/>
        </w:rPr>
        <w:t>,</w:t>
      </w:r>
      <w:r w:rsidR="00CD4E66" w:rsidRPr="00AF04EB">
        <w:rPr>
          <w:rFonts w:ascii="Times New Roman" w:hAnsi="Times New Roman" w:cs="Times New Roman"/>
          <w:color w:val="000000" w:themeColor="text1"/>
          <w:sz w:val="24"/>
          <w:szCs w:val="24"/>
        </w:rPr>
        <w:t xml:space="preserve"> findings</w:t>
      </w:r>
      <w:r w:rsidR="00633D1E" w:rsidRPr="00AF04EB">
        <w:rPr>
          <w:rFonts w:ascii="Times New Roman" w:hAnsi="Times New Roman" w:cs="Times New Roman"/>
          <w:color w:val="000000" w:themeColor="text1"/>
          <w:sz w:val="24"/>
          <w:szCs w:val="24"/>
        </w:rPr>
        <w:t xml:space="preserve"> showed low levels of disability-specific training. </w:t>
      </w:r>
    </w:p>
    <w:p w14:paraId="1313FE84" w14:textId="3641D297" w:rsidR="00104747" w:rsidRDefault="00633D1E"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b/>
        <w:t xml:space="preserve">Understanding </w:t>
      </w:r>
      <w:r w:rsidR="00FF4B37" w:rsidRPr="00AF04EB">
        <w:rPr>
          <w:rFonts w:ascii="Times New Roman" w:hAnsi="Times New Roman" w:cs="Times New Roman"/>
          <w:color w:val="000000" w:themeColor="text1"/>
          <w:sz w:val="24"/>
          <w:szCs w:val="24"/>
        </w:rPr>
        <w:t xml:space="preserve">of </w:t>
      </w:r>
      <w:r w:rsidRPr="00AF04EB">
        <w:rPr>
          <w:rFonts w:ascii="Times New Roman" w:hAnsi="Times New Roman" w:cs="Times New Roman"/>
          <w:color w:val="000000" w:themeColor="text1"/>
          <w:sz w:val="24"/>
          <w:szCs w:val="24"/>
        </w:rPr>
        <w:t xml:space="preserve">disability may not, however, just </w:t>
      </w:r>
      <w:r w:rsidR="00FC66AA" w:rsidRPr="00AF04EB">
        <w:rPr>
          <w:rFonts w:ascii="Times New Roman" w:hAnsi="Times New Roman" w:cs="Times New Roman"/>
          <w:color w:val="000000" w:themeColor="text1"/>
          <w:sz w:val="24"/>
          <w:szCs w:val="24"/>
        </w:rPr>
        <w:t>arise</w:t>
      </w:r>
      <w:r w:rsidRPr="00AF04EB">
        <w:rPr>
          <w:rFonts w:ascii="Times New Roman" w:hAnsi="Times New Roman" w:cs="Times New Roman"/>
          <w:color w:val="000000" w:themeColor="text1"/>
          <w:sz w:val="24"/>
          <w:szCs w:val="24"/>
        </w:rPr>
        <w:t xml:space="preserve"> from training. </w:t>
      </w:r>
      <w:r w:rsidR="00960BE9" w:rsidRPr="00AF04EB">
        <w:rPr>
          <w:rFonts w:ascii="Times New Roman" w:hAnsi="Times New Roman" w:cs="Times New Roman"/>
          <w:color w:val="000000" w:themeColor="text1"/>
          <w:sz w:val="24"/>
          <w:szCs w:val="24"/>
        </w:rPr>
        <w:t>R</w:t>
      </w:r>
      <w:r w:rsidRPr="00AF04EB">
        <w:rPr>
          <w:rFonts w:ascii="Times New Roman" w:hAnsi="Times New Roman" w:cs="Times New Roman"/>
          <w:color w:val="000000" w:themeColor="text1"/>
          <w:sz w:val="24"/>
          <w:szCs w:val="24"/>
        </w:rPr>
        <w:t xml:space="preserve">espondents were </w:t>
      </w:r>
      <w:r w:rsidR="00960BE9" w:rsidRPr="00AF04EB">
        <w:rPr>
          <w:rFonts w:ascii="Times New Roman" w:hAnsi="Times New Roman" w:cs="Times New Roman"/>
          <w:color w:val="000000" w:themeColor="text1"/>
          <w:sz w:val="24"/>
          <w:szCs w:val="24"/>
        </w:rPr>
        <w:t xml:space="preserve">therefore </w:t>
      </w:r>
      <w:r w:rsidRPr="00AF04EB">
        <w:rPr>
          <w:rFonts w:ascii="Times New Roman" w:hAnsi="Times New Roman" w:cs="Times New Roman"/>
          <w:color w:val="000000" w:themeColor="text1"/>
          <w:sz w:val="24"/>
          <w:szCs w:val="24"/>
        </w:rPr>
        <w:t>asked about c</w:t>
      </w:r>
      <w:r w:rsidR="004529C9" w:rsidRPr="00AF04EB">
        <w:rPr>
          <w:rFonts w:ascii="Times New Roman" w:hAnsi="Times New Roman" w:cs="Times New Roman"/>
          <w:color w:val="000000" w:themeColor="text1"/>
          <w:sz w:val="24"/>
          <w:szCs w:val="24"/>
        </w:rPr>
        <w:t xml:space="preserve">ollaborative working with disability services </w:t>
      </w:r>
      <w:r w:rsidR="00C66725" w:rsidRPr="00AF04EB">
        <w:rPr>
          <w:rFonts w:ascii="Times New Roman" w:hAnsi="Times New Roman" w:cs="Times New Roman"/>
          <w:color w:val="000000" w:themeColor="text1"/>
          <w:sz w:val="24"/>
          <w:szCs w:val="24"/>
        </w:rPr>
        <w:t>that</w:t>
      </w:r>
      <w:r w:rsidR="00960BE9"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color w:val="000000" w:themeColor="text1"/>
          <w:sz w:val="24"/>
          <w:szCs w:val="24"/>
        </w:rPr>
        <w:t>hold exper</w:t>
      </w:r>
      <w:r w:rsidR="00FC66AA" w:rsidRPr="00AF04EB">
        <w:rPr>
          <w:rFonts w:ascii="Times New Roman" w:hAnsi="Times New Roman" w:cs="Times New Roman"/>
          <w:color w:val="000000" w:themeColor="text1"/>
          <w:sz w:val="24"/>
          <w:szCs w:val="24"/>
        </w:rPr>
        <w:t>tise</w:t>
      </w:r>
      <w:r w:rsidRPr="00AF04EB">
        <w:rPr>
          <w:rFonts w:ascii="Times New Roman" w:hAnsi="Times New Roman" w:cs="Times New Roman"/>
          <w:color w:val="000000" w:themeColor="text1"/>
          <w:sz w:val="24"/>
          <w:szCs w:val="24"/>
        </w:rPr>
        <w:t xml:space="preserve"> on disability. </w:t>
      </w:r>
      <w:r w:rsidR="00960BE9" w:rsidRPr="00AF04EB">
        <w:rPr>
          <w:rFonts w:ascii="Times New Roman" w:hAnsi="Times New Roman" w:cs="Times New Roman"/>
          <w:color w:val="000000" w:themeColor="text1"/>
          <w:sz w:val="24"/>
          <w:szCs w:val="24"/>
        </w:rPr>
        <w:t>When</w:t>
      </w:r>
      <w:r w:rsidR="004529C9" w:rsidRPr="00AF04EB">
        <w:rPr>
          <w:rFonts w:ascii="Times New Roman" w:hAnsi="Times New Roman" w:cs="Times New Roman"/>
          <w:color w:val="000000" w:themeColor="text1"/>
          <w:sz w:val="24"/>
          <w:szCs w:val="24"/>
        </w:rPr>
        <w:t xml:space="preserve"> asked </w:t>
      </w:r>
      <w:r w:rsidR="00104747" w:rsidRPr="00AF04EB">
        <w:rPr>
          <w:rFonts w:ascii="Times New Roman" w:hAnsi="Times New Roman" w:cs="Times New Roman"/>
          <w:color w:val="000000" w:themeColor="text1"/>
          <w:sz w:val="24"/>
          <w:szCs w:val="24"/>
        </w:rPr>
        <w:t>about</w:t>
      </w:r>
      <w:r w:rsidR="004529C9" w:rsidRPr="00AF04EB">
        <w:rPr>
          <w:rFonts w:ascii="Times New Roman" w:hAnsi="Times New Roman" w:cs="Times New Roman"/>
          <w:color w:val="000000" w:themeColor="text1"/>
          <w:sz w:val="24"/>
          <w:szCs w:val="24"/>
        </w:rPr>
        <w:t xml:space="preserve"> cross-over and collaboration in work between the representative’s domestic violence organisation and disability services</w:t>
      </w:r>
      <w:r w:rsidR="00960BE9" w:rsidRPr="00AF04EB">
        <w:rPr>
          <w:rFonts w:ascii="Times New Roman" w:hAnsi="Times New Roman" w:cs="Times New Roman"/>
          <w:color w:val="000000" w:themeColor="text1"/>
          <w:sz w:val="24"/>
          <w:szCs w:val="24"/>
        </w:rPr>
        <w:t>, m</w:t>
      </w:r>
      <w:r w:rsidR="004529C9" w:rsidRPr="00AF04EB">
        <w:rPr>
          <w:rFonts w:ascii="Times New Roman" w:hAnsi="Times New Roman" w:cs="Times New Roman"/>
          <w:color w:val="000000" w:themeColor="text1"/>
          <w:sz w:val="24"/>
          <w:szCs w:val="24"/>
        </w:rPr>
        <w:t>ost respondents said this was not a feature of their organisation’s work (62%, n=8). Approximately 38% (n=5) of respondents</w:t>
      </w:r>
      <w:r w:rsidR="00960BE9" w:rsidRPr="00AF04EB">
        <w:rPr>
          <w:rFonts w:ascii="Times New Roman" w:hAnsi="Times New Roman" w:cs="Times New Roman"/>
          <w:color w:val="000000" w:themeColor="text1"/>
          <w:sz w:val="24"/>
          <w:szCs w:val="24"/>
        </w:rPr>
        <w:t>, however,</w:t>
      </w:r>
      <w:r w:rsidR="004529C9" w:rsidRPr="00AF04EB">
        <w:rPr>
          <w:rFonts w:ascii="Times New Roman" w:hAnsi="Times New Roman" w:cs="Times New Roman"/>
          <w:color w:val="000000" w:themeColor="text1"/>
          <w:sz w:val="24"/>
          <w:szCs w:val="24"/>
        </w:rPr>
        <w:t xml:space="preserve"> said that they had collaborated with disabled women’s organisations</w:t>
      </w:r>
      <w:r w:rsidR="00FC66AA" w:rsidRPr="00AF04EB">
        <w:rPr>
          <w:rFonts w:ascii="Times New Roman" w:hAnsi="Times New Roman" w:cs="Times New Roman"/>
          <w:color w:val="000000" w:themeColor="text1"/>
          <w:sz w:val="24"/>
          <w:szCs w:val="24"/>
        </w:rPr>
        <w:t xml:space="preserve"> in the past</w:t>
      </w:r>
      <w:r w:rsidR="004529C9" w:rsidRPr="00AF04EB">
        <w:rPr>
          <w:rFonts w:ascii="Times New Roman" w:hAnsi="Times New Roman" w:cs="Times New Roman"/>
          <w:color w:val="000000" w:themeColor="text1"/>
          <w:sz w:val="24"/>
          <w:szCs w:val="24"/>
        </w:rPr>
        <w:t>.</w:t>
      </w:r>
      <w:r w:rsidR="00FC66AA" w:rsidRPr="00AF04EB">
        <w:rPr>
          <w:rFonts w:ascii="Times New Roman" w:hAnsi="Times New Roman" w:cs="Times New Roman"/>
          <w:color w:val="000000" w:themeColor="text1"/>
          <w:sz w:val="24"/>
          <w:szCs w:val="24"/>
        </w:rPr>
        <w:t xml:space="preserve"> </w:t>
      </w:r>
      <w:r w:rsidR="00E574AA" w:rsidRPr="00AF04EB">
        <w:rPr>
          <w:rFonts w:ascii="Times New Roman" w:hAnsi="Times New Roman" w:cs="Times New Roman"/>
          <w:color w:val="000000" w:themeColor="text1"/>
          <w:sz w:val="24"/>
          <w:szCs w:val="24"/>
        </w:rPr>
        <w:t>Of</w:t>
      </w:r>
      <w:r w:rsidR="00960BE9" w:rsidRPr="00AF04EB">
        <w:rPr>
          <w:rFonts w:ascii="Times New Roman" w:hAnsi="Times New Roman" w:cs="Times New Roman"/>
          <w:color w:val="000000" w:themeColor="text1"/>
          <w:sz w:val="24"/>
          <w:szCs w:val="24"/>
        </w:rPr>
        <w:t xml:space="preserve"> these organisations</w:t>
      </w:r>
      <w:r w:rsidR="00E574AA" w:rsidRPr="00AF04EB">
        <w:rPr>
          <w:rFonts w:ascii="Times New Roman" w:hAnsi="Times New Roman" w:cs="Times New Roman"/>
          <w:color w:val="000000" w:themeColor="text1"/>
          <w:sz w:val="24"/>
          <w:szCs w:val="24"/>
        </w:rPr>
        <w:t xml:space="preserve">, a further question was posed to determine the kinds of disabilities that the collaboration entailed. Most commonly, mental health issues were identified such as eating disorders and depression (60%, n=3). Table </w:t>
      </w:r>
      <w:r w:rsidR="0053186C">
        <w:rPr>
          <w:rFonts w:ascii="Times New Roman" w:hAnsi="Times New Roman" w:cs="Times New Roman"/>
          <w:color w:val="000000" w:themeColor="text1"/>
          <w:sz w:val="24"/>
          <w:szCs w:val="24"/>
        </w:rPr>
        <w:t>8</w:t>
      </w:r>
      <w:r w:rsidR="00E574AA" w:rsidRPr="00AF04EB">
        <w:rPr>
          <w:rFonts w:ascii="Times New Roman" w:hAnsi="Times New Roman" w:cs="Times New Roman"/>
          <w:color w:val="000000" w:themeColor="text1"/>
          <w:sz w:val="24"/>
          <w:szCs w:val="24"/>
        </w:rPr>
        <w:t xml:space="preserve"> below provides more detailed information around responses. </w:t>
      </w:r>
    </w:p>
    <w:p w14:paraId="6080F917" w14:textId="77777777" w:rsidR="00162C74" w:rsidRPr="00AF04EB" w:rsidRDefault="00162C74" w:rsidP="00EC1DBA">
      <w:pPr>
        <w:spacing w:after="0" w:line="480" w:lineRule="auto"/>
        <w:rPr>
          <w:rFonts w:ascii="Times New Roman" w:hAnsi="Times New Roman" w:cs="Times New Roman"/>
          <w:color w:val="000000" w:themeColor="text1"/>
          <w:sz w:val="24"/>
          <w:szCs w:val="24"/>
        </w:rPr>
      </w:pPr>
    </w:p>
    <w:p w14:paraId="3B64FB62" w14:textId="411DFB63" w:rsidR="00842637" w:rsidRDefault="00111920" w:rsidP="006E630E">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6E630E">
        <w:rPr>
          <w:rFonts w:ascii="Times New Roman" w:hAnsi="Times New Roman" w:cs="Times New Roman"/>
          <w:color w:val="000000" w:themeColor="text1"/>
          <w:sz w:val="24"/>
          <w:szCs w:val="24"/>
        </w:rPr>
        <w:t>Table 8 about here</w:t>
      </w:r>
      <w:r>
        <w:rPr>
          <w:rFonts w:ascii="Times New Roman" w:hAnsi="Times New Roman" w:cs="Times New Roman"/>
          <w:color w:val="000000" w:themeColor="text1"/>
          <w:sz w:val="24"/>
          <w:szCs w:val="24"/>
        </w:rPr>
        <w:t>]</w:t>
      </w:r>
    </w:p>
    <w:p w14:paraId="2040A2C0" w14:textId="77777777" w:rsidR="00162C74" w:rsidRPr="00AF04EB" w:rsidRDefault="00162C74" w:rsidP="006E630E">
      <w:pPr>
        <w:spacing w:after="0" w:line="480" w:lineRule="auto"/>
        <w:jc w:val="center"/>
        <w:rPr>
          <w:rFonts w:ascii="Times New Roman" w:hAnsi="Times New Roman" w:cs="Times New Roman"/>
          <w:color w:val="000000" w:themeColor="text1"/>
          <w:sz w:val="24"/>
          <w:szCs w:val="24"/>
        </w:rPr>
      </w:pPr>
    </w:p>
    <w:p w14:paraId="036A0536" w14:textId="689BBDDA" w:rsidR="000D2FA7" w:rsidRPr="00AF04EB" w:rsidRDefault="0016567F"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lastRenderedPageBreak/>
        <w:t xml:space="preserve">Table </w:t>
      </w:r>
      <w:r w:rsidR="0053186C">
        <w:rPr>
          <w:rFonts w:ascii="Times New Roman" w:hAnsi="Times New Roman" w:cs="Times New Roman"/>
          <w:b/>
          <w:bCs/>
          <w:color w:val="000000" w:themeColor="text1"/>
          <w:sz w:val="24"/>
          <w:szCs w:val="24"/>
        </w:rPr>
        <w:t>8</w:t>
      </w:r>
      <w:r w:rsidRPr="00AF04EB">
        <w:rPr>
          <w:rFonts w:ascii="Times New Roman" w:hAnsi="Times New Roman" w:cs="Times New Roman"/>
          <w:b/>
          <w:bCs/>
          <w:color w:val="000000" w:themeColor="text1"/>
          <w:sz w:val="24"/>
          <w:szCs w:val="24"/>
        </w:rPr>
        <w:t xml:space="preserve"> legend:</w:t>
      </w:r>
      <w:r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i/>
          <w:iCs/>
          <w:color w:val="000000" w:themeColor="text1"/>
          <w:sz w:val="24"/>
          <w:szCs w:val="24"/>
        </w:rPr>
        <w:t>This table provides 6 statements of types of disability that could be involved in collaboration work between domestic violence services and disability services such as learning difficulties and sensory impairments.</w:t>
      </w:r>
      <w:r w:rsidRPr="00AF04EB">
        <w:rPr>
          <w:rFonts w:ascii="Times New Roman" w:hAnsi="Times New Roman" w:cs="Times New Roman"/>
          <w:color w:val="000000" w:themeColor="text1"/>
          <w:sz w:val="24"/>
          <w:szCs w:val="24"/>
        </w:rPr>
        <w:t xml:space="preserve"> </w:t>
      </w:r>
    </w:p>
    <w:p w14:paraId="07C9061C" w14:textId="77777777" w:rsidR="00104747" w:rsidRPr="00AF04EB" w:rsidRDefault="00104747" w:rsidP="00EC1DBA">
      <w:pPr>
        <w:spacing w:after="0" w:line="480" w:lineRule="auto"/>
        <w:rPr>
          <w:rFonts w:ascii="Times New Roman" w:hAnsi="Times New Roman" w:cs="Times New Roman"/>
          <w:b/>
          <w:bCs/>
          <w:i/>
          <w:iCs/>
          <w:color w:val="000000" w:themeColor="text1"/>
          <w:sz w:val="24"/>
          <w:szCs w:val="24"/>
        </w:rPr>
      </w:pPr>
    </w:p>
    <w:p w14:paraId="1CEB17F1" w14:textId="6C8E2F23" w:rsidR="00C66725" w:rsidRPr="00AF04EB" w:rsidRDefault="00C66725"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Toward </w:t>
      </w:r>
      <w:r w:rsidR="000C099C" w:rsidRPr="00AF04EB">
        <w:rPr>
          <w:rFonts w:ascii="Times New Roman" w:hAnsi="Times New Roman" w:cs="Times New Roman"/>
          <w:color w:val="000000" w:themeColor="text1"/>
          <w:sz w:val="24"/>
          <w:szCs w:val="24"/>
        </w:rPr>
        <w:t>further</w:t>
      </w:r>
      <w:r w:rsidRPr="00AF04EB">
        <w:rPr>
          <w:rFonts w:ascii="Times New Roman" w:hAnsi="Times New Roman" w:cs="Times New Roman"/>
          <w:color w:val="000000" w:themeColor="text1"/>
          <w:sz w:val="24"/>
          <w:szCs w:val="24"/>
        </w:rPr>
        <w:t xml:space="preserve"> enquiry</w:t>
      </w:r>
      <w:r w:rsidR="00960BE9" w:rsidRPr="00AF04EB">
        <w:rPr>
          <w:rFonts w:ascii="Times New Roman" w:hAnsi="Times New Roman" w:cs="Times New Roman"/>
          <w:color w:val="000000" w:themeColor="text1"/>
          <w:sz w:val="24"/>
          <w:szCs w:val="24"/>
        </w:rPr>
        <w:t xml:space="preserve"> into the topic of understanding disability, r</w:t>
      </w:r>
      <w:r w:rsidR="000D2FA7" w:rsidRPr="00AF04EB">
        <w:rPr>
          <w:rFonts w:ascii="Times New Roman" w:hAnsi="Times New Roman" w:cs="Times New Roman"/>
          <w:color w:val="000000" w:themeColor="text1"/>
          <w:sz w:val="24"/>
          <w:szCs w:val="24"/>
        </w:rPr>
        <w:t xml:space="preserve">epresentatives </w:t>
      </w:r>
      <w:r w:rsidR="00ED4EAE" w:rsidRPr="00AF04EB">
        <w:rPr>
          <w:rFonts w:ascii="Times New Roman" w:hAnsi="Times New Roman" w:cs="Times New Roman"/>
          <w:color w:val="000000" w:themeColor="text1"/>
          <w:sz w:val="24"/>
          <w:szCs w:val="24"/>
        </w:rPr>
        <w:t>were asked about</w:t>
      </w:r>
      <w:r w:rsidR="00B67CB4" w:rsidRPr="00AF04EB">
        <w:rPr>
          <w:rFonts w:ascii="Times New Roman" w:hAnsi="Times New Roman" w:cs="Times New Roman"/>
          <w:color w:val="000000" w:themeColor="text1"/>
          <w:sz w:val="24"/>
          <w:szCs w:val="24"/>
        </w:rPr>
        <w:t xml:space="preserve"> their</w:t>
      </w:r>
      <w:r w:rsidR="000D2FA7" w:rsidRPr="00AF04EB">
        <w:rPr>
          <w:rFonts w:ascii="Times New Roman" w:hAnsi="Times New Roman" w:cs="Times New Roman"/>
          <w:color w:val="000000" w:themeColor="text1"/>
          <w:sz w:val="24"/>
          <w:szCs w:val="24"/>
        </w:rPr>
        <w:t xml:space="preserve"> awareness of abuse </w:t>
      </w:r>
      <w:r w:rsidR="00B67CB4" w:rsidRPr="00AF04EB">
        <w:rPr>
          <w:rFonts w:ascii="Times New Roman" w:hAnsi="Times New Roman" w:cs="Times New Roman"/>
          <w:color w:val="000000" w:themeColor="text1"/>
          <w:sz w:val="24"/>
          <w:szCs w:val="24"/>
        </w:rPr>
        <w:t>that is</w:t>
      </w:r>
      <w:r w:rsidR="000D2FA7" w:rsidRPr="00AF04EB">
        <w:rPr>
          <w:rFonts w:ascii="Times New Roman" w:hAnsi="Times New Roman" w:cs="Times New Roman"/>
          <w:color w:val="000000" w:themeColor="text1"/>
          <w:sz w:val="24"/>
          <w:szCs w:val="24"/>
        </w:rPr>
        <w:t xml:space="preserve"> specific to</w:t>
      </w:r>
      <w:r w:rsidR="00B67CB4" w:rsidRPr="00AF04EB">
        <w:rPr>
          <w:rFonts w:ascii="Times New Roman" w:hAnsi="Times New Roman" w:cs="Times New Roman"/>
          <w:color w:val="000000" w:themeColor="text1"/>
          <w:sz w:val="24"/>
          <w:szCs w:val="24"/>
        </w:rPr>
        <w:t xml:space="preserve"> </w:t>
      </w:r>
      <w:r w:rsidR="000D2FA7" w:rsidRPr="00AF04EB">
        <w:rPr>
          <w:rFonts w:ascii="Times New Roman" w:hAnsi="Times New Roman" w:cs="Times New Roman"/>
          <w:color w:val="000000" w:themeColor="text1"/>
          <w:sz w:val="24"/>
          <w:szCs w:val="24"/>
        </w:rPr>
        <w:t xml:space="preserve">disabled women. </w:t>
      </w:r>
      <w:r w:rsidR="000C099C" w:rsidRPr="00AF04EB">
        <w:rPr>
          <w:rFonts w:ascii="Times New Roman" w:hAnsi="Times New Roman" w:cs="Times New Roman"/>
          <w:color w:val="000000" w:themeColor="text1"/>
          <w:sz w:val="24"/>
          <w:szCs w:val="24"/>
        </w:rPr>
        <w:t>Fortunately, m</w:t>
      </w:r>
      <w:r w:rsidR="00077BBD" w:rsidRPr="00AF04EB">
        <w:rPr>
          <w:rFonts w:ascii="Times New Roman" w:hAnsi="Times New Roman" w:cs="Times New Roman"/>
          <w:color w:val="000000" w:themeColor="text1"/>
          <w:sz w:val="24"/>
          <w:szCs w:val="24"/>
        </w:rPr>
        <w:t>ost</w:t>
      </w:r>
      <w:r w:rsidR="000D2FA7" w:rsidRPr="00AF04EB">
        <w:rPr>
          <w:rFonts w:ascii="Times New Roman" w:hAnsi="Times New Roman" w:cs="Times New Roman"/>
          <w:color w:val="000000" w:themeColor="text1"/>
          <w:sz w:val="24"/>
          <w:szCs w:val="24"/>
        </w:rPr>
        <w:t xml:space="preserve"> organisation</w:t>
      </w:r>
      <w:r w:rsidR="00B67CB4" w:rsidRPr="00AF04EB">
        <w:rPr>
          <w:rFonts w:ascii="Times New Roman" w:hAnsi="Times New Roman" w:cs="Times New Roman"/>
          <w:color w:val="000000" w:themeColor="text1"/>
          <w:sz w:val="24"/>
          <w:szCs w:val="24"/>
        </w:rPr>
        <w:t xml:space="preserve"> representatives </w:t>
      </w:r>
      <w:r w:rsidR="009B42A3" w:rsidRPr="00AF04EB">
        <w:rPr>
          <w:rFonts w:ascii="Times New Roman" w:hAnsi="Times New Roman" w:cs="Times New Roman"/>
          <w:color w:val="000000" w:themeColor="text1"/>
          <w:sz w:val="24"/>
          <w:szCs w:val="24"/>
        </w:rPr>
        <w:t xml:space="preserve">indicated that </w:t>
      </w:r>
      <w:r w:rsidR="00B67CB4" w:rsidRPr="00AF04EB">
        <w:rPr>
          <w:rFonts w:ascii="Times New Roman" w:hAnsi="Times New Roman" w:cs="Times New Roman"/>
          <w:color w:val="000000" w:themeColor="text1"/>
          <w:sz w:val="24"/>
          <w:szCs w:val="24"/>
        </w:rPr>
        <w:t>the organisation promoted staff awareness of this form of abuse</w:t>
      </w:r>
      <w:r w:rsidR="000D2FA7" w:rsidRPr="00AF04EB">
        <w:rPr>
          <w:rFonts w:ascii="Times New Roman" w:hAnsi="Times New Roman" w:cs="Times New Roman"/>
          <w:color w:val="000000" w:themeColor="text1"/>
          <w:sz w:val="24"/>
          <w:szCs w:val="24"/>
        </w:rPr>
        <w:t xml:space="preserve"> (67%, n=10)</w:t>
      </w:r>
      <w:r w:rsidR="00B67CB4"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color w:val="000000" w:themeColor="text1"/>
          <w:sz w:val="24"/>
          <w:szCs w:val="24"/>
        </w:rPr>
        <w:t>Finally, organisational representatives were asked about whether they gathered data on disabled women who are service users. Out of the 14 services that responded to this question, six indicated that they collected some kind of data on the number of disabled women accessing their service. Within this, only two services enquired about disability with all service users. This means that the remaining services only recorded disability where it was actively disclosed by a woman. Services</w:t>
      </w:r>
      <w:r w:rsidRPr="00AF04EB">
        <w:rPr>
          <w:rFonts w:ascii="Times New Roman" w:hAnsi="Times New Roman" w:cs="Times New Roman"/>
          <w:b/>
          <w:bCs/>
          <w:i/>
          <w:iCs/>
          <w:color w:val="000000" w:themeColor="text1"/>
          <w:sz w:val="24"/>
          <w:szCs w:val="24"/>
        </w:rPr>
        <w:t xml:space="preserve"> </w:t>
      </w:r>
      <w:r w:rsidRPr="00AF04EB">
        <w:rPr>
          <w:rFonts w:ascii="Times New Roman" w:hAnsi="Times New Roman" w:cs="Times New Roman"/>
          <w:color w:val="000000" w:themeColor="text1"/>
          <w:sz w:val="24"/>
          <w:szCs w:val="24"/>
        </w:rPr>
        <w:t xml:space="preserve">were then asked to specify the types of disability that they collected data on, if any. The most common data collection pertained to physical impairments (n=6), followed by neurodivergence (n=5), followed by sensory impairments (n=5). </w:t>
      </w:r>
    </w:p>
    <w:p w14:paraId="02022C7B" w14:textId="031C8B72" w:rsidR="00C66725" w:rsidRPr="00AF04EB" w:rsidRDefault="00C66725"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Finally, the representatives of domestic violence organisations were asked to give percentage estimates about the number of disabled women who utilised their services over the past year (overall responses are n=19).</w:t>
      </w:r>
      <w:r w:rsidR="00FF4B37" w:rsidRPr="00AF04EB">
        <w:rPr>
          <w:rFonts w:ascii="Times New Roman" w:hAnsi="Times New Roman" w:cs="Times New Roman"/>
          <w:color w:val="000000" w:themeColor="text1"/>
          <w:sz w:val="24"/>
          <w:szCs w:val="24"/>
        </w:rPr>
        <w:t xml:space="preserve"> As the intention was to capture the subjective perception of how many service users had disability as a component of service preparedness, a standard definition of disability was intentionally not provided along with this question. </w:t>
      </w:r>
      <w:r w:rsidRPr="00AF04EB">
        <w:rPr>
          <w:rFonts w:ascii="Times New Roman" w:hAnsi="Times New Roman" w:cs="Times New Roman"/>
          <w:color w:val="000000" w:themeColor="text1"/>
          <w:sz w:val="24"/>
          <w:szCs w:val="24"/>
        </w:rPr>
        <w:t xml:space="preserve">37% (n=7) of representatives who responded to this question indicated that fewer than 10% of service users were estimated to be disabled. Approximately a quarter of respondents (n=5) estimated that 11-20% of the overall user count for their organisation would be disabled </w:t>
      </w:r>
      <w:r w:rsidRPr="00AF04EB">
        <w:rPr>
          <w:rFonts w:ascii="Times New Roman" w:hAnsi="Times New Roman" w:cs="Times New Roman"/>
          <w:color w:val="000000" w:themeColor="text1"/>
          <w:sz w:val="24"/>
          <w:szCs w:val="24"/>
        </w:rPr>
        <w:lastRenderedPageBreak/>
        <w:t>women. A further quarter (n=5) could offer no estimate. Lastly, there were two organisations that estimated that disabled women accounted for 31-40% of their service users.</w:t>
      </w:r>
      <w:r w:rsidR="009C2612" w:rsidRPr="00AF04EB">
        <w:rPr>
          <w:rFonts w:ascii="Times New Roman" w:hAnsi="Times New Roman" w:cs="Times New Roman"/>
          <w:color w:val="000000" w:themeColor="text1"/>
          <w:sz w:val="24"/>
          <w:szCs w:val="24"/>
        </w:rPr>
        <w:t xml:space="preserve"> </w:t>
      </w:r>
    </w:p>
    <w:p w14:paraId="7CF34D58" w14:textId="77777777" w:rsidR="00C66725" w:rsidRPr="00AF04EB" w:rsidRDefault="00C66725" w:rsidP="00EC1DBA">
      <w:pPr>
        <w:spacing w:after="0" w:line="480" w:lineRule="auto"/>
        <w:rPr>
          <w:rFonts w:ascii="Times New Roman" w:hAnsi="Times New Roman" w:cs="Times New Roman"/>
          <w:color w:val="000000" w:themeColor="text1"/>
          <w:sz w:val="24"/>
          <w:szCs w:val="24"/>
        </w:rPr>
      </w:pPr>
    </w:p>
    <w:p w14:paraId="3E5FE3DE" w14:textId="77777777" w:rsidR="00104747" w:rsidRPr="00AF04EB" w:rsidRDefault="00104747" w:rsidP="00EC1DBA">
      <w:pPr>
        <w:spacing w:after="0" w:line="480" w:lineRule="auto"/>
        <w:rPr>
          <w:rFonts w:ascii="Times New Roman" w:hAnsi="Times New Roman" w:cs="Times New Roman"/>
          <w:color w:val="000000" w:themeColor="text1"/>
          <w:sz w:val="24"/>
          <w:szCs w:val="24"/>
        </w:rPr>
      </w:pPr>
    </w:p>
    <w:p w14:paraId="1A21A0EB" w14:textId="0CD19975" w:rsidR="007C3704" w:rsidRPr="00AF04EB" w:rsidRDefault="007C3704" w:rsidP="00EC1DBA">
      <w:pPr>
        <w:pStyle w:val="ListParagraph"/>
        <w:numPr>
          <w:ilvl w:val="0"/>
          <w:numId w:val="19"/>
        </w:numPr>
        <w:spacing w:after="0" w:line="480" w:lineRule="auto"/>
        <w:rPr>
          <w:rFonts w:ascii="Times New Roman" w:hAnsi="Times New Roman" w:cs="Times New Roman"/>
          <w:b/>
          <w:bCs/>
          <w:i/>
          <w:iCs/>
          <w:color w:val="000000" w:themeColor="text1"/>
          <w:sz w:val="24"/>
          <w:szCs w:val="24"/>
        </w:rPr>
      </w:pPr>
      <w:r w:rsidRPr="00AF04EB">
        <w:rPr>
          <w:rFonts w:ascii="Times New Roman" w:hAnsi="Times New Roman" w:cs="Times New Roman"/>
          <w:b/>
          <w:bCs/>
          <w:i/>
          <w:iCs/>
          <w:color w:val="000000" w:themeColor="text1"/>
          <w:sz w:val="24"/>
          <w:szCs w:val="24"/>
        </w:rPr>
        <w:t xml:space="preserve">Theme 5: Involvement of Disabled Women </w:t>
      </w:r>
    </w:p>
    <w:p w14:paraId="6F344117" w14:textId="77777777" w:rsidR="003E0B10" w:rsidRPr="00AF04EB" w:rsidRDefault="003E0B10" w:rsidP="00EC1DBA">
      <w:pPr>
        <w:spacing w:after="0" w:line="480" w:lineRule="auto"/>
        <w:rPr>
          <w:rFonts w:ascii="Times New Roman" w:hAnsi="Times New Roman" w:cs="Times New Roman"/>
          <w:color w:val="000000" w:themeColor="text1"/>
          <w:sz w:val="24"/>
          <w:szCs w:val="24"/>
        </w:rPr>
      </w:pPr>
    </w:p>
    <w:p w14:paraId="2A96EF2A" w14:textId="77777777" w:rsidR="00B76580" w:rsidRPr="00AF04EB" w:rsidRDefault="007C3704"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fifth theme emerging from findings is about the involvement of disabled women in domestic violence organisations. This is important as international research shows that disabled women are more likely to experience IPA (</w:t>
      </w:r>
      <w:r w:rsidRPr="00AF04EB">
        <w:rPr>
          <w:rFonts w:ascii="Times New Roman" w:hAnsi="Times New Roman" w:cs="Times New Roman"/>
          <w:color w:val="000000" w:themeColor="text1"/>
          <w:sz w:val="24"/>
          <w:szCs w:val="24"/>
          <w:lang w:val="en-IN"/>
        </w:rPr>
        <w:fldChar w:fldCharType="begin">
          <w:fldData xml:space="preserve">PEVuZE5vdGU+PENpdGU+PEF1dGhvcj5BbGh1c2VuPC9BdXRob3I+PFllYXI+MjAyMDwvWWVhcj48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</w:fldData>
        </w:fldChar>
      </w:r>
      <w:r w:rsidRPr="00AF04EB">
        <w:rPr>
          <w:rFonts w:ascii="Times New Roman" w:hAnsi="Times New Roman" w:cs="Times New Roman"/>
          <w:color w:val="000000" w:themeColor="text1"/>
          <w:sz w:val="24"/>
          <w:szCs w:val="24"/>
          <w:lang w:val="en-IN"/>
        </w:rPr>
        <w:instrText xml:space="preserve"> ADDIN EN.CITE </w:instrText>
      </w:r>
      <w:r w:rsidRPr="00AF04EB">
        <w:rPr>
          <w:rFonts w:ascii="Times New Roman" w:hAnsi="Times New Roman" w:cs="Times New Roman"/>
          <w:color w:val="000000" w:themeColor="text1"/>
          <w:sz w:val="24"/>
          <w:szCs w:val="24"/>
          <w:lang w:val="en-IN"/>
        </w:rPr>
        <w:fldChar w:fldCharType="begin">
          <w:fldData xml:space="preserve">PEVuZE5vdGU+PENpdGU+PEF1dGhvcj5BbGh1c2VuPC9BdXRob3I+PFllYXI+MjAyMDwvWWVhcj48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</w:fldData>
        </w:fldChar>
      </w:r>
      <w:r w:rsidRPr="00AF04EB">
        <w:rPr>
          <w:rFonts w:ascii="Times New Roman" w:hAnsi="Times New Roman" w:cs="Times New Roman"/>
          <w:color w:val="000000" w:themeColor="text1"/>
          <w:sz w:val="24"/>
          <w:szCs w:val="24"/>
          <w:lang w:val="en-IN"/>
        </w:rPr>
        <w:instrText xml:space="preserve"> ADDIN EN.CITE.DATA </w:instrText>
      </w:r>
      <w:r w:rsidRPr="00AF04EB">
        <w:rPr>
          <w:rFonts w:ascii="Times New Roman" w:hAnsi="Times New Roman" w:cs="Times New Roman"/>
          <w:color w:val="000000" w:themeColor="text1"/>
          <w:sz w:val="24"/>
          <w:szCs w:val="24"/>
          <w:lang w:val="en-IN"/>
        </w:rPr>
      </w:r>
      <w:r w:rsidRPr="00AF04EB">
        <w:rPr>
          <w:rFonts w:ascii="Times New Roman" w:hAnsi="Times New Roman" w:cs="Times New Roman"/>
          <w:color w:val="000000" w:themeColor="text1"/>
          <w:sz w:val="24"/>
          <w:szCs w:val="24"/>
          <w:lang w:val="en-IN"/>
        </w:rPr>
        <w:fldChar w:fldCharType="end"/>
      </w:r>
      <w:r w:rsidRPr="00AF04EB">
        <w:rPr>
          <w:rFonts w:ascii="Times New Roman" w:hAnsi="Times New Roman" w:cs="Times New Roman"/>
          <w:color w:val="000000" w:themeColor="text1"/>
          <w:sz w:val="24"/>
          <w:szCs w:val="24"/>
          <w:lang w:val="en-IN"/>
        </w:rPr>
      </w:r>
      <w:r w:rsidRPr="00AF04EB">
        <w:rPr>
          <w:rFonts w:ascii="Times New Roman" w:hAnsi="Times New Roman" w:cs="Times New Roman"/>
          <w:color w:val="000000" w:themeColor="text1"/>
          <w:sz w:val="24"/>
          <w:szCs w:val="24"/>
          <w:lang w:val="en-IN"/>
        </w:rPr>
        <w:fldChar w:fldCharType="separate"/>
      </w:r>
      <w:r w:rsidRPr="00AF04EB">
        <w:rPr>
          <w:rFonts w:ascii="Times New Roman" w:hAnsi="Times New Roman" w:cs="Times New Roman"/>
          <w:noProof/>
          <w:color w:val="000000" w:themeColor="text1"/>
          <w:sz w:val="24"/>
          <w:szCs w:val="24"/>
          <w:lang w:val="en-IN"/>
        </w:rPr>
        <w:t>Astbury &amp; Walji, 2014; Garcia-Cuellar et al. 2023, Goulden et al. 2023, Jordan 2022; Office for National Statistics, 2019)</w:t>
      </w:r>
      <w:r w:rsidRPr="00AF04EB">
        <w:rPr>
          <w:rFonts w:ascii="Times New Roman" w:hAnsi="Times New Roman" w:cs="Times New Roman"/>
          <w:color w:val="000000" w:themeColor="text1"/>
          <w:sz w:val="24"/>
          <w:szCs w:val="24"/>
          <w:lang w:val="en-IN"/>
        </w:rPr>
        <w:fldChar w:fldCharType="end"/>
      </w:r>
      <w:r w:rsidRPr="00AF04EB">
        <w:rPr>
          <w:rFonts w:ascii="Times New Roman" w:hAnsi="Times New Roman" w:cs="Times New Roman"/>
          <w:color w:val="000000" w:themeColor="text1"/>
          <w:sz w:val="24"/>
          <w:szCs w:val="24"/>
        </w:rPr>
        <w:t xml:space="preserve">, thus they should be involved </w:t>
      </w:r>
      <w:r w:rsidR="00B76580" w:rsidRPr="00AF04EB">
        <w:rPr>
          <w:rFonts w:ascii="Times New Roman" w:hAnsi="Times New Roman" w:cs="Times New Roman"/>
          <w:color w:val="000000" w:themeColor="text1"/>
          <w:sz w:val="24"/>
          <w:szCs w:val="24"/>
        </w:rPr>
        <w:t xml:space="preserve">in various ways </w:t>
      </w:r>
      <w:r w:rsidRPr="00AF04EB">
        <w:rPr>
          <w:rFonts w:ascii="Times New Roman" w:hAnsi="Times New Roman" w:cs="Times New Roman"/>
          <w:color w:val="000000" w:themeColor="text1"/>
          <w:sz w:val="24"/>
          <w:szCs w:val="24"/>
        </w:rPr>
        <w:t xml:space="preserve">in services that address IPA. In the survey, organisational representatives </w:t>
      </w:r>
      <w:r w:rsidR="00204960" w:rsidRPr="00AF04EB">
        <w:rPr>
          <w:rFonts w:ascii="Times New Roman" w:hAnsi="Times New Roman" w:cs="Times New Roman"/>
          <w:color w:val="000000" w:themeColor="text1"/>
          <w:sz w:val="24"/>
          <w:szCs w:val="24"/>
        </w:rPr>
        <w:t xml:space="preserve">were asked if they specifically reach out to disabled women, and only 1 organisation representative (7%) indicated that this was the case. </w:t>
      </w:r>
    </w:p>
    <w:p w14:paraId="15BA6812" w14:textId="42F5DBF6" w:rsidR="00C11C7A" w:rsidRPr="00AF04EB" w:rsidRDefault="00B76580"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Representatives were then asked if they included disabled women in their organisational decision making. </w:t>
      </w:r>
      <w:r w:rsidR="00084176" w:rsidRPr="00AF04EB">
        <w:rPr>
          <w:rFonts w:ascii="Times New Roman" w:hAnsi="Times New Roman" w:cs="Times New Roman"/>
          <w:color w:val="000000" w:themeColor="text1"/>
          <w:sz w:val="24"/>
          <w:szCs w:val="24"/>
        </w:rPr>
        <w:t>Nearly a half and half split in responses were given</w:t>
      </w:r>
      <w:r w:rsidRPr="00AF04EB">
        <w:rPr>
          <w:rFonts w:ascii="Times New Roman" w:hAnsi="Times New Roman" w:cs="Times New Roman"/>
          <w:color w:val="000000" w:themeColor="text1"/>
          <w:sz w:val="24"/>
          <w:szCs w:val="24"/>
        </w:rPr>
        <w:t xml:space="preserve"> to this question</w:t>
      </w:r>
      <w:r w:rsidR="00084176" w:rsidRPr="00AF04EB">
        <w:rPr>
          <w:rFonts w:ascii="Times New Roman" w:hAnsi="Times New Roman" w:cs="Times New Roman"/>
          <w:color w:val="000000" w:themeColor="text1"/>
          <w:sz w:val="24"/>
          <w:szCs w:val="24"/>
        </w:rPr>
        <w:t xml:space="preserve">. Slightly more than half of the organisations (54%, n=7) were not involving disabled women in decision making. Less than half (46%, n=6) were involving disabled women. </w:t>
      </w:r>
      <w:r w:rsidR="00C14AB2" w:rsidRPr="00AF04EB">
        <w:rPr>
          <w:rFonts w:ascii="Times New Roman" w:hAnsi="Times New Roman" w:cs="Times New Roman"/>
          <w:color w:val="000000" w:themeColor="text1"/>
          <w:sz w:val="24"/>
          <w:szCs w:val="24"/>
        </w:rPr>
        <w:t>To those who answered ‘Yes’</w:t>
      </w:r>
      <w:r w:rsidRPr="00AF04EB">
        <w:rPr>
          <w:rFonts w:ascii="Times New Roman" w:hAnsi="Times New Roman" w:cs="Times New Roman"/>
          <w:color w:val="000000" w:themeColor="text1"/>
          <w:sz w:val="24"/>
          <w:szCs w:val="24"/>
        </w:rPr>
        <w:t xml:space="preserve"> to involving disabled women</w:t>
      </w:r>
      <w:r w:rsidR="00C14AB2" w:rsidRPr="00AF04EB">
        <w:rPr>
          <w:rFonts w:ascii="Times New Roman" w:hAnsi="Times New Roman" w:cs="Times New Roman"/>
          <w:color w:val="000000" w:themeColor="text1"/>
          <w:sz w:val="24"/>
          <w:szCs w:val="24"/>
        </w:rPr>
        <w:t>, a further question was posed, ‘Could you please elaborate on how disabled women are involved in decision-making about the organisation?’ (</w:t>
      </w:r>
      <w:r w:rsidR="002D7766">
        <w:rPr>
          <w:rFonts w:ascii="Times New Roman" w:hAnsi="Times New Roman" w:cs="Times New Roman"/>
          <w:color w:val="000000" w:themeColor="text1"/>
          <w:sz w:val="24"/>
          <w:szCs w:val="24"/>
        </w:rPr>
        <w:t>Flynn</w:t>
      </w:r>
      <w:r w:rsidR="00C14AB2" w:rsidRPr="00AF04EB">
        <w:rPr>
          <w:rFonts w:ascii="Times New Roman" w:hAnsi="Times New Roman" w:cs="Times New Roman"/>
          <w:color w:val="000000" w:themeColor="text1"/>
          <w:sz w:val="24"/>
          <w:szCs w:val="24"/>
        </w:rPr>
        <w:t xml:space="preserve"> et al., 2024, p.78). Various responses were given</w:t>
      </w:r>
      <w:r w:rsidRPr="00AF04EB">
        <w:rPr>
          <w:rFonts w:ascii="Times New Roman" w:hAnsi="Times New Roman" w:cs="Times New Roman"/>
          <w:color w:val="000000" w:themeColor="text1"/>
          <w:sz w:val="24"/>
          <w:szCs w:val="24"/>
        </w:rPr>
        <w:t xml:space="preserve"> to this</w:t>
      </w:r>
      <w:r w:rsidR="00C14AB2" w:rsidRPr="00AF04EB">
        <w:rPr>
          <w:rFonts w:ascii="Times New Roman" w:hAnsi="Times New Roman" w:cs="Times New Roman"/>
          <w:color w:val="000000" w:themeColor="text1"/>
          <w:sz w:val="24"/>
          <w:szCs w:val="24"/>
        </w:rPr>
        <w:t xml:space="preserve">, and these included involving women in developing a strategic plan, involving them through stakeholder consultation, through inclusive feedback and evaluation materials, and at board level. </w:t>
      </w:r>
    </w:p>
    <w:p w14:paraId="755C6E29" w14:textId="5E3848E9" w:rsidR="002E0A16" w:rsidRPr="00AF04EB" w:rsidRDefault="00B76580"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Finally, organisational representatives were asked about staff members who are disabled women. They </w:t>
      </w:r>
      <w:r w:rsidR="002E0A16" w:rsidRPr="00AF04EB">
        <w:rPr>
          <w:rFonts w:ascii="Times New Roman" w:hAnsi="Times New Roman" w:cs="Times New Roman"/>
          <w:color w:val="000000" w:themeColor="text1"/>
          <w:sz w:val="24"/>
          <w:szCs w:val="24"/>
        </w:rPr>
        <w:t xml:space="preserve">were asked if they had a presence of disabled women in their staff teams. Approximately 67% (n=8) of representatives stated that they did not, while 33% (n=4) </w:t>
      </w:r>
      <w:r w:rsidR="002E0A16" w:rsidRPr="00AF04EB">
        <w:rPr>
          <w:rFonts w:ascii="Times New Roman" w:hAnsi="Times New Roman" w:cs="Times New Roman"/>
          <w:color w:val="000000" w:themeColor="text1"/>
          <w:sz w:val="24"/>
          <w:szCs w:val="24"/>
        </w:rPr>
        <w:lastRenderedPageBreak/>
        <w:t xml:space="preserve">of representatives stated that they did. </w:t>
      </w:r>
      <w:r w:rsidR="00F926CA" w:rsidRPr="00AF04EB">
        <w:rPr>
          <w:rFonts w:ascii="Times New Roman" w:hAnsi="Times New Roman" w:cs="Times New Roman"/>
          <w:color w:val="000000" w:themeColor="text1"/>
          <w:sz w:val="24"/>
          <w:szCs w:val="24"/>
        </w:rPr>
        <w:t xml:space="preserve">Taken together, the findings demonstrate </w:t>
      </w:r>
      <w:r w:rsidR="000F6251" w:rsidRPr="00AF04EB">
        <w:rPr>
          <w:rFonts w:ascii="Times New Roman" w:hAnsi="Times New Roman" w:cs="Times New Roman"/>
          <w:color w:val="000000" w:themeColor="text1"/>
          <w:sz w:val="24"/>
          <w:szCs w:val="24"/>
        </w:rPr>
        <w:t xml:space="preserve">some involvement of disabled women in service provision and operation, with scope remaining to significantly improve this. </w:t>
      </w:r>
    </w:p>
    <w:p w14:paraId="57D087D7" w14:textId="77777777" w:rsidR="00EB7C19" w:rsidRPr="00AF04EB" w:rsidRDefault="00EB7C19" w:rsidP="00EC1DBA">
      <w:pPr>
        <w:spacing w:after="0" w:line="480" w:lineRule="auto"/>
        <w:rPr>
          <w:rFonts w:ascii="Times New Roman" w:hAnsi="Times New Roman" w:cs="Times New Roman"/>
          <w:color w:val="000000" w:themeColor="text1"/>
          <w:sz w:val="24"/>
          <w:szCs w:val="24"/>
        </w:rPr>
      </w:pPr>
    </w:p>
    <w:p w14:paraId="33C6ACEF" w14:textId="51ED71C4" w:rsidR="00D07C4F" w:rsidRPr="00AF04EB" w:rsidRDefault="002074B2" w:rsidP="00EC1DBA">
      <w:pPr>
        <w:pStyle w:val="ListParagraph"/>
        <w:numPr>
          <w:ilvl w:val="0"/>
          <w:numId w:val="19"/>
        </w:numPr>
        <w:spacing w:after="0" w:line="480" w:lineRule="auto"/>
        <w:rPr>
          <w:rFonts w:ascii="Times New Roman" w:hAnsi="Times New Roman" w:cs="Times New Roman"/>
          <w:b/>
          <w:bCs/>
          <w:i/>
          <w:iCs/>
          <w:color w:val="000000" w:themeColor="text1"/>
          <w:sz w:val="24"/>
          <w:szCs w:val="24"/>
        </w:rPr>
      </w:pPr>
      <w:r w:rsidRPr="00AF04EB">
        <w:rPr>
          <w:rFonts w:ascii="Times New Roman" w:hAnsi="Times New Roman" w:cs="Times New Roman"/>
          <w:b/>
          <w:bCs/>
          <w:i/>
          <w:iCs/>
          <w:color w:val="000000" w:themeColor="text1"/>
          <w:sz w:val="24"/>
          <w:szCs w:val="24"/>
        </w:rPr>
        <w:t>Theme 6: Diversity in</w:t>
      </w:r>
      <w:r w:rsidR="00D07C4F" w:rsidRPr="00AF04EB">
        <w:rPr>
          <w:rFonts w:ascii="Times New Roman" w:hAnsi="Times New Roman" w:cs="Times New Roman"/>
          <w:b/>
          <w:bCs/>
          <w:i/>
          <w:iCs/>
          <w:color w:val="000000" w:themeColor="text1"/>
          <w:sz w:val="24"/>
          <w:szCs w:val="24"/>
        </w:rPr>
        <w:t xml:space="preserve"> </w:t>
      </w:r>
      <w:r w:rsidRPr="00AF04EB">
        <w:rPr>
          <w:rFonts w:ascii="Times New Roman" w:hAnsi="Times New Roman" w:cs="Times New Roman"/>
          <w:b/>
          <w:bCs/>
          <w:i/>
          <w:iCs/>
          <w:color w:val="000000" w:themeColor="text1"/>
          <w:sz w:val="24"/>
          <w:szCs w:val="24"/>
        </w:rPr>
        <w:t>S</w:t>
      </w:r>
      <w:r w:rsidR="00D07C4F" w:rsidRPr="00AF04EB">
        <w:rPr>
          <w:rFonts w:ascii="Times New Roman" w:hAnsi="Times New Roman" w:cs="Times New Roman"/>
          <w:b/>
          <w:bCs/>
          <w:i/>
          <w:iCs/>
          <w:color w:val="000000" w:themeColor="text1"/>
          <w:sz w:val="24"/>
          <w:szCs w:val="24"/>
        </w:rPr>
        <w:t>ervice</w:t>
      </w:r>
      <w:r w:rsidRPr="00AF04EB">
        <w:rPr>
          <w:rFonts w:ascii="Times New Roman" w:hAnsi="Times New Roman" w:cs="Times New Roman"/>
          <w:b/>
          <w:bCs/>
          <w:i/>
          <w:iCs/>
          <w:color w:val="000000" w:themeColor="text1"/>
          <w:sz w:val="24"/>
          <w:szCs w:val="24"/>
        </w:rPr>
        <w:t xml:space="preserve"> Provision </w:t>
      </w:r>
      <w:r w:rsidR="00D07C4F" w:rsidRPr="00AF04EB">
        <w:rPr>
          <w:rFonts w:ascii="Times New Roman" w:hAnsi="Times New Roman" w:cs="Times New Roman"/>
          <w:b/>
          <w:bCs/>
          <w:i/>
          <w:iCs/>
          <w:color w:val="000000" w:themeColor="text1"/>
          <w:sz w:val="24"/>
          <w:szCs w:val="24"/>
        </w:rPr>
        <w:t xml:space="preserve"> </w:t>
      </w:r>
    </w:p>
    <w:p w14:paraId="486CBF83" w14:textId="77777777" w:rsidR="00495EEB" w:rsidRPr="00AF04EB" w:rsidRDefault="00495EEB" w:rsidP="00EC1DBA">
      <w:pPr>
        <w:spacing w:after="0" w:line="480" w:lineRule="auto"/>
        <w:rPr>
          <w:rFonts w:ascii="Times New Roman" w:hAnsi="Times New Roman" w:cs="Times New Roman"/>
          <w:b/>
          <w:bCs/>
          <w:i/>
          <w:iCs/>
          <w:color w:val="000000" w:themeColor="text1"/>
          <w:sz w:val="24"/>
          <w:szCs w:val="24"/>
        </w:rPr>
      </w:pPr>
    </w:p>
    <w:p w14:paraId="27E6FF38" w14:textId="540DE202" w:rsidR="00FC4A57" w:rsidRPr="00AF04EB" w:rsidRDefault="00F926CA"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sixth</w:t>
      </w:r>
      <w:r w:rsidR="007F01A2" w:rsidRPr="00AF04EB">
        <w:rPr>
          <w:rFonts w:ascii="Times New Roman" w:hAnsi="Times New Roman" w:cs="Times New Roman"/>
          <w:color w:val="000000" w:themeColor="text1"/>
          <w:sz w:val="24"/>
          <w:szCs w:val="24"/>
        </w:rPr>
        <w:t xml:space="preserve"> and final</w:t>
      </w:r>
      <w:r w:rsidRPr="00AF04EB">
        <w:rPr>
          <w:rFonts w:ascii="Times New Roman" w:hAnsi="Times New Roman" w:cs="Times New Roman"/>
          <w:color w:val="000000" w:themeColor="text1"/>
          <w:sz w:val="24"/>
          <w:szCs w:val="24"/>
        </w:rPr>
        <w:t xml:space="preserve"> theme refers to diversity in service provision</w:t>
      </w:r>
      <w:r w:rsidR="007F01A2" w:rsidRPr="00AF04EB">
        <w:rPr>
          <w:rFonts w:ascii="Times New Roman" w:hAnsi="Times New Roman" w:cs="Times New Roman"/>
          <w:color w:val="000000" w:themeColor="text1"/>
          <w:sz w:val="24"/>
          <w:szCs w:val="24"/>
        </w:rPr>
        <w:t xml:space="preserve">. Here diversity refers to </w:t>
      </w:r>
      <w:r w:rsidR="00FF4B37" w:rsidRPr="00AF04EB">
        <w:rPr>
          <w:rFonts w:ascii="Times New Roman" w:hAnsi="Times New Roman" w:cs="Times New Roman"/>
          <w:color w:val="000000" w:themeColor="text1"/>
          <w:sz w:val="24"/>
          <w:szCs w:val="24"/>
        </w:rPr>
        <w:t>the provision of</w:t>
      </w:r>
      <w:r w:rsidR="007F01A2" w:rsidRPr="00AF04EB">
        <w:rPr>
          <w:rFonts w:ascii="Times New Roman" w:hAnsi="Times New Roman" w:cs="Times New Roman"/>
          <w:color w:val="000000" w:themeColor="text1"/>
          <w:sz w:val="24"/>
          <w:szCs w:val="24"/>
        </w:rPr>
        <w:t xml:space="preserve"> different kinds of support services through varied channels. </w:t>
      </w:r>
      <w:r w:rsidR="00080C64" w:rsidRPr="00AF04EB">
        <w:rPr>
          <w:rFonts w:ascii="Times New Roman" w:hAnsi="Times New Roman" w:cs="Times New Roman"/>
          <w:color w:val="000000" w:themeColor="text1"/>
          <w:sz w:val="24"/>
          <w:szCs w:val="24"/>
        </w:rPr>
        <w:t>This service d</w:t>
      </w:r>
      <w:r w:rsidR="002074B2" w:rsidRPr="00AF04EB">
        <w:rPr>
          <w:rFonts w:ascii="Times New Roman" w:hAnsi="Times New Roman" w:cs="Times New Roman"/>
          <w:color w:val="000000" w:themeColor="text1"/>
          <w:sz w:val="24"/>
          <w:szCs w:val="24"/>
        </w:rPr>
        <w:t xml:space="preserve">iversity </w:t>
      </w:r>
      <w:r w:rsidRPr="00AF04EB">
        <w:rPr>
          <w:rFonts w:ascii="Times New Roman" w:hAnsi="Times New Roman" w:cs="Times New Roman"/>
          <w:color w:val="000000" w:themeColor="text1"/>
          <w:sz w:val="24"/>
          <w:szCs w:val="24"/>
        </w:rPr>
        <w:t>is important</w:t>
      </w:r>
      <w:r w:rsidR="002074B2"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color w:val="000000" w:themeColor="text1"/>
          <w:sz w:val="24"/>
          <w:szCs w:val="24"/>
        </w:rPr>
        <w:t>as it makes</w:t>
      </w:r>
      <w:r w:rsidR="002074B2" w:rsidRPr="00AF04EB">
        <w:rPr>
          <w:rFonts w:ascii="Times New Roman" w:hAnsi="Times New Roman" w:cs="Times New Roman"/>
          <w:color w:val="000000" w:themeColor="text1"/>
          <w:sz w:val="24"/>
          <w:szCs w:val="24"/>
        </w:rPr>
        <w:t xml:space="preserve"> services</w:t>
      </w:r>
      <w:r w:rsidRPr="00AF04EB">
        <w:rPr>
          <w:rFonts w:ascii="Times New Roman" w:hAnsi="Times New Roman" w:cs="Times New Roman"/>
          <w:color w:val="000000" w:themeColor="text1"/>
          <w:sz w:val="24"/>
          <w:szCs w:val="24"/>
        </w:rPr>
        <w:t xml:space="preserve"> more</w:t>
      </w:r>
      <w:r w:rsidR="002074B2" w:rsidRPr="00AF04EB">
        <w:rPr>
          <w:rFonts w:ascii="Times New Roman" w:hAnsi="Times New Roman" w:cs="Times New Roman"/>
          <w:color w:val="000000" w:themeColor="text1"/>
          <w:sz w:val="24"/>
          <w:szCs w:val="24"/>
        </w:rPr>
        <w:t xml:space="preserve"> accessible to disabled women who</w:t>
      </w:r>
      <w:r w:rsidRPr="00AF04EB">
        <w:rPr>
          <w:rFonts w:ascii="Times New Roman" w:hAnsi="Times New Roman" w:cs="Times New Roman"/>
          <w:color w:val="000000" w:themeColor="text1"/>
          <w:sz w:val="24"/>
          <w:szCs w:val="24"/>
        </w:rPr>
        <w:t xml:space="preserve"> </w:t>
      </w:r>
      <w:r w:rsidR="002074B2" w:rsidRPr="00AF04EB">
        <w:rPr>
          <w:rFonts w:ascii="Times New Roman" w:hAnsi="Times New Roman" w:cs="Times New Roman"/>
          <w:color w:val="000000" w:themeColor="text1"/>
          <w:sz w:val="24"/>
          <w:szCs w:val="24"/>
        </w:rPr>
        <w:t xml:space="preserve">have diverse needs. </w:t>
      </w:r>
      <w:r w:rsidR="00080C64" w:rsidRPr="00AF04EB">
        <w:rPr>
          <w:rFonts w:ascii="Times New Roman" w:hAnsi="Times New Roman" w:cs="Times New Roman"/>
          <w:color w:val="000000" w:themeColor="text1"/>
          <w:sz w:val="24"/>
          <w:szCs w:val="24"/>
        </w:rPr>
        <w:t xml:space="preserve">This was investigated within the mapping exercise </w:t>
      </w:r>
      <w:r w:rsidR="00FC4A57" w:rsidRPr="00AF04EB">
        <w:rPr>
          <w:rFonts w:ascii="Times New Roman" w:hAnsi="Times New Roman" w:cs="Times New Roman"/>
          <w:color w:val="000000" w:themeColor="text1"/>
          <w:sz w:val="24"/>
          <w:szCs w:val="24"/>
        </w:rPr>
        <w:t xml:space="preserve">using </w:t>
      </w:r>
      <w:r w:rsidR="00080C64" w:rsidRPr="00AF04EB">
        <w:rPr>
          <w:rFonts w:ascii="Times New Roman" w:hAnsi="Times New Roman" w:cs="Times New Roman"/>
          <w:color w:val="000000" w:themeColor="text1"/>
          <w:sz w:val="24"/>
          <w:szCs w:val="24"/>
        </w:rPr>
        <w:t>publicly available information.</w:t>
      </w:r>
      <w:r w:rsidR="00FC4A57" w:rsidRPr="00AF04EB">
        <w:rPr>
          <w:rFonts w:ascii="Times New Roman" w:hAnsi="Times New Roman" w:cs="Times New Roman"/>
          <w:color w:val="000000" w:themeColor="text1"/>
          <w:sz w:val="24"/>
          <w:szCs w:val="24"/>
        </w:rPr>
        <w:t xml:space="preserve"> </w:t>
      </w:r>
      <w:r w:rsidR="00C3646F" w:rsidRPr="00AF04EB">
        <w:rPr>
          <w:rFonts w:ascii="Times New Roman" w:hAnsi="Times New Roman" w:cs="Times New Roman"/>
          <w:color w:val="000000" w:themeColor="text1"/>
          <w:sz w:val="24"/>
          <w:szCs w:val="24"/>
        </w:rPr>
        <w:t xml:space="preserve">Among the sample of services investigated, the most </w:t>
      </w:r>
      <w:r w:rsidR="00D54756" w:rsidRPr="00AF04EB">
        <w:rPr>
          <w:rFonts w:ascii="Times New Roman" w:hAnsi="Times New Roman" w:cs="Times New Roman"/>
          <w:color w:val="000000" w:themeColor="text1"/>
          <w:sz w:val="24"/>
          <w:szCs w:val="24"/>
        </w:rPr>
        <w:t xml:space="preserve">common </w:t>
      </w:r>
      <w:r w:rsidR="00EB2558" w:rsidRPr="00AF04EB">
        <w:rPr>
          <w:rFonts w:ascii="Times New Roman" w:hAnsi="Times New Roman" w:cs="Times New Roman"/>
          <w:color w:val="000000" w:themeColor="text1"/>
          <w:sz w:val="24"/>
          <w:szCs w:val="24"/>
        </w:rPr>
        <w:t xml:space="preserve">form of </w:t>
      </w:r>
      <w:r w:rsidR="00EB4C11" w:rsidRPr="00AF04EB">
        <w:rPr>
          <w:rFonts w:ascii="Times New Roman" w:hAnsi="Times New Roman" w:cs="Times New Roman"/>
          <w:color w:val="000000" w:themeColor="text1"/>
          <w:sz w:val="24"/>
          <w:szCs w:val="24"/>
        </w:rPr>
        <w:t xml:space="preserve">support </w:t>
      </w:r>
      <w:r w:rsidR="00B97E7B" w:rsidRPr="00AF04EB">
        <w:rPr>
          <w:rFonts w:ascii="Times New Roman" w:hAnsi="Times New Roman" w:cs="Times New Roman"/>
          <w:color w:val="000000" w:themeColor="text1"/>
          <w:sz w:val="24"/>
          <w:szCs w:val="24"/>
        </w:rPr>
        <w:t xml:space="preserve">that was apparent </w:t>
      </w:r>
      <w:r w:rsidR="00EB4C11" w:rsidRPr="00AF04EB">
        <w:rPr>
          <w:rFonts w:ascii="Times New Roman" w:hAnsi="Times New Roman" w:cs="Times New Roman"/>
          <w:color w:val="000000" w:themeColor="text1"/>
          <w:sz w:val="24"/>
          <w:szCs w:val="24"/>
        </w:rPr>
        <w:t xml:space="preserve">was </w:t>
      </w:r>
      <w:r w:rsidR="00C3646F" w:rsidRPr="00AF04EB">
        <w:rPr>
          <w:rFonts w:ascii="Times New Roman" w:hAnsi="Times New Roman" w:cs="Times New Roman"/>
          <w:color w:val="000000" w:themeColor="text1"/>
          <w:sz w:val="24"/>
          <w:szCs w:val="24"/>
        </w:rPr>
        <w:t xml:space="preserve">telephone or helpline support which appeared </w:t>
      </w:r>
      <w:r w:rsidR="007F76AD" w:rsidRPr="00AF04EB">
        <w:rPr>
          <w:rFonts w:ascii="Times New Roman" w:hAnsi="Times New Roman" w:cs="Times New Roman"/>
          <w:color w:val="000000" w:themeColor="text1"/>
          <w:sz w:val="24"/>
          <w:szCs w:val="24"/>
        </w:rPr>
        <w:t xml:space="preserve">to be </w:t>
      </w:r>
      <w:r w:rsidR="00C3646F" w:rsidRPr="00AF04EB">
        <w:rPr>
          <w:rFonts w:ascii="Times New Roman" w:hAnsi="Times New Roman" w:cs="Times New Roman"/>
          <w:color w:val="000000" w:themeColor="text1"/>
          <w:sz w:val="24"/>
          <w:szCs w:val="24"/>
        </w:rPr>
        <w:t xml:space="preserve">available for </w:t>
      </w:r>
      <w:r w:rsidR="00EB4C11" w:rsidRPr="00AF04EB">
        <w:rPr>
          <w:rFonts w:ascii="Times New Roman" w:hAnsi="Times New Roman" w:cs="Times New Roman"/>
          <w:color w:val="000000" w:themeColor="text1"/>
          <w:sz w:val="24"/>
          <w:szCs w:val="24"/>
        </w:rPr>
        <w:t xml:space="preserve">69% (n=31) </w:t>
      </w:r>
      <w:r w:rsidR="00C3646F" w:rsidRPr="00AF04EB">
        <w:rPr>
          <w:rFonts w:ascii="Times New Roman" w:hAnsi="Times New Roman" w:cs="Times New Roman"/>
          <w:color w:val="000000" w:themeColor="text1"/>
          <w:sz w:val="24"/>
          <w:szCs w:val="24"/>
        </w:rPr>
        <w:t xml:space="preserve">of </w:t>
      </w:r>
      <w:r w:rsidR="00EB4C11" w:rsidRPr="00AF04EB">
        <w:rPr>
          <w:rFonts w:ascii="Times New Roman" w:hAnsi="Times New Roman" w:cs="Times New Roman"/>
          <w:color w:val="000000" w:themeColor="text1"/>
          <w:sz w:val="24"/>
          <w:szCs w:val="24"/>
        </w:rPr>
        <w:t>organisations.</w:t>
      </w:r>
      <w:r w:rsidR="007F76AD" w:rsidRPr="00AF04EB">
        <w:rPr>
          <w:rFonts w:ascii="Times New Roman" w:hAnsi="Times New Roman" w:cs="Times New Roman"/>
          <w:color w:val="000000" w:themeColor="text1"/>
          <w:sz w:val="24"/>
          <w:szCs w:val="24"/>
        </w:rPr>
        <w:t xml:space="preserve"> After this, non-counselling advice and emotional support as well as </w:t>
      </w:r>
      <w:r w:rsidR="00EB4C11" w:rsidRPr="00AF04EB">
        <w:rPr>
          <w:rFonts w:ascii="Times New Roman" w:hAnsi="Times New Roman" w:cs="Times New Roman"/>
          <w:color w:val="000000" w:themeColor="text1"/>
          <w:sz w:val="24"/>
          <w:szCs w:val="24"/>
        </w:rPr>
        <w:t>accompaniment</w:t>
      </w:r>
      <w:r w:rsidR="007F76AD" w:rsidRPr="00AF04EB">
        <w:rPr>
          <w:rFonts w:ascii="Times New Roman" w:hAnsi="Times New Roman" w:cs="Times New Roman"/>
          <w:color w:val="000000" w:themeColor="text1"/>
          <w:sz w:val="24"/>
          <w:szCs w:val="24"/>
        </w:rPr>
        <w:t xml:space="preserve"> to court and elsewhere</w:t>
      </w:r>
      <w:r w:rsidR="00EB2558" w:rsidRPr="00AF04EB">
        <w:rPr>
          <w:rFonts w:ascii="Times New Roman" w:hAnsi="Times New Roman" w:cs="Times New Roman"/>
          <w:color w:val="000000" w:themeColor="text1"/>
          <w:sz w:val="24"/>
          <w:szCs w:val="24"/>
        </w:rPr>
        <w:t>,</w:t>
      </w:r>
      <w:r w:rsidR="00EB4C11" w:rsidRPr="00AF04EB">
        <w:rPr>
          <w:rFonts w:ascii="Times New Roman" w:hAnsi="Times New Roman" w:cs="Times New Roman"/>
          <w:color w:val="000000" w:themeColor="text1"/>
          <w:sz w:val="24"/>
          <w:szCs w:val="24"/>
        </w:rPr>
        <w:t xml:space="preserve"> </w:t>
      </w:r>
      <w:r w:rsidR="007F76AD" w:rsidRPr="00AF04EB">
        <w:rPr>
          <w:rFonts w:ascii="Times New Roman" w:hAnsi="Times New Roman" w:cs="Times New Roman"/>
          <w:color w:val="000000" w:themeColor="text1"/>
          <w:sz w:val="24"/>
          <w:szCs w:val="24"/>
        </w:rPr>
        <w:t>appeared available in</w:t>
      </w:r>
      <w:r w:rsidR="00EB4C11" w:rsidRPr="00AF04EB">
        <w:rPr>
          <w:rFonts w:ascii="Times New Roman" w:hAnsi="Times New Roman" w:cs="Times New Roman"/>
          <w:color w:val="000000" w:themeColor="text1"/>
          <w:sz w:val="24"/>
          <w:szCs w:val="24"/>
        </w:rPr>
        <w:t xml:space="preserve"> 60% (n=27) of</w:t>
      </w:r>
      <w:r w:rsidR="007F76AD" w:rsidRPr="00AF04EB">
        <w:rPr>
          <w:rFonts w:ascii="Times New Roman" w:hAnsi="Times New Roman" w:cs="Times New Roman"/>
          <w:color w:val="000000" w:themeColor="text1"/>
          <w:sz w:val="24"/>
          <w:szCs w:val="24"/>
        </w:rPr>
        <w:t xml:space="preserve"> organisations. </w:t>
      </w:r>
      <w:r w:rsidR="00EB2558" w:rsidRPr="00AF04EB">
        <w:rPr>
          <w:rFonts w:ascii="Times New Roman" w:hAnsi="Times New Roman" w:cs="Times New Roman"/>
          <w:color w:val="000000" w:themeColor="text1"/>
          <w:sz w:val="24"/>
          <w:szCs w:val="24"/>
        </w:rPr>
        <w:t xml:space="preserve">Table </w:t>
      </w:r>
      <w:r w:rsidR="00031A07">
        <w:rPr>
          <w:rFonts w:ascii="Times New Roman" w:hAnsi="Times New Roman" w:cs="Times New Roman"/>
          <w:color w:val="000000" w:themeColor="text1"/>
          <w:sz w:val="24"/>
          <w:szCs w:val="24"/>
        </w:rPr>
        <w:t>9</w:t>
      </w:r>
      <w:r w:rsidR="00EB2558" w:rsidRPr="00AF04EB">
        <w:rPr>
          <w:rFonts w:ascii="Times New Roman" w:hAnsi="Times New Roman" w:cs="Times New Roman"/>
          <w:color w:val="000000" w:themeColor="text1"/>
          <w:sz w:val="24"/>
          <w:szCs w:val="24"/>
        </w:rPr>
        <w:t xml:space="preserve"> below provides more detail on data gathered from the investigation into available supports. </w:t>
      </w:r>
      <w:r w:rsidR="00EB4C11" w:rsidRPr="00AF04EB">
        <w:rPr>
          <w:rFonts w:ascii="Times New Roman" w:hAnsi="Times New Roman" w:cs="Times New Roman"/>
          <w:color w:val="000000" w:themeColor="text1"/>
          <w:sz w:val="24"/>
          <w:szCs w:val="24"/>
        </w:rPr>
        <w:t xml:space="preserve"> </w:t>
      </w:r>
    </w:p>
    <w:p w14:paraId="5283AEE6" w14:textId="1F19CEB4" w:rsidR="00842637" w:rsidRDefault="008E3867" w:rsidP="006E630E">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6E630E">
        <w:rPr>
          <w:rFonts w:ascii="Times New Roman" w:hAnsi="Times New Roman" w:cs="Times New Roman"/>
          <w:color w:val="000000" w:themeColor="text1"/>
          <w:sz w:val="24"/>
          <w:szCs w:val="24"/>
        </w:rPr>
        <w:t>Table 9 about here</w:t>
      </w:r>
      <w:r>
        <w:rPr>
          <w:rFonts w:ascii="Times New Roman" w:hAnsi="Times New Roman" w:cs="Times New Roman"/>
          <w:color w:val="000000" w:themeColor="text1"/>
          <w:sz w:val="24"/>
          <w:szCs w:val="24"/>
        </w:rPr>
        <w:t>]</w:t>
      </w:r>
    </w:p>
    <w:p w14:paraId="0CF68165" w14:textId="77777777" w:rsidR="00162C74" w:rsidRPr="00AF04EB" w:rsidRDefault="00162C74" w:rsidP="006E630E">
      <w:pPr>
        <w:spacing w:after="0" w:line="480" w:lineRule="auto"/>
        <w:jc w:val="center"/>
        <w:rPr>
          <w:rFonts w:ascii="Times New Roman" w:hAnsi="Times New Roman" w:cs="Times New Roman"/>
          <w:color w:val="000000" w:themeColor="text1"/>
          <w:sz w:val="24"/>
          <w:szCs w:val="24"/>
        </w:rPr>
      </w:pPr>
    </w:p>
    <w:p w14:paraId="59A7FF23" w14:textId="0A2EFAAF" w:rsidR="008F046D" w:rsidRPr="00AF04EB" w:rsidRDefault="00050DF8"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w:t>
      </w:r>
      <w:r w:rsidR="00031A07">
        <w:rPr>
          <w:rFonts w:ascii="Times New Roman" w:hAnsi="Times New Roman" w:cs="Times New Roman"/>
          <w:b/>
          <w:bCs/>
          <w:color w:val="000000" w:themeColor="text1"/>
          <w:sz w:val="24"/>
          <w:szCs w:val="24"/>
        </w:rPr>
        <w:t>9</w:t>
      </w:r>
      <w:r w:rsidRPr="00AF04EB">
        <w:rPr>
          <w:rFonts w:ascii="Times New Roman" w:hAnsi="Times New Roman" w:cs="Times New Roman"/>
          <w:b/>
          <w:bCs/>
          <w:color w:val="000000" w:themeColor="text1"/>
          <w:sz w:val="24"/>
          <w:szCs w:val="24"/>
        </w:rPr>
        <w:t xml:space="preserve"> </w:t>
      </w:r>
      <w:r w:rsidR="001675A3" w:rsidRPr="00AF04EB">
        <w:rPr>
          <w:rFonts w:ascii="Times New Roman" w:hAnsi="Times New Roman" w:cs="Times New Roman"/>
          <w:b/>
          <w:bCs/>
          <w:color w:val="000000" w:themeColor="text1"/>
          <w:sz w:val="24"/>
          <w:szCs w:val="24"/>
        </w:rPr>
        <w:t>l</w:t>
      </w:r>
      <w:r w:rsidRPr="00AF04EB">
        <w:rPr>
          <w:rFonts w:ascii="Times New Roman" w:hAnsi="Times New Roman" w:cs="Times New Roman"/>
          <w:b/>
          <w:bCs/>
          <w:color w:val="000000" w:themeColor="text1"/>
          <w:sz w:val="24"/>
          <w:szCs w:val="24"/>
        </w:rPr>
        <w:t>egend:</w:t>
      </w:r>
      <w:r w:rsidRPr="00AF04EB">
        <w:rPr>
          <w:rFonts w:ascii="Times New Roman" w:hAnsi="Times New Roman" w:cs="Times New Roman"/>
          <w:color w:val="000000" w:themeColor="text1"/>
          <w:sz w:val="24"/>
          <w:szCs w:val="24"/>
        </w:rPr>
        <w:t xml:space="preserve"> A list of </w:t>
      </w:r>
      <w:r w:rsidR="001675A3" w:rsidRPr="00AF04EB">
        <w:rPr>
          <w:rFonts w:ascii="Times New Roman" w:hAnsi="Times New Roman" w:cs="Times New Roman"/>
          <w:color w:val="000000" w:themeColor="text1"/>
          <w:sz w:val="24"/>
          <w:szCs w:val="24"/>
        </w:rPr>
        <w:t>s</w:t>
      </w:r>
      <w:r w:rsidRPr="00AF04EB">
        <w:rPr>
          <w:rFonts w:ascii="Times New Roman" w:hAnsi="Times New Roman" w:cs="Times New Roman"/>
          <w:color w:val="000000" w:themeColor="text1"/>
          <w:sz w:val="24"/>
          <w:szCs w:val="24"/>
        </w:rPr>
        <w:t xml:space="preserve">ervices such as court accompaniment </w:t>
      </w:r>
      <w:r w:rsidR="001675A3" w:rsidRPr="00AF04EB">
        <w:rPr>
          <w:rFonts w:ascii="Times New Roman" w:hAnsi="Times New Roman" w:cs="Times New Roman"/>
          <w:color w:val="000000" w:themeColor="text1"/>
          <w:sz w:val="24"/>
          <w:szCs w:val="24"/>
        </w:rPr>
        <w:t>are provided. The</w:t>
      </w:r>
      <w:r w:rsidRPr="00AF04EB">
        <w:rPr>
          <w:rFonts w:ascii="Times New Roman" w:hAnsi="Times New Roman" w:cs="Times New Roman"/>
          <w:color w:val="000000" w:themeColor="text1"/>
          <w:sz w:val="24"/>
          <w:szCs w:val="24"/>
        </w:rPr>
        <w:t xml:space="preserve"> </w:t>
      </w:r>
      <w:r w:rsidR="001675A3" w:rsidRPr="00AF04EB">
        <w:rPr>
          <w:rFonts w:ascii="Times New Roman" w:hAnsi="Times New Roman" w:cs="Times New Roman"/>
          <w:color w:val="000000" w:themeColor="text1"/>
          <w:sz w:val="24"/>
          <w:szCs w:val="24"/>
        </w:rPr>
        <w:t>p</w:t>
      </w:r>
      <w:r w:rsidRPr="00AF04EB">
        <w:rPr>
          <w:rFonts w:ascii="Times New Roman" w:hAnsi="Times New Roman" w:cs="Times New Roman"/>
          <w:color w:val="000000" w:themeColor="text1"/>
          <w:sz w:val="24"/>
          <w:szCs w:val="24"/>
        </w:rPr>
        <w:t xml:space="preserve">roportion of </w:t>
      </w:r>
      <w:r w:rsidR="001675A3" w:rsidRPr="00AF04EB">
        <w:rPr>
          <w:rFonts w:ascii="Times New Roman" w:hAnsi="Times New Roman" w:cs="Times New Roman"/>
          <w:color w:val="000000" w:themeColor="text1"/>
          <w:sz w:val="24"/>
          <w:szCs w:val="24"/>
        </w:rPr>
        <w:t>o</w:t>
      </w:r>
      <w:r w:rsidRPr="00AF04EB">
        <w:rPr>
          <w:rFonts w:ascii="Times New Roman" w:hAnsi="Times New Roman" w:cs="Times New Roman"/>
          <w:color w:val="000000" w:themeColor="text1"/>
          <w:sz w:val="24"/>
          <w:szCs w:val="24"/>
        </w:rPr>
        <w:t xml:space="preserve">rganisations that </w:t>
      </w:r>
      <w:r w:rsidR="001675A3" w:rsidRPr="00AF04EB">
        <w:rPr>
          <w:rFonts w:ascii="Times New Roman" w:hAnsi="Times New Roman" w:cs="Times New Roman"/>
          <w:color w:val="000000" w:themeColor="text1"/>
          <w:sz w:val="24"/>
          <w:szCs w:val="24"/>
        </w:rPr>
        <w:t>a</w:t>
      </w:r>
      <w:r w:rsidRPr="00AF04EB">
        <w:rPr>
          <w:rFonts w:ascii="Times New Roman" w:hAnsi="Times New Roman" w:cs="Times New Roman"/>
          <w:color w:val="000000" w:themeColor="text1"/>
          <w:sz w:val="24"/>
          <w:szCs w:val="24"/>
        </w:rPr>
        <w:t>ppear</w:t>
      </w:r>
      <w:r w:rsidR="001675A3" w:rsidRPr="00AF04EB">
        <w:rPr>
          <w:rFonts w:ascii="Times New Roman" w:hAnsi="Times New Roman" w:cs="Times New Roman"/>
          <w:color w:val="000000" w:themeColor="text1"/>
          <w:sz w:val="24"/>
          <w:szCs w:val="24"/>
        </w:rPr>
        <w:t xml:space="preserve"> from the mapping exercise</w:t>
      </w:r>
      <w:r w:rsidRPr="00AF04EB">
        <w:rPr>
          <w:rFonts w:ascii="Times New Roman" w:hAnsi="Times New Roman" w:cs="Times New Roman"/>
          <w:color w:val="000000" w:themeColor="text1"/>
          <w:sz w:val="24"/>
          <w:szCs w:val="24"/>
        </w:rPr>
        <w:t xml:space="preserve"> to </w:t>
      </w:r>
      <w:r w:rsidR="001675A3" w:rsidRPr="00AF04EB">
        <w:rPr>
          <w:rFonts w:ascii="Times New Roman" w:hAnsi="Times New Roman" w:cs="Times New Roman"/>
          <w:color w:val="000000" w:themeColor="text1"/>
          <w:sz w:val="24"/>
          <w:szCs w:val="24"/>
        </w:rPr>
        <w:t>p</w:t>
      </w:r>
      <w:r w:rsidRPr="00AF04EB">
        <w:rPr>
          <w:rFonts w:ascii="Times New Roman" w:hAnsi="Times New Roman" w:cs="Times New Roman"/>
          <w:color w:val="000000" w:themeColor="text1"/>
          <w:sz w:val="24"/>
          <w:szCs w:val="24"/>
        </w:rPr>
        <w:t xml:space="preserve">rovide those </w:t>
      </w:r>
      <w:r w:rsidR="001675A3" w:rsidRPr="00AF04EB">
        <w:rPr>
          <w:rFonts w:ascii="Times New Roman" w:hAnsi="Times New Roman" w:cs="Times New Roman"/>
          <w:color w:val="000000" w:themeColor="text1"/>
          <w:sz w:val="24"/>
          <w:szCs w:val="24"/>
        </w:rPr>
        <w:t>s</w:t>
      </w:r>
      <w:r w:rsidRPr="00AF04EB">
        <w:rPr>
          <w:rFonts w:ascii="Times New Roman" w:hAnsi="Times New Roman" w:cs="Times New Roman"/>
          <w:color w:val="000000" w:themeColor="text1"/>
          <w:sz w:val="24"/>
          <w:szCs w:val="24"/>
        </w:rPr>
        <w:t>ervices</w:t>
      </w:r>
      <w:r w:rsidR="001675A3" w:rsidRPr="00AF04EB">
        <w:rPr>
          <w:rFonts w:ascii="Times New Roman" w:hAnsi="Times New Roman" w:cs="Times New Roman"/>
          <w:color w:val="000000" w:themeColor="text1"/>
          <w:sz w:val="24"/>
          <w:szCs w:val="24"/>
        </w:rPr>
        <w:t xml:space="preserve"> is listed in statistical and count form. </w:t>
      </w:r>
    </w:p>
    <w:p w14:paraId="0585B276" w14:textId="77777777" w:rsidR="00495EEB" w:rsidRPr="00AF04EB" w:rsidRDefault="00495EEB" w:rsidP="00EC1DBA">
      <w:pPr>
        <w:spacing w:after="0" w:line="480" w:lineRule="auto"/>
        <w:rPr>
          <w:rFonts w:ascii="Times New Roman" w:hAnsi="Times New Roman" w:cs="Times New Roman"/>
          <w:color w:val="000000" w:themeColor="text1"/>
          <w:sz w:val="24"/>
          <w:szCs w:val="24"/>
        </w:rPr>
      </w:pPr>
    </w:p>
    <w:p w14:paraId="4DC82591" w14:textId="77777777" w:rsidR="003A2C17" w:rsidRPr="00AF04EB" w:rsidRDefault="008E5C82" w:rsidP="00EC1DBA">
      <w:pPr>
        <w:spacing w:after="0" w:line="48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Discussion</w:t>
      </w:r>
    </w:p>
    <w:p w14:paraId="38E159AC" w14:textId="77777777" w:rsidR="007007B0" w:rsidRPr="00AF04EB" w:rsidRDefault="007007B0" w:rsidP="00EC1DBA">
      <w:pPr>
        <w:spacing w:after="0" w:line="480" w:lineRule="auto"/>
        <w:rPr>
          <w:rFonts w:ascii="Times New Roman" w:hAnsi="Times New Roman" w:cs="Times New Roman"/>
          <w:b/>
          <w:bCs/>
          <w:color w:val="000000" w:themeColor="text1"/>
          <w:sz w:val="24"/>
          <w:szCs w:val="24"/>
        </w:rPr>
      </w:pPr>
    </w:p>
    <w:p w14:paraId="043762B4" w14:textId="63B4BC53" w:rsidR="00AE51F9" w:rsidRPr="00AF04EB" w:rsidRDefault="000D2CAA"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Th</w:t>
      </w:r>
      <w:r w:rsidR="00077357" w:rsidRPr="00AF04EB">
        <w:rPr>
          <w:rFonts w:ascii="Times New Roman" w:hAnsi="Times New Roman" w:cs="Times New Roman"/>
          <w:color w:val="000000" w:themeColor="text1"/>
          <w:sz w:val="24"/>
          <w:szCs w:val="24"/>
        </w:rPr>
        <w:t>e</w:t>
      </w:r>
      <w:r w:rsidRPr="00AF04EB">
        <w:rPr>
          <w:rFonts w:ascii="Times New Roman" w:hAnsi="Times New Roman" w:cs="Times New Roman"/>
          <w:color w:val="000000" w:themeColor="text1"/>
          <w:sz w:val="24"/>
          <w:szCs w:val="24"/>
        </w:rPr>
        <w:t xml:space="preserve"> aim of this article has been to present findings of a</w:t>
      </w:r>
      <w:r w:rsidR="00077357"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color w:val="000000" w:themeColor="text1"/>
          <w:sz w:val="24"/>
          <w:szCs w:val="24"/>
        </w:rPr>
        <w:t xml:space="preserve">mixed method study. </w:t>
      </w:r>
      <w:r w:rsidR="0018392F" w:rsidRPr="00AF04EB">
        <w:rPr>
          <w:rFonts w:ascii="Times New Roman" w:hAnsi="Times New Roman" w:cs="Times New Roman"/>
          <w:color w:val="000000" w:themeColor="text1"/>
          <w:sz w:val="24"/>
          <w:szCs w:val="24"/>
        </w:rPr>
        <w:t>By now, it is</w:t>
      </w:r>
      <w:r w:rsidRPr="00AF04EB">
        <w:rPr>
          <w:rFonts w:ascii="Times New Roman" w:hAnsi="Times New Roman" w:cs="Times New Roman"/>
          <w:color w:val="000000" w:themeColor="text1"/>
          <w:sz w:val="24"/>
          <w:szCs w:val="24"/>
        </w:rPr>
        <w:t xml:space="preserve"> conclusive that</w:t>
      </w:r>
      <w:r w:rsidR="00E2038F" w:rsidRPr="00AF04EB">
        <w:rPr>
          <w:rFonts w:ascii="Times New Roman" w:hAnsi="Times New Roman" w:cs="Times New Roman"/>
          <w:color w:val="000000" w:themeColor="text1"/>
          <w:sz w:val="24"/>
          <w:szCs w:val="24"/>
        </w:rPr>
        <w:t xml:space="preserve"> </w:t>
      </w:r>
      <w:r w:rsidR="00AE51F9" w:rsidRPr="00AF04EB">
        <w:rPr>
          <w:rFonts w:ascii="Times New Roman" w:hAnsi="Times New Roman" w:cs="Times New Roman"/>
          <w:color w:val="000000" w:themeColor="text1"/>
          <w:sz w:val="24"/>
          <w:szCs w:val="24"/>
        </w:rPr>
        <w:t xml:space="preserve">diverse </w:t>
      </w:r>
      <w:r w:rsidR="00280FC6" w:rsidRPr="00AF04EB">
        <w:rPr>
          <w:rFonts w:ascii="Times New Roman" w:hAnsi="Times New Roman" w:cs="Times New Roman"/>
          <w:color w:val="000000" w:themeColor="text1"/>
          <w:sz w:val="24"/>
          <w:szCs w:val="24"/>
        </w:rPr>
        <w:t>insights</w:t>
      </w:r>
      <w:r w:rsidR="00E2038F" w:rsidRPr="00AF04EB">
        <w:rPr>
          <w:rFonts w:ascii="Times New Roman" w:hAnsi="Times New Roman" w:cs="Times New Roman"/>
          <w:color w:val="000000" w:themeColor="text1"/>
          <w:sz w:val="24"/>
          <w:szCs w:val="24"/>
        </w:rPr>
        <w:t xml:space="preserve"> </w:t>
      </w:r>
      <w:r w:rsidR="00797203" w:rsidRPr="00AF04EB">
        <w:rPr>
          <w:rFonts w:ascii="Times New Roman" w:hAnsi="Times New Roman" w:cs="Times New Roman"/>
          <w:color w:val="000000" w:themeColor="text1"/>
          <w:sz w:val="24"/>
          <w:szCs w:val="24"/>
        </w:rPr>
        <w:t>emerge from these findings on</w:t>
      </w:r>
      <w:r w:rsidR="00E2038F" w:rsidRPr="00AF04EB">
        <w:rPr>
          <w:rFonts w:ascii="Times New Roman" w:hAnsi="Times New Roman" w:cs="Times New Roman"/>
          <w:color w:val="000000" w:themeColor="text1"/>
          <w:sz w:val="24"/>
          <w:szCs w:val="24"/>
        </w:rPr>
        <w:t xml:space="preserve"> the accessibility of specialist </w:t>
      </w:r>
      <w:r w:rsidR="000E0671" w:rsidRPr="00AF04EB">
        <w:rPr>
          <w:rFonts w:ascii="Times New Roman" w:hAnsi="Times New Roman" w:cs="Times New Roman"/>
          <w:color w:val="000000" w:themeColor="text1"/>
          <w:sz w:val="24"/>
          <w:szCs w:val="24"/>
        </w:rPr>
        <w:t>domestic violence</w:t>
      </w:r>
      <w:r w:rsidR="00FB1EE2" w:rsidRPr="00AF04EB">
        <w:rPr>
          <w:rFonts w:ascii="Times New Roman" w:hAnsi="Times New Roman" w:cs="Times New Roman"/>
          <w:color w:val="000000" w:themeColor="text1"/>
          <w:sz w:val="24"/>
          <w:szCs w:val="24"/>
        </w:rPr>
        <w:t xml:space="preserve"> services</w:t>
      </w:r>
      <w:r w:rsidR="00E2038F" w:rsidRPr="00AF04EB">
        <w:rPr>
          <w:rFonts w:ascii="Times New Roman" w:hAnsi="Times New Roman" w:cs="Times New Roman"/>
          <w:color w:val="000000" w:themeColor="text1"/>
          <w:sz w:val="24"/>
          <w:szCs w:val="24"/>
        </w:rPr>
        <w:t xml:space="preserve"> </w:t>
      </w:r>
      <w:r w:rsidR="00566DA5" w:rsidRPr="00AF04EB">
        <w:rPr>
          <w:rFonts w:ascii="Times New Roman" w:hAnsi="Times New Roman" w:cs="Times New Roman"/>
          <w:color w:val="000000" w:themeColor="text1"/>
          <w:sz w:val="24"/>
          <w:szCs w:val="24"/>
        </w:rPr>
        <w:t xml:space="preserve">for disabled women in </w:t>
      </w:r>
      <w:r w:rsidR="002D7766">
        <w:rPr>
          <w:rFonts w:ascii="Times New Roman" w:hAnsi="Times New Roman" w:cs="Times New Roman"/>
          <w:color w:val="000000" w:themeColor="text1"/>
          <w:sz w:val="24"/>
        </w:rPr>
        <w:t>the Republic of Ireland</w:t>
      </w:r>
      <w:r w:rsidR="00566DA5" w:rsidRPr="00AF04EB">
        <w:rPr>
          <w:rFonts w:ascii="Times New Roman" w:hAnsi="Times New Roman" w:cs="Times New Roman"/>
          <w:color w:val="000000" w:themeColor="text1"/>
          <w:sz w:val="24"/>
          <w:szCs w:val="24"/>
        </w:rPr>
        <w:t xml:space="preserve">. </w:t>
      </w:r>
      <w:r w:rsidR="007F574C" w:rsidRPr="00AF04EB">
        <w:rPr>
          <w:rFonts w:ascii="Times New Roman" w:hAnsi="Times New Roman" w:cs="Times New Roman"/>
          <w:color w:val="000000" w:themeColor="text1"/>
          <w:sz w:val="24"/>
          <w:szCs w:val="24"/>
        </w:rPr>
        <w:t>From these findings</w:t>
      </w:r>
      <w:r w:rsidR="00A84491" w:rsidRPr="00AF04EB">
        <w:rPr>
          <w:rFonts w:ascii="Times New Roman" w:hAnsi="Times New Roman" w:cs="Times New Roman"/>
          <w:color w:val="000000" w:themeColor="text1"/>
          <w:sz w:val="24"/>
          <w:szCs w:val="24"/>
        </w:rPr>
        <w:t xml:space="preserve">, </w:t>
      </w:r>
      <w:r w:rsidR="00AC147D" w:rsidRPr="00AF04EB">
        <w:rPr>
          <w:rFonts w:ascii="Times New Roman" w:hAnsi="Times New Roman" w:cs="Times New Roman"/>
          <w:color w:val="000000" w:themeColor="text1"/>
          <w:sz w:val="24"/>
          <w:szCs w:val="24"/>
        </w:rPr>
        <w:t>higher-level</w:t>
      </w:r>
      <w:r w:rsidR="000F0302" w:rsidRPr="00AF04EB">
        <w:rPr>
          <w:rFonts w:ascii="Times New Roman" w:hAnsi="Times New Roman" w:cs="Times New Roman"/>
          <w:color w:val="000000" w:themeColor="text1"/>
          <w:sz w:val="24"/>
          <w:szCs w:val="24"/>
        </w:rPr>
        <w:t xml:space="preserve"> </w:t>
      </w:r>
      <w:r w:rsidR="00A84491" w:rsidRPr="00AF04EB">
        <w:rPr>
          <w:rFonts w:ascii="Times New Roman" w:hAnsi="Times New Roman" w:cs="Times New Roman"/>
          <w:color w:val="000000" w:themeColor="text1"/>
          <w:sz w:val="24"/>
          <w:szCs w:val="24"/>
        </w:rPr>
        <w:t xml:space="preserve">implications </w:t>
      </w:r>
      <w:r w:rsidR="00FB1EE2" w:rsidRPr="00AF04EB">
        <w:rPr>
          <w:rFonts w:ascii="Times New Roman" w:hAnsi="Times New Roman" w:cs="Times New Roman"/>
          <w:color w:val="000000" w:themeColor="text1"/>
          <w:sz w:val="24"/>
          <w:szCs w:val="24"/>
        </w:rPr>
        <w:t xml:space="preserve">are possible to draw out </w:t>
      </w:r>
      <w:r w:rsidR="00A84491" w:rsidRPr="00AF04EB">
        <w:rPr>
          <w:rFonts w:ascii="Times New Roman" w:hAnsi="Times New Roman" w:cs="Times New Roman"/>
          <w:color w:val="000000" w:themeColor="text1"/>
          <w:sz w:val="24"/>
          <w:szCs w:val="24"/>
        </w:rPr>
        <w:t>for</w:t>
      </w:r>
      <w:r w:rsidR="00FB1EE2" w:rsidRPr="00AF04EB">
        <w:rPr>
          <w:rFonts w:ascii="Times New Roman" w:hAnsi="Times New Roman" w:cs="Times New Roman"/>
          <w:color w:val="000000" w:themeColor="text1"/>
          <w:sz w:val="24"/>
          <w:szCs w:val="24"/>
        </w:rPr>
        <w:t xml:space="preserve"> the</w:t>
      </w:r>
      <w:r w:rsidR="00A84491" w:rsidRPr="00AF04EB">
        <w:rPr>
          <w:rFonts w:ascii="Times New Roman" w:hAnsi="Times New Roman" w:cs="Times New Roman"/>
          <w:color w:val="000000" w:themeColor="text1"/>
          <w:sz w:val="24"/>
          <w:szCs w:val="24"/>
        </w:rPr>
        <w:t xml:space="preserve"> wider field of knowledge on disability accessibility and </w:t>
      </w:r>
      <w:r w:rsidR="000E0671" w:rsidRPr="00AF04EB">
        <w:rPr>
          <w:rFonts w:ascii="Times New Roman" w:hAnsi="Times New Roman" w:cs="Times New Roman"/>
          <w:color w:val="000000" w:themeColor="text1"/>
          <w:sz w:val="24"/>
          <w:szCs w:val="24"/>
        </w:rPr>
        <w:t>domestic violence</w:t>
      </w:r>
      <w:r w:rsidR="00A84491" w:rsidRPr="00AF04EB">
        <w:rPr>
          <w:rFonts w:ascii="Times New Roman" w:hAnsi="Times New Roman" w:cs="Times New Roman"/>
          <w:color w:val="000000" w:themeColor="text1"/>
          <w:sz w:val="24"/>
          <w:szCs w:val="24"/>
        </w:rPr>
        <w:t xml:space="preserve"> services. </w:t>
      </w:r>
      <w:r w:rsidR="00AF2ACB" w:rsidRPr="00AF04EB">
        <w:rPr>
          <w:rFonts w:ascii="Times New Roman" w:hAnsi="Times New Roman" w:cs="Times New Roman"/>
          <w:color w:val="000000" w:themeColor="text1"/>
          <w:sz w:val="24"/>
          <w:szCs w:val="24"/>
        </w:rPr>
        <w:t>These implications should be considered</w:t>
      </w:r>
      <w:r w:rsidR="00C82C08" w:rsidRPr="00AF04EB">
        <w:rPr>
          <w:rFonts w:ascii="Times New Roman" w:hAnsi="Times New Roman" w:cs="Times New Roman"/>
          <w:color w:val="000000" w:themeColor="text1"/>
          <w:sz w:val="24"/>
          <w:szCs w:val="24"/>
        </w:rPr>
        <w:t>, however,</w:t>
      </w:r>
      <w:r w:rsidR="00AF2ACB" w:rsidRPr="00AF04EB">
        <w:rPr>
          <w:rFonts w:ascii="Times New Roman" w:hAnsi="Times New Roman" w:cs="Times New Roman"/>
          <w:color w:val="000000" w:themeColor="text1"/>
          <w:sz w:val="24"/>
          <w:szCs w:val="24"/>
        </w:rPr>
        <w:t xml:space="preserve"> within the relevant context of under-funding and under-resourcing of</w:t>
      </w:r>
      <w:r w:rsidR="007D3332" w:rsidRPr="00AF04EB">
        <w:rPr>
          <w:rFonts w:ascii="Times New Roman" w:hAnsi="Times New Roman" w:cs="Times New Roman"/>
          <w:color w:val="000000" w:themeColor="text1"/>
          <w:sz w:val="24"/>
        </w:rPr>
        <w:t xml:space="preserve"> </w:t>
      </w:r>
      <w:r w:rsidR="002D7766">
        <w:rPr>
          <w:rFonts w:ascii="Times New Roman" w:hAnsi="Times New Roman" w:cs="Times New Roman"/>
          <w:color w:val="000000" w:themeColor="text1"/>
          <w:sz w:val="24"/>
        </w:rPr>
        <w:t xml:space="preserve">Irish </w:t>
      </w:r>
      <w:r w:rsidR="000E0671" w:rsidRPr="00AF04EB">
        <w:rPr>
          <w:rFonts w:ascii="Times New Roman" w:hAnsi="Times New Roman" w:cs="Times New Roman"/>
          <w:color w:val="000000" w:themeColor="text1"/>
          <w:sz w:val="24"/>
          <w:szCs w:val="24"/>
        </w:rPr>
        <w:t>domestic violence</w:t>
      </w:r>
      <w:r w:rsidR="00AF2ACB" w:rsidRPr="00AF04EB">
        <w:rPr>
          <w:rFonts w:ascii="Times New Roman" w:hAnsi="Times New Roman" w:cs="Times New Roman"/>
          <w:color w:val="000000" w:themeColor="text1"/>
          <w:sz w:val="24"/>
          <w:szCs w:val="24"/>
        </w:rPr>
        <w:t xml:space="preserve"> services in tandem with high levels of service demand</w:t>
      </w:r>
      <w:r w:rsidR="00FB70FC" w:rsidRPr="00AF04EB">
        <w:rPr>
          <w:rFonts w:ascii="Times New Roman" w:hAnsi="Times New Roman" w:cs="Times New Roman"/>
          <w:color w:val="000000" w:themeColor="text1"/>
          <w:sz w:val="24"/>
          <w:szCs w:val="24"/>
        </w:rPr>
        <w:t xml:space="preserve">. </w:t>
      </w:r>
    </w:p>
    <w:p w14:paraId="60E3138A" w14:textId="21837B22" w:rsidR="00A170EA" w:rsidRPr="00AF04EB" w:rsidRDefault="00D61738"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One key</w:t>
      </w:r>
      <w:r w:rsidR="00AE51F9" w:rsidRPr="00AF04EB">
        <w:rPr>
          <w:rFonts w:ascii="Times New Roman" w:hAnsi="Times New Roman" w:cs="Times New Roman"/>
          <w:color w:val="000000" w:themeColor="text1"/>
          <w:sz w:val="24"/>
          <w:szCs w:val="24"/>
        </w:rPr>
        <w:t xml:space="preserve"> focus of the findings was the accessibility of information (theme 2) for disabled women. Findings </w:t>
      </w:r>
      <w:r w:rsidRPr="00AF04EB">
        <w:rPr>
          <w:rFonts w:ascii="Times New Roman" w:hAnsi="Times New Roman" w:cs="Times New Roman"/>
          <w:color w:val="000000" w:themeColor="text1"/>
          <w:sz w:val="24"/>
          <w:szCs w:val="24"/>
        </w:rPr>
        <w:t>demonstrated</w:t>
      </w:r>
      <w:r w:rsidR="00AE51F9" w:rsidRPr="00AF04EB">
        <w:rPr>
          <w:rFonts w:ascii="Times New Roman" w:hAnsi="Times New Roman" w:cs="Times New Roman"/>
          <w:color w:val="000000" w:themeColor="text1"/>
          <w:sz w:val="24"/>
          <w:szCs w:val="24"/>
        </w:rPr>
        <w:t xml:space="preserve"> that services did not consistently provide accessible formats of information such as plain English and easy-read information. </w:t>
      </w:r>
      <w:r w:rsidR="00E60131" w:rsidRPr="00AF04EB">
        <w:rPr>
          <w:rFonts w:ascii="Times New Roman" w:hAnsi="Times New Roman" w:cs="Times New Roman"/>
          <w:color w:val="000000" w:themeColor="text1"/>
          <w:sz w:val="24"/>
          <w:szCs w:val="24"/>
        </w:rPr>
        <w:t xml:space="preserve">It was also concerning from findings that no services offered accessible information in Braille. </w:t>
      </w:r>
      <w:r w:rsidR="00336714" w:rsidRPr="00AF04EB">
        <w:rPr>
          <w:rFonts w:ascii="Times New Roman" w:hAnsi="Times New Roman" w:cs="Times New Roman"/>
          <w:color w:val="000000" w:themeColor="text1"/>
          <w:sz w:val="24"/>
          <w:szCs w:val="24"/>
        </w:rPr>
        <w:t xml:space="preserve">Provision of accessible information is vital in engaging with disabled women experiencing IPA according to </w:t>
      </w:r>
      <w:proofErr w:type="spellStart"/>
      <w:r w:rsidR="00336714" w:rsidRPr="00AF04EB">
        <w:rPr>
          <w:rFonts w:ascii="Times New Roman" w:hAnsi="Times New Roman" w:cs="Times New Roman"/>
          <w:color w:val="000000" w:themeColor="text1"/>
          <w:sz w:val="24"/>
          <w:szCs w:val="24"/>
        </w:rPr>
        <w:t>Alhusen</w:t>
      </w:r>
      <w:proofErr w:type="spellEnd"/>
      <w:r w:rsidR="00336714" w:rsidRPr="00AF04EB">
        <w:rPr>
          <w:rFonts w:ascii="Times New Roman" w:hAnsi="Times New Roman" w:cs="Times New Roman"/>
          <w:color w:val="000000" w:themeColor="text1"/>
          <w:sz w:val="24"/>
          <w:szCs w:val="24"/>
        </w:rPr>
        <w:t xml:space="preserve"> et al. (2020). </w:t>
      </w:r>
      <w:r w:rsidR="00142FE9" w:rsidRPr="00AF04EB">
        <w:rPr>
          <w:rFonts w:ascii="Times New Roman" w:hAnsi="Times New Roman" w:cs="Times New Roman"/>
          <w:color w:val="000000" w:themeColor="text1"/>
          <w:sz w:val="24"/>
          <w:szCs w:val="24"/>
        </w:rPr>
        <w:t>One reason for this, illustrated in e</w:t>
      </w:r>
      <w:r w:rsidR="00AE51F9" w:rsidRPr="00AF04EB">
        <w:rPr>
          <w:rFonts w:ascii="Times New Roman" w:hAnsi="Times New Roman" w:cs="Times New Roman"/>
          <w:color w:val="000000" w:themeColor="text1"/>
          <w:sz w:val="24"/>
          <w:szCs w:val="24"/>
        </w:rPr>
        <w:t>xisting research by Chang et al. (2003)</w:t>
      </w:r>
      <w:r w:rsidR="00E60131" w:rsidRPr="00AF04EB">
        <w:rPr>
          <w:rFonts w:ascii="Times New Roman" w:hAnsi="Times New Roman" w:cs="Times New Roman"/>
          <w:color w:val="000000" w:themeColor="text1"/>
          <w:sz w:val="24"/>
          <w:szCs w:val="24"/>
        </w:rPr>
        <w:t>, is that</w:t>
      </w:r>
      <w:r w:rsidR="00336714" w:rsidRPr="00AF04EB">
        <w:rPr>
          <w:rFonts w:ascii="Times New Roman" w:hAnsi="Times New Roman" w:cs="Times New Roman"/>
          <w:color w:val="000000" w:themeColor="text1"/>
          <w:sz w:val="24"/>
          <w:szCs w:val="24"/>
        </w:rPr>
        <w:t xml:space="preserve"> </w:t>
      </w:r>
      <w:r w:rsidR="00AE51F9" w:rsidRPr="00AF04EB">
        <w:rPr>
          <w:rFonts w:ascii="Times New Roman" w:hAnsi="Times New Roman" w:cs="Times New Roman"/>
          <w:color w:val="000000" w:themeColor="text1"/>
          <w:sz w:val="24"/>
          <w:szCs w:val="24"/>
        </w:rPr>
        <w:t xml:space="preserve">disabled women </w:t>
      </w:r>
      <w:r w:rsidRPr="00AF04EB">
        <w:rPr>
          <w:rFonts w:ascii="Times New Roman" w:hAnsi="Times New Roman" w:cs="Times New Roman"/>
          <w:color w:val="000000" w:themeColor="text1"/>
          <w:sz w:val="24"/>
          <w:szCs w:val="24"/>
        </w:rPr>
        <w:t xml:space="preserve">may </w:t>
      </w:r>
      <w:r w:rsidR="00AE51F9" w:rsidRPr="00AF04EB">
        <w:rPr>
          <w:rFonts w:ascii="Times New Roman" w:hAnsi="Times New Roman" w:cs="Times New Roman"/>
          <w:color w:val="000000" w:themeColor="text1"/>
          <w:sz w:val="24"/>
          <w:szCs w:val="24"/>
        </w:rPr>
        <w:t xml:space="preserve">accept and normalise abuse </w:t>
      </w:r>
      <w:r w:rsidR="00241C07" w:rsidRPr="00AF04EB">
        <w:rPr>
          <w:rFonts w:ascii="Times New Roman" w:hAnsi="Times New Roman" w:cs="Times New Roman"/>
          <w:color w:val="000000" w:themeColor="text1"/>
          <w:sz w:val="24"/>
          <w:szCs w:val="24"/>
        </w:rPr>
        <w:t>because of</w:t>
      </w:r>
      <w:r w:rsidR="00AE51F9" w:rsidRPr="00AF04EB">
        <w:rPr>
          <w:rFonts w:ascii="Times New Roman" w:hAnsi="Times New Roman" w:cs="Times New Roman"/>
          <w:color w:val="000000" w:themeColor="text1"/>
          <w:sz w:val="24"/>
          <w:szCs w:val="24"/>
        </w:rPr>
        <w:t xml:space="preserve"> problems </w:t>
      </w:r>
      <w:r w:rsidR="00E60131" w:rsidRPr="00AF04EB">
        <w:rPr>
          <w:rFonts w:ascii="Times New Roman" w:hAnsi="Times New Roman" w:cs="Times New Roman"/>
          <w:color w:val="000000" w:themeColor="text1"/>
          <w:sz w:val="24"/>
          <w:szCs w:val="24"/>
        </w:rPr>
        <w:t xml:space="preserve">with </w:t>
      </w:r>
      <w:r w:rsidR="00AE51F9" w:rsidRPr="00AF04EB">
        <w:rPr>
          <w:rFonts w:ascii="Times New Roman" w:hAnsi="Times New Roman" w:cs="Times New Roman"/>
          <w:color w:val="000000" w:themeColor="text1"/>
          <w:sz w:val="24"/>
          <w:szCs w:val="24"/>
        </w:rPr>
        <w:t xml:space="preserve">accessing support and information, meaning that they stay longer in abusive situations. </w:t>
      </w:r>
      <w:r w:rsidR="00E60131" w:rsidRPr="00AF04EB">
        <w:rPr>
          <w:rFonts w:ascii="Times New Roman" w:hAnsi="Times New Roman" w:cs="Times New Roman"/>
          <w:color w:val="000000" w:themeColor="text1"/>
          <w:sz w:val="24"/>
          <w:szCs w:val="24"/>
        </w:rPr>
        <w:t>Another</w:t>
      </w:r>
      <w:r w:rsidR="00AE51F9" w:rsidRPr="00AF04EB">
        <w:rPr>
          <w:rFonts w:ascii="Times New Roman" w:hAnsi="Times New Roman" w:cs="Times New Roman"/>
          <w:color w:val="000000" w:themeColor="text1"/>
          <w:sz w:val="24"/>
          <w:szCs w:val="24"/>
        </w:rPr>
        <w:t xml:space="preserve"> troubling </w:t>
      </w:r>
      <w:r w:rsidR="00E60131" w:rsidRPr="00AF04EB">
        <w:rPr>
          <w:rFonts w:ascii="Times New Roman" w:hAnsi="Times New Roman" w:cs="Times New Roman"/>
          <w:color w:val="000000" w:themeColor="text1"/>
          <w:sz w:val="24"/>
          <w:szCs w:val="24"/>
        </w:rPr>
        <w:t>aspect of information inaccessibility is that existing evidence</w:t>
      </w:r>
      <w:r w:rsidR="00AE51F9" w:rsidRPr="00AF04EB">
        <w:rPr>
          <w:rFonts w:ascii="Times New Roman" w:hAnsi="Times New Roman" w:cs="Times New Roman"/>
          <w:color w:val="000000" w:themeColor="text1"/>
          <w:sz w:val="24"/>
          <w:szCs w:val="24"/>
        </w:rPr>
        <w:t xml:space="preserve"> suggests that intellectually disabled women are at increased risk of abuse but may not be able to recognise it </w:t>
      </w:r>
      <w:r w:rsidR="00BA20D9" w:rsidRPr="00AF04EB">
        <w:rPr>
          <w:rFonts w:ascii="Times New Roman" w:hAnsi="Times New Roman" w:cs="Times New Roman"/>
          <w:color w:val="000000" w:themeColor="text1"/>
          <w:sz w:val="24"/>
          <w:szCs w:val="24"/>
        </w:rPr>
        <w:t xml:space="preserve">without the correct information </w:t>
      </w:r>
      <w:r w:rsidR="00AE51F9" w:rsidRPr="00AF04EB">
        <w:rPr>
          <w:rFonts w:ascii="Times New Roman" w:hAnsi="Times New Roman" w:cs="Times New Roman"/>
          <w:color w:val="000000" w:themeColor="text1"/>
          <w:sz w:val="24"/>
          <w:szCs w:val="24"/>
        </w:rPr>
        <w:t xml:space="preserve">(Smith, 2008). </w:t>
      </w:r>
      <w:r w:rsidR="005A0C1B" w:rsidRPr="00AF04EB">
        <w:rPr>
          <w:rFonts w:ascii="Times New Roman" w:hAnsi="Times New Roman" w:cs="Times New Roman"/>
          <w:color w:val="000000" w:themeColor="text1"/>
          <w:sz w:val="24"/>
          <w:szCs w:val="24"/>
        </w:rPr>
        <w:t>These</w:t>
      </w:r>
      <w:r w:rsidR="00A170EA" w:rsidRPr="00AF04EB">
        <w:rPr>
          <w:rFonts w:ascii="Times New Roman" w:hAnsi="Times New Roman" w:cs="Times New Roman"/>
          <w:color w:val="000000" w:themeColor="text1"/>
          <w:sz w:val="24"/>
          <w:szCs w:val="24"/>
        </w:rPr>
        <w:t xml:space="preserve"> findings </w:t>
      </w:r>
      <w:r w:rsidRPr="00AF04EB">
        <w:rPr>
          <w:rFonts w:ascii="Times New Roman" w:hAnsi="Times New Roman" w:cs="Times New Roman"/>
          <w:color w:val="000000" w:themeColor="text1"/>
          <w:sz w:val="24"/>
          <w:szCs w:val="24"/>
        </w:rPr>
        <w:t xml:space="preserve">tally with </w:t>
      </w:r>
      <w:r w:rsidR="00A170EA" w:rsidRPr="00AF04EB">
        <w:rPr>
          <w:rFonts w:ascii="Times New Roman" w:hAnsi="Times New Roman" w:cs="Times New Roman"/>
          <w:color w:val="000000" w:themeColor="text1"/>
          <w:sz w:val="24"/>
          <w:szCs w:val="24"/>
        </w:rPr>
        <w:t xml:space="preserve">observations made in existing research </w:t>
      </w:r>
      <w:r w:rsidR="000B01C6" w:rsidRPr="00AF04EB">
        <w:rPr>
          <w:rFonts w:ascii="Times New Roman" w:hAnsi="Times New Roman" w:cs="Times New Roman"/>
          <w:color w:val="000000" w:themeColor="text1"/>
          <w:sz w:val="24"/>
          <w:szCs w:val="24"/>
        </w:rPr>
        <w:t>about the presence of increased</w:t>
      </w:r>
      <w:r w:rsidR="00A170EA" w:rsidRPr="00AF04EB">
        <w:rPr>
          <w:rFonts w:ascii="Times New Roman" w:hAnsi="Times New Roman" w:cs="Times New Roman"/>
          <w:color w:val="000000" w:themeColor="text1"/>
          <w:sz w:val="24"/>
          <w:szCs w:val="24"/>
        </w:rPr>
        <w:t xml:space="preserve"> challenges for disabled </w:t>
      </w:r>
      <w:r w:rsidRPr="00AF04EB">
        <w:rPr>
          <w:rFonts w:ascii="Times New Roman" w:hAnsi="Times New Roman" w:cs="Times New Roman"/>
          <w:color w:val="000000" w:themeColor="text1"/>
          <w:sz w:val="24"/>
          <w:szCs w:val="24"/>
        </w:rPr>
        <w:t xml:space="preserve">women </w:t>
      </w:r>
      <w:r w:rsidR="00A170EA" w:rsidRPr="00AF04EB">
        <w:rPr>
          <w:rFonts w:ascii="Times New Roman" w:hAnsi="Times New Roman" w:cs="Times New Roman"/>
          <w:color w:val="000000" w:themeColor="text1"/>
          <w:sz w:val="24"/>
          <w:szCs w:val="24"/>
        </w:rPr>
        <w:t xml:space="preserve">accessing support </w:t>
      </w:r>
      <w:r w:rsidR="000B01C6" w:rsidRPr="00AF04EB">
        <w:rPr>
          <w:rFonts w:ascii="Times New Roman" w:hAnsi="Times New Roman" w:cs="Times New Roman"/>
          <w:color w:val="000000" w:themeColor="text1"/>
          <w:sz w:val="24"/>
          <w:szCs w:val="24"/>
        </w:rPr>
        <w:t>above</w:t>
      </w:r>
      <w:r w:rsidR="00A170EA" w:rsidRPr="00AF04EB">
        <w:rPr>
          <w:rFonts w:ascii="Times New Roman" w:hAnsi="Times New Roman" w:cs="Times New Roman"/>
          <w:color w:val="000000" w:themeColor="text1"/>
          <w:sz w:val="24"/>
          <w:szCs w:val="24"/>
        </w:rPr>
        <w:t xml:space="preserve"> their non-disabled peers (</w:t>
      </w:r>
      <w:r w:rsidRPr="00AF04EB">
        <w:rPr>
          <w:rFonts w:ascii="Times New Roman" w:hAnsi="Times New Roman" w:cs="Times New Roman"/>
          <w:color w:val="000000" w:themeColor="text1"/>
          <w:sz w:val="24"/>
          <w:szCs w:val="24"/>
        </w:rPr>
        <w:t>Ruiz-Pérez et al., 2018</w:t>
      </w:r>
      <w:r w:rsidR="00A170EA" w:rsidRPr="00AF04EB">
        <w:rPr>
          <w:rFonts w:ascii="Times New Roman" w:hAnsi="Times New Roman" w:cs="Times New Roman"/>
          <w:color w:val="000000" w:themeColor="text1"/>
          <w:sz w:val="24"/>
          <w:szCs w:val="24"/>
        </w:rPr>
        <w:t>).</w:t>
      </w:r>
      <w:r w:rsidRPr="00AF04EB">
        <w:rPr>
          <w:rFonts w:ascii="Times New Roman" w:hAnsi="Times New Roman" w:cs="Times New Roman"/>
          <w:color w:val="000000" w:themeColor="text1"/>
          <w:sz w:val="24"/>
          <w:szCs w:val="24"/>
        </w:rPr>
        <w:t xml:space="preserve"> </w:t>
      </w:r>
      <w:r w:rsidR="00A170EA" w:rsidRPr="00AF04EB">
        <w:rPr>
          <w:rFonts w:ascii="Times New Roman" w:hAnsi="Times New Roman" w:cs="Times New Roman"/>
          <w:color w:val="000000" w:themeColor="text1"/>
          <w:sz w:val="24"/>
          <w:szCs w:val="24"/>
        </w:rPr>
        <w:t xml:space="preserve">This includes systemic barriers that prevent </w:t>
      </w:r>
      <w:r w:rsidR="00493A51" w:rsidRPr="00AF04EB">
        <w:rPr>
          <w:rFonts w:ascii="Times New Roman" w:hAnsi="Times New Roman" w:cs="Times New Roman"/>
          <w:color w:val="000000" w:themeColor="text1"/>
          <w:sz w:val="24"/>
          <w:szCs w:val="24"/>
        </w:rPr>
        <w:t xml:space="preserve">disabled women </w:t>
      </w:r>
      <w:r w:rsidR="00A170EA" w:rsidRPr="00AF04EB">
        <w:rPr>
          <w:rFonts w:ascii="Times New Roman" w:hAnsi="Times New Roman" w:cs="Times New Roman"/>
          <w:color w:val="000000" w:themeColor="text1"/>
          <w:sz w:val="24"/>
          <w:szCs w:val="24"/>
        </w:rPr>
        <w:t>exiting relationships and disclosing abuse</w:t>
      </w:r>
      <w:r w:rsidRPr="00AF04EB">
        <w:rPr>
          <w:rFonts w:ascii="Times New Roman" w:hAnsi="Times New Roman" w:cs="Times New Roman"/>
          <w:color w:val="000000" w:themeColor="text1"/>
          <w:sz w:val="24"/>
          <w:szCs w:val="24"/>
        </w:rPr>
        <w:t>,</w:t>
      </w:r>
      <w:r w:rsidR="00A170EA" w:rsidRPr="00AF04EB">
        <w:rPr>
          <w:rFonts w:ascii="Times New Roman" w:hAnsi="Times New Roman" w:cs="Times New Roman"/>
          <w:color w:val="000000" w:themeColor="text1"/>
          <w:sz w:val="24"/>
          <w:szCs w:val="24"/>
        </w:rPr>
        <w:t xml:space="preserve"> such as being unable to contact domestic violence services due to inaccessible information (</w:t>
      </w:r>
      <w:proofErr w:type="spellStart"/>
      <w:r w:rsidRPr="00AF04EB">
        <w:rPr>
          <w:rFonts w:ascii="Times New Roman" w:hAnsi="Times New Roman" w:cs="Times New Roman"/>
          <w:color w:val="000000" w:themeColor="text1"/>
          <w:sz w:val="24"/>
          <w:szCs w:val="24"/>
        </w:rPr>
        <w:t>Alhusen</w:t>
      </w:r>
      <w:proofErr w:type="spellEnd"/>
      <w:r w:rsidRPr="00AF04EB">
        <w:rPr>
          <w:rFonts w:ascii="Times New Roman" w:hAnsi="Times New Roman" w:cs="Times New Roman"/>
          <w:color w:val="000000" w:themeColor="text1"/>
          <w:sz w:val="24"/>
          <w:szCs w:val="24"/>
        </w:rPr>
        <w:t xml:space="preserve"> et al., 2020</w:t>
      </w:r>
      <w:r w:rsidR="00A170EA" w:rsidRPr="00AF04EB">
        <w:rPr>
          <w:rFonts w:ascii="Times New Roman" w:hAnsi="Times New Roman" w:cs="Times New Roman"/>
          <w:color w:val="000000" w:themeColor="text1"/>
          <w:sz w:val="24"/>
          <w:szCs w:val="24"/>
        </w:rPr>
        <w:t xml:space="preserve">). </w:t>
      </w:r>
    </w:p>
    <w:p w14:paraId="58A07AC9" w14:textId="0CB38EFB" w:rsidR="00770180" w:rsidRPr="00AF04EB" w:rsidRDefault="000F0302"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Findings </w:t>
      </w:r>
      <w:r w:rsidR="00AE51F9" w:rsidRPr="00AF04EB">
        <w:rPr>
          <w:rFonts w:ascii="Times New Roman" w:hAnsi="Times New Roman" w:cs="Times New Roman"/>
          <w:color w:val="000000" w:themeColor="text1"/>
          <w:sz w:val="24"/>
          <w:szCs w:val="24"/>
        </w:rPr>
        <w:t xml:space="preserve">(theme 7) </w:t>
      </w:r>
      <w:r w:rsidR="00493A51" w:rsidRPr="00AF04EB">
        <w:rPr>
          <w:rFonts w:ascii="Times New Roman" w:hAnsi="Times New Roman" w:cs="Times New Roman"/>
          <w:color w:val="000000" w:themeColor="text1"/>
          <w:sz w:val="24"/>
          <w:szCs w:val="24"/>
        </w:rPr>
        <w:t xml:space="preserve">also </w:t>
      </w:r>
      <w:r w:rsidR="00AC147D" w:rsidRPr="00AF04EB">
        <w:rPr>
          <w:rFonts w:ascii="Times New Roman" w:hAnsi="Times New Roman" w:cs="Times New Roman"/>
          <w:color w:val="000000" w:themeColor="text1"/>
          <w:sz w:val="24"/>
          <w:szCs w:val="24"/>
        </w:rPr>
        <w:t>demonstrate</w:t>
      </w:r>
      <w:r w:rsidR="001149FD"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color w:val="000000" w:themeColor="text1"/>
          <w:sz w:val="24"/>
          <w:szCs w:val="24"/>
        </w:rPr>
        <w:t xml:space="preserve">low proactivity and rigour </w:t>
      </w:r>
      <w:r w:rsidR="008B1DFB" w:rsidRPr="00AF04EB">
        <w:rPr>
          <w:rFonts w:ascii="Times New Roman" w:hAnsi="Times New Roman" w:cs="Times New Roman"/>
          <w:color w:val="000000" w:themeColor="text1"/>
          <w:sz w:val="24"/>
          <w:szCs w:val="24"/>
        </w:rPr>
        <w:t xml:space="preserve">from services </w:t>
      </w:r>
      <w:r w:rsidRPr="00AF04EB">
        <w:rPr>
          <w:rFonts w:ascii="Times New Roman" w:hAnsi="Times New Roman" w:cs="Times New Roman"/>
          <w:color w:val="000000" w:themeColor="text1"/>
          <w:sz w:val="24"/>
          <w:szCs w:val="24"/>
        </w:rPr>
        <w:t xml:space="preserve">in collecting data about disabled women </w:t>
      </w:r>
      <w:r w:rsidR="002310A0" w:rsidRPr="00AF04EB">
        <w:rPr>
          <w:rFonts w:ascii="Times New Roman" w:hAnsi="Times New Roman" w:cs="Times New Roman"/>
          <w:color w:val="000000" w:themeColor="text1"/>
          <w:sz w:val="24"/>
          <w:szCs w:val="24"/>
        </w:rPr>
        <w:t>who access their service</w:t>
      </w:r>
      <w:r w:rsidRPr="00AF04EB">
        <w:rPr>
          <w:rFonts w:ascii="Times New Roman" w:hAnsi="Times New Roman" w:cs="Times New Roman"/>
          <w:color w:val="000000" w:themeColor="text1"/>
          <w:sz w:val="24"/>
          <w:szCs w:val="24"/>
        </w:rPr>
        <w:t xml:space="preserve">. This </w:t>
      </w:r>
      <w:r w:rsidR="00665FD7" w:rsidRPr="00AF04EB">
        <w:rPr>
          <w:rFonts w:ascii="Times New Roman" w:hAnsi="Times New Roman" w:cs="Times New Roman"/>
          <w:color w:val="000000" w:themeColor="text1"/>
          <w:sz w:val="24"/>
          <w:szCs w:val="24"/>
        </w:rPr>
        <w:t>bolsters an existing</w:t>
      </w:r>
      <w:r w:rsidRPr="00AF04EB">
        <w:rPr>
          <w:rFonts w:ascii="Times New Roman" w:hAnsi="Times New Roman" w:cs="Times New Roman"/>
          <w:color w:val="000000" w:themeColor="text1"/>
          <w:sz w:val="24"/>
          <w:szCs w:val="24"/>
        </w:rPr>
        <w:t xml:space="preserve"> lack </w:t>
      </w:r>
      <w:r w:rsidRPr="00AF04EB">
        <w:rPr>
          <w:rFonts w:ascii="Times New Roman" w:hAnsi="Times New Roman" w:cs="Times New Roman"/>
          <w:color w:val="000000" w:themeColor="text1"/>
          <w:sz w:val="24"/>
          <w:szCs w:val="24"/>
        </w:rPr>
        <w:lastRenderedPageBreak/>
        <w:t xml:space="preserve">of awareness </w:t>
      </w:r>
      <w:r w:rsidR="00665FD7" w:rsidRPr="00AF04EB">
        <w:rPr>
          <w:rFonts w:ascii="Times New Roman" w:hAnsi="Times New Roman" w:cs="Times New Roman"/>
          <w:color w:val="000000" w:themeColor="text1"/>
          <w:sz w:val="24"/>
          <w:szCs w:val="24"/>
        </w:rPr>
        <w:t>and data around</w:t>
      </w:r>
      <w:r w:rsidRPr="00AF04EB">
        <w:rPr>
          <w:rFonts w:ascii="Times New Roman" w:hAnsi="Times New Roman" w:cs="Times New Roman"/>
          <w:color w:val="000000" w:themeColor="text1"/>
          <w:sz w:val="24"/>
          <w:szCs w:val="24"/>
        </w:rPr>
        <w:t xml:space="preserve"> disabled </w:t>
      </w:r>
      <w:r w:rsidR="00665FD7" w:rsidRPr="00AF04EB">
        <w:rPr>
          <w:rFonts w:ascii="Times New Roman" w:hAnsi="Times New Roman" w:cs="Times New Roman"/>
          <w:color w:val="000000" w:themeColor="text1"/>
          <w:sz w:val="24"/>
          <w:szCs w:val="24"/>
        </w:rPr>
        <w:t>women experiencing IPA (</w:t>
      </w:r>
      <w:r w:rsidR="00FB70FC" w:rsidRPr="00AF04EB">
        <w:rPr>
          <w:rFonts w:ascii="Times New Roman" w:hAnsi="Times New Roman" w:cs="Times New Roman"/>
          <w:color w:val="000000" w:themeColor="text1"/>
          <w:sz w:val="24"/>
          <w:szCs w:val="24"/>
        </w:rPr>
        <w:t>Ruiz-Pérez et al., 2018</w:t>
      </w:r>
      <w:r w:rsidR="00665FD7" w:rsidRPr="00AF04EB">
        <w:rPr>
          <w:rFonts w:ascii="Times New Roman" w:hAnsi="Times New Roman" w:cs="Times New Roman"/>
          <w:color w:val="000000" w:themeColor="text1"/>
          <w:sz w:val="24"/>
          <w:szCs w:val="24"/>
        </w:rPr>
        <w:t xml:space="preserve">), leaving services </w:t>
      </w:r>
      <w:r w:rsidR="00F1298F" w:rsidRPr="00AF04EB">
        <w:rPr>
          <w:rFonts w:ascii="Times New Roman" w:hAnsi="Times New Roman" w:cs="Times New Roman"/>
          <w:color w:val="000000" w:themeColor="text1"/>
          <w:sz w:val="24"/>
          <w:szCs w:val="24"/>
        </w:rPr>
        <w:t xml:space="preserve">to </w:t>
      </w:r>
      <w:r w:rsidR="00665FD7" w:rsidRPr="00AF04EB">
        <w:rPr>
          <w:rFonts w:ascii="Times New Roman" w:hAnsi="Times New Roman" w:cs="Times New Roman"/>
          <w:color w:val="000000" w:themeColor="text1"/>
          <w:sz w:val="24"/>
          <w:szCs w:val="24"/>
        </w:rPr>
        <w:t>effectively operat</w:t>
      </w:r>
      <w:r w:rsidR="00F1298F" w:rsidRPr="00AF04EB">
        <w:rPr>
          <w:rFonts w:ascii="Times New Roman" w:hAnsi="Times New Roman" w:cs="Times New Roman"/>
          <w:color w:val="000000" w:themeColor="text1"/>
          <w:sz w:val="24"/>
          <w:szCs w:val="24"/>
        </w:rPr>
        <w:t>e</w:t>
      </w:r>
      <w:r w:rsidR="00665FD7" w:rsidRPr="00AF04EB">
        <w:rPr>
          <w:rFonts w:ascii="Times New Roman" w:hAnsi="Times New Roman" w:cs="Times New Roman"/>
          <w:color w:val="000000" w:themeColor="text1"/>
          <w:sz w:val="24"/>
          <w:szCs w:val="24"/>
        </w:rPr>
        <w:t xml:space="preserve"> in the dark. </w:t>
      </w:r>
      <w:r w:rsidR="001D6EB9" w:rsidRPr="00AF04EB">
        <w:rPr>
          <w:rFonts w:ascii="Times New Roman" w:hAnsi="Times New Roman" w:cs="Times New Roman"/>
          <w:color w:val="000000" w:themeColor="text1"/>
          <w:sz w:val="24"/>
          <w:szCs w:val="24"/>
        </w:rPr>
        <w:t>It should be acknowledged here that such data gathering is far from straight-forward but rather it is fraught with complexity (</w:t>
      </w:r>
      <w:r w:rsidR="002D7766">
        <w:rPr>
          <w:rFonts w:ascii="Times New Roman" w:hAnsi="Times New Roman" w:cs="Times New Roman"/>
          <w:color w:val="000000" w:themeColor="text1"/>
          <w:sz w:val="24"/>
          <w:szCs w:val="24"/>
        </w:rPr>
        <w:t>Flynn</w:t>
      </w:r>
      <w:r w:rsidR="001D6EB9" w:rsidRPr="00AF04EB">
        <w:rPr>
          <w:rFonts w:ascii="Times New Roman" w:hAnsi="Times New Roman" w:cs="Times New Roman"/>
          <w:color w:val="000000" w:themeColor="text1"/>
          <w:sz w:val="24"/>
          <w:szCs w:val="24"/>
        </w:rPr>
        <w:t xml:space="preserve"> et al., 2024). </w:t>
      </w:r>
      <w:r w:rsidR="00770180" w:rsidRPr="00AF04EB">
        <w:rPr>
          <w:rFonts w:ascii="Times New Roman" w:hAnsi="Times New Roman" w:cs="Times New Roman"/>
          <w:color w:val="000000" w:themeColor="text1"/>
          <w:sz w:val="24"/>
          <w:szCs w:val="24"/>
        </w:rPr>
        <w:t>There were also varied estimates given by representatives about the number of disabled women accessing their services. Most estimates lay in the range of between 10% and 20% of service users. In comparison, however, specialist domestic violence services in Wales and England have recently reported that 28.7% of victims/survivors accessing their services had disability (Women’s Aid, 2023). Moreover, whilst research estimates vary, recent research from the Office for National Statistics in United Kingdom (2019) suggest that disabled women are beyond twice as likely to have IPA perpetrated against them than for their non-disabled peers. The study also found a staggering 1 out of 6 (17.3%) disabled women had experience</w:t>
      </w:r>
      <w:r w:rsidR="00292E23" w:rsidRPr="00AF04EB">
        <w:rPr>
          <w:rFonts w:ascii="Times New Roman" w:hAnsi="Times New Roman" w:cs="Times New Roman"/>
          <w:color w:val="000000" w:themeColor="text1"/>
          <w:sz w:val="24"/>
          <w:szCs w:val="24"/>
        </w:rPr>
        <w:t xml:space="preserve"> of</w:t>
      </w:r>
      <w:r w:rsidR="00770180" w:rsidRPr="00AF04EB">
        <w:rPr>
          <w:rFonts w:ascii="Times New Roman" w:hAnsi="Times New Roman" w:cs="Times New Roman"/>
          <w:color w:val="000000" w:themeColor="text1"/>
          <w:sz w:val="24"/>
          <w:szCs w:val="24"/>
        </w:rPr>
        <w:t xml:space="preserve"> domestic abuse (17.3%). Therefore</w:t>
      </w:r>
      <w:r w:rsidR="001D6EB9" w:rsidRPr="00AF04EB">
        <w:rPr>
          <w:rFonts w:ascii="Times New Roman" w:hAnsi="Times New Roman" w:cs="Times New Roman"/>
          <w:color w:val="000000" w:themeColor="text1"/>
          <w:sz w:val="24"/>
          <w:szCs w:val="24"/>
        </w:rPr>
        <w:t>,</w:t>
      </w:r>
      <w:r w:rsidR="00770180" w:rsidRPr="00AF04EB">
        <w:rPr>
          <w:rFonts w:ascii="Times New Roman" w:hAnsi="Times New Roman" w:cs="Times New Roman"/>
          <w:color w:val="000000" w:themeColor="text1"/>
          <w:sz w:val="24"/>
          <w:szCs w:val="24"/>
        </w:rPr>
        <w:t xml:space="preserve"> the estimates given by services in the study not only appear conservative, but </w:t>
      </w:r>
      <w:r w:rsidR="00C10447" w:rsidRPr="00AF04EB">
        <w:rPr>
          <w:rFonts w:ascii="Times New Roman" w:hAnsi="Times New Roman" w:cs="Times New Roman"/>
          <w:color w:val="000000" w:themeColor="text1"/>
          <w:sz w:val="24"/>
          <w:szCs w:val="24"/>
        </w:rPr>
        <w:t xml:space="preserve">potentially </w:t>
      </w:r>
      <w:r w:rsidR="00770180" w:rsidRPr="00AF04EB">
        <w:rPr>
          <w:rFonts w:ascii="Times New Roman" w:hAnsi="Times New Roman" w:cs="Times New Roman"/>
          <w:color w:val="000000" w:themeColor="text1"/>
          <w:sz w:val="24"/>
          <w:szCs w:val="24"/>
        </w:rPr>
        <w:t xml:space="preserve">indicative of a low take-up of services by disabled women in need. </w:t>
      </w:r>
    </w:p>
    <w:p w14:paraId="635D2039" w14:textId="4DC3F5B7" w:rsidR="007D2090" w:rsidRPr="00AF04EB" w:rsidRDefault="00F901CB"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This is</w:t>
      </w:r>
      <w:r w:rsidR="003C7BFA" w:rsidRPr="00AF04EB">
        <w:rPr>
          <w:rFonts w:ascii="Times New Roman" w:hAnsi="Times New Roman" w:cs="Times New Roman"/>
          <w:color w:val="000000" w:themeColor="text1"/>
          <w:sz w:val="24"/>
          <w:szCs w:val="24"/>
        </w:rPr>
        <w:t xml:space="preserve"> </w:t>
      </w:r>
      <w:r w:rsidR="00B65480" w:rsidRPr="00AF04EB">
        <w:rPr>
          <w:rFonts w:ascii="Times New Roman" w:hAnsi="Times New Roman" w:cs="Times New Roman"/>
          <w:color w:val="000000" w:themeColor="text1"/>
          <w:sz w:val="24"/>
          <w:szCs w:val="24"/>
        </w:rPr>
        <w:t>further</w:t>
      </w:r>
      <w:r w:rsidRPr="00AF04EB">
        <w:rPr>
          <w:rFonts w:ascii="Times New Roman" w:hAnsi="Times New Roman" w:cs="Times New Roman"/>
          <w:color w:val="000000" w:themeColor="text1"/>
          <w:sz w:val="24"/>
          <w:szCs w:val="24"/>
        </w:rPr>
        <w:t xml:space="preserve"> problematic </w:t>
      </w:r>
      <w:r w:rsidR="003C7BFA" w:rsidRPr="00AF04EB">
        <w:rPr>
          <w:rFonts w:ascii="Times New Roman" w:hAnsi="Times New Roman" w:cs="Times New Roman"/>
          <w:color w:val="000000" w:themeColor="text1"/>
          <w:sz w:val="24"/>
          <w:szCs w:val="24"/>
        </w:rPr>
        <w:t xml:space="preserve">due to existing evidence of </w:t>
      </w:r>
      <w:r w:rsidR="000F0302" w:rsidRPr="00AF04EB">
        <w:rPr>
          <w:rFonts w:ascii="Times New Roman" w:hAnsi="Times New Roman" w:cs="Times New Roman"/>
          <w:color w:val="000000" w:themeColor="text1"/>
          <w:sz w:val="24"/>
          <w:szCs w:val="24"/>
        </w:rPr>
        <w:t>disability-specific barriers to disabled women engaging with generic DVA services that must be overcome</w:t>
      </w:r>
      <w:r w:rsidR="003C7BFA" w:rsidRPr="00AF04EB">
        <w:rPr>
          <w:rFonts w:ascii="Times New Roman" w:hAnsi="Times New Roman" w:cs="Times New Roman"/>
          <w:color w:val="000000" w:themeColor="text1"/>
          <w:sz w:val="24"/>
          <w:szCs w:val="24"/>
        </w:rPr>
        <w:t>. Within</w:t>
      </w:r>
      <w:r w:rsidR="00C10447" w:rsidRPr="00AF04EB">
        <w:rPr>
          <w:rFonts w:ascii="Times New Roman" w:hAnsi="Times New Roman" w:cs="Times New Roman"/>
          <w:color w:val="000000" w:themeColor="text1"/>
          <w:sz w:val="24"/>
          <w:szCs w:val="24"/>
        </w:rPr>
        <w:t xml:space="preserve"> this</w:t>
      </w:r>
      <w:r w:rsidR="003C7BFA" w:rsidRPr="00AF04EB">
        <w:rPr>
          <w:rFonts w:ascii="Times New Roman" w:hAnsi="Times New Roman" w:cs="Times New Roman"/>
          <w:color w:val="000000" w:themeColor="text1"/>
          <w:sz w:val="24"/>
          <w:szCs w:val="24"/>
        </w:rPr>
        <w:t>,</w:t>
      </w:r>
      <w:r w:rsidR="000F0302" w:rsidRPr="00AF04EB">
        <w:rPr>
          <w:rFonts w:ascii="Times New Roman" w:hAnsi="Times New Roman" w:cs="Times New Roman"/>
          <w:color w:val="000000" w:themeColor="text1"/>
          <w:sz w:val="24"/>
          <w:szCs w:val="24"/>
        </w:rPr>
        <w:t xml:space="preserve"> </w:t>
      </w:r>
      <w:r w:rsidR="000436B5" w:rsidRPr="00AF04EB">
        <w:rPr>
          <w:rFonts w:ascii="Times New Roman" w:hAnsi="Times New Roman" w:cs="Times New Roman"/>
          <w:color w:val="000000" w:themeColor="text1"/>
          <w:sz w:val="24"/>
          <w:szCs w:val="24"/>
        </w:rPr>
        <w:t xml:space="preserve">fear of </w:t>
      </w:r>
      <w:r w:rsidR="000F0302" w:rsidRPr="00AF04EB">
        <w:rPr>
          <w:rFonts w:ascii="Times New Roman" w:hAnsi="Times New Roman" w:cs="Times New Roman"/>
          <w:color w:val="000000" w:themeColor="text1"/>
          <w:sz w:val="24"/>
          <w:szCs w:val="24"/>
        </w:rPr>
        <w:t>encountering ableist service provision</w:t>
      </w:r>
      <w:r w:rsidR="00A42875" w:rsidRPr="00AF04EB">
        <w:rPr>
          <w:rFonts w:ascii="Times New Roman" w:hAnsi="Times New Roman" w:cs="Times New Roman"/>
          <w:color w:val="000000" w:themeColor="text1"/>
          <w:sz w:val="24"/>
          <w:szCs w:val="24"/>
        </w:rPr>
        <w:t xml:space="preserve"> where services are only designed with abled women in mind,</w:t>
      </w:r>
      <w:r w:rsidR="003C7BFA" w:rsidRPr="00AF04EB">
        <w:rPr>
          <w:rFonts w:ascii="Times New Roman" w:hAnsi="Times New Roman" w:cs="Times New Roman"/>
          <w:color w:val="000000" w:themeColor="text1"/>
          <w:sz w:val="24"/>
          <w:szCs w:val="24"/>
        </w:rPr>
        <w:t xml:space="preserve"> is one considerable barrier</w:t>
      </w:r>
      <w:r w:rsidR="000F0302" w:rsidRPr="00AF04EB">
        <w:rPr>
          <w:rFonts w:ascii="Times New Roman" w:hAnsi="Times New Roman" w:cs="Times New Roman"/>
          <w:color w:val="000000" w:themeColor="text1"/>
          <w:sz w:val="24"/>
          <w:szCs w:val="24"/>
        </w:rPr>
        <w:t xml:space="preserve"> </w:t>
      </w:r>
      <w:r w:rsidR="00C82C08" w:rsidRPr="00AF04EB">
        <w:rPr>
          <w:rFonts w:ascii="Times New Roman" w:hAnsi="Times New Roman" w:cs="Times New Roman"/>
          <w:color w:val="000000" w:themeColor="text1"/>
          <w:sz w:val="24"/>
          <w:szCs w:val="24"/>
        </w:rPr>
        <w:t>of</w:t>
      </w:r>
      <w:r w:rsidR="002740E1" w:rsidRPr="00AF04EB">
        <w:rPr>
          <w:rFonts w:ascii="Times New Roman" w:hAnsi="Times New Roman" w:cs="Times New Roman"/>
          <w:color w:val="000000" w:themeColor="text1"/>
          <w:sz w:val="24"/>
          <w:szCs w:val="24"/>
        </w:rPr>
        <w:t xml:space="preserve"> note </w:t>
      </w:r>
      <w:r w:rsidR="000F0302" w:rsidRPr="00AF04EB">
        <w:rPr>
          <w:rFonts w:ascii="Times New Roman" w:hAnsi="Times New Roman" w:cs="Times New Roman"/>
          <w:color w:val="000000" w:themeColor="text1"/>
          <w:sz w:val="24"/>
          <w:szCs w:val="24"/>
        </w:rPr>
        <w:t>(Jordan, 2022).</w:t>
      </w:r>
      <w:r w:rsidR="00CC184D" w:rsidRPr="00AF04EB">
        <w:rPr>
          <w:rFonts w:ascii="Times New Roman" w:hAnsi="Times New Roman" w:cs="Times New Roman"/>
          <w:color w:val="000000" w:themeColor="text1"/>
          <w:sz w:val="24"/>
          <w:szCs w:val="24"/>
        </w:rPr>
        <w:t xml:space="preserve"> </w:t>
      </w:r>
      <w:r w:rsidR="00B23CB0" w:rsidRPr="00AF04EB">
        <w:rPr>
          <w:rFonts w:ascii="Times New Roman" w:hAnsi="Times New Roman" w:cs="Times New Roman"/>
          <w:color w:val="000000" w:themeColor="text1"/>
          <w:sz w:val="24"/>
          <w:szCs w:val="24"/>
        </w:rPr>
        <w:t>Thus,</w:t>
      </w:r>
      <w:r w:rsidR="00A42875" w:rsidRPr="00AF04EB">
        <w:rPr>
          <w:rFonts w:ascii="Times New Roman" w:hAnsi="Times New Roman" w:cs="Times New Roman"/>
          <w:color w:val="000000" w:themeColor="text1"/>
          <w:sz w:val="24"/>
          <w:szCs w:val="24"/>
        </w:rPr>
        <w:t xml:space="preserve"> t</w:t>
      </w:r>
      <w:r w:rsidR="000436B5" w:rsidRPr="00AF04EB">
        <w:rPr>
          <w:rFonts w:ascii="Times New Roman" w:hAnsi="Times New Roman" w:cs="Times New Roman"/>
          <w:color w:val="000000" w:themeColor="text1"/>
          <w:sz w:val="24"/>
          <w:szCs w:val="24"/>
        </w:rPr>
        <w:t>he lack of imagery of disabled women on service landing pages i</w:t>
      </w:r>
      <w:r w:rsidR="00292E23" w:rsidRPr="00AF04EB">
        <w:rPr>
          <w:rFonts w:ascii="Times New Roman" w:hAnsi="Times New Roman" w:cs="Times New Roman"/>
          <w:color w:val="000000" w:themeColor="text1"/>
          <w:sz w:val="24"/>
          <w:szCs w:val="24"/>
        </w:rPr>
        <w:t>n</w:t>
      </w:r>
      <w:r w:rsidR="000436B5" w:rsidRPr="00AF04EB">
        <w:rPr>
          <w:rFonts w:ascii="Times New Roman" w:hAnsi="Times New Roman" w:cs="Times New Roman"/>
          <w:color w:val="000000" w:themeColor="text1"/>
          <w:sz w:val="24"/>
          <w:szCs w:val="24"/>
        </w:rPr>
        <w:t xml:space="preserve"> all but 2% of organisations</w:t>
      </w:r>
      <w:r w:rsidR="006D3A54" w:rsidRPr="00AF04EB">
        <w:rPr>
          <w:rFonts w:ascii="Times New Roman" w:hAnsi="Times New Roman" w:cs="Times New Roman"/>
          <w:color w:val="000000" w:themeColor="text1"/>
          <w:sz w:val="24"/>
          <w:szCs w:val="24"/>
        </w:rPr>
        <w:t xml:space="preserve"> in this study</w:t>
      </w:r>
      <w:r w:rsidR="000436B5" w:rsidRPr="00AF04EB">
        <w:rPr>
          <w:rFonts w:ascii="Times New Roman" w:hAnsi="Times New Roman" w:cs="Times New Roman"/>
          <w:color w:val="000000" w:themeColor="text1"/>
          <w:sz w:val="24"/>
          <w:szCs w:val="24"/>
        </w:rPr>
        <w:t>, is</w:t>
      </w:r>
      <w:r w:rsidR="007B478E" w:rsidRPr="00AF04EB">
        <w:rPr>
          <w:rFonts w:ascii="Times New Roman" w:hAnsi="Times New Roman" w:cs="Times New Roman"/>
          <w:color w:val="000000" w:themeColor="text1"/>
          <w:sz w:val="24"/>
          <w:szCs w:val="24"/>
        </w:rPr>
        <w:t xml:space="preserve"> </w:t>
      </w:r>
      <w:r w:rsidR="000436B5" w:rsidRPr="00AF04EB">
        <w:rPr>
          <w:rFonts w:ascii="Times New Roman" w:hAnsi="Times New Roman" w:cs="Times New Roman"/>
          <w:color w:val="000000" w:themeColor="text1"/>
          <w:sz w:val="24"/>
          <w:szCs w:val="24"/>
        </w:rPr>
        <w:t xml:space="preserve">worrying (Office for National Statistics, 2019). </w:t>
      </w:r>
      <w:r w:rsidR="00E7730B" w:rsidRPr="00AF04EB">
        <w:rPr>
          <w:rFonts w:ascii="Times New Roman" w:hAnsi="Times New Roman" w:cs="Times New Roman"/>
          <w:color w:val="000000" w:themeColor="text1"/>
          <w:sz w:val="24"/>
          <w:szCs w:val="24"/>
        </w:rPr>
        <w:t>Collaboration can, however, be a means to enhance understanding and insight about disability related needs</w:t>
      </w:r>
      <w:r w:rsidR="00B23CB0" w:rsidRPr="00AF04EB">
        <w:rPr>
          <w:rFonts w:ascii="Times New Roman" w:hAnsi="Times New Roman" w:cs="Times New Roman"/>
          <w:color w:val="000000" w:themeColor="text1"/>
          <w:sz w:val="24"/>
          <w:szCs w:val="24"/>
        </w:rPr>
        <w:t xml:space="preserve"> </w:t>
      </w:r>
      <w:r w:rsidR="009D68E9" w:rsidRPr="00AF04EB">
        <w:rPr>
          <w:rFonts w:ascii="Times New Roman" w:hAnsi="Times New Roman" w:cs="Times New Roman"/>
          <w:color w:val="000000" w:themeColor="text1"/>
          <w:sz w:val="24"/>
          <w:szCs w:val="24"/>
        </w:rPr>
        <w:t>so that services can be made more</w:t>
      </w:r>
      <w:r w:rsidR="00B23CB0" w:rsidRPr="00AF04EB">
        <w:rPr>
          <w:rFonts w:ascii="Times New Roman" w:hAnsi="Times New Roman" w:cs="Times New Roman"/>
          <w:color w:val="000000" w:themeColor="text1"/>
          <w:sz w:val="24"/>
          <w:szCs w:val="24"/>
        </w:rPr>
        <w:t xml:space="preserve"> inclusive to disabled women</w:t>
      </w:r>
      <w:r w:rsidR="00E7730B" w:rsidRPr="00AF04EB">
        <w:rPr>
          <w:rFonts w:ascii="Times New Roman" w:hAnsi="Times New Roman" w:cs="Times New Roman"/>
          <w:color w:val="000000" w:themeColor="text1"/>
          <w:sz w:val="24"/>
          <w:szCs w:val="24"/>
        </w:rPr>
        <w:t xml:space="preserve">. </w:t>
      </w:r>
      <w:r w:rsidR="00CC184D" w:rsidRPr="00AF04EB">
        <w:rPr>
          <w:rFonts w:ascii="Times New Roman" w:hAnsi="Times New Roman" w:cs="Times New Roman"/>
          <w:color w:val="000000" w:themeColor="text1"/>
          <w:sz w:val="24"/>
          <w:szCs w:val="24"/>
        </w:rPr>
        <w:t xml:space="preserve">Systematic review by Garcia-Cuellar et al. (2023, p.1) finds that IPA against disabled women </w:t>
      </w:r>
      <w:r w:rsidR="00CC184D" w:rsidRPr="00AF04EB">
        <w:rPr>
          <w:rFonts w:ascii="Times New Roman" w:hAnsi="Times New Roman" w:cs="Times New Roman"/>
          <w:i/>
          <w:iCs/>
          <w:color w:val="000000" w:themeColor="text1"/>
          <w:sz w:val="24"/>
          <w:szCs w:val="24"/>
        </w:rPr>
        <w:t>“involves two public health issues interacting simultaneously”.</w:t>
      </w:r>
      <w:r w:rsidR="00CC184D" w:rsidRPr="00AF04EB">
        <w:rPr>
          <w:rFonts w:ascii="Times New Roman" w:hAnsi="Times New Roman" w:cs="Times New Roman"/>
          <w:color w:val="000000" w:themeColor="text1"/>
          <w:sz w:val="24"/>
          <w:szCs w:val="24"/>
        </w:rPr>
        <w:t xml:space="preserve"> Given this complexity and convergence, it is unsurprising that findings </w:t>
      </w:r>
      <w:r w:rsidR="00C82C08" w:rsidRPr="00AF04EB">
        <w:rPr>
          <w:rFonts w:ascii="Times New Roman" w:hAnsi="Times New Roman" w:cs="Times New Roman"/>
          <w:color w:val="000000" w:themeColor="text1"/>
          <w:sz w:val="24"/>
          <w:szCs w:val="24"/>
        </w:rPr>
        <w:lastRenderedPageBreak/>
        <w:t>emphasise the</w:t>
      </w:r>
      <w:r w:rsidR="00CC184D" w:rsidRPr="00AF04EB">
        <w:rPr>
          <w:rFonts w:ascii="Times New Roman" w:hAnsi="Times New Roman" w:cs="Times New Roman"/>
          <w:color w:val="000000" w:themeColor="text1"/>
          <w:sz w:val="24"/>
          <w:szCs w:val="24"/>
        </w:rPr>
        <w:t xml:space="preserve"> need for collaboration between DVA services and disability services, as well as </w:t>
      </w:r>
      <w:r w:rsidR="00C82C08" w:rsidRPr="00AF04EB">
        <w:rPr>
          <w:rFonts w:ascii="Times New Roman" w:hAnsi="Times New Roman" w:cs="Times New Roman"/>
          <w:color w:val="000000" w:themeColor="text1"/>
          <w:sz w:val="24"/>
          <w:szCs w:val="24"/>
        </w:rPr>
        <w:t xml:space="preserve">the value of </w:t>
      </w:r>
      <w:r w:rsidR="00CC184D" w:rsidRPr="00AF04EB">
        <w:rPr>
          <w:rFonts w:ascii="Times New Roman" w:hAnsi="Times New Roman" w:cs="Times New Roman"/>
          <w:color w:val="000000" w:themeColor="text1"/>
          <w:sz w:val="24"/>
          <w:szCs w:val="24"/>
        </w:rPr>
        <w:t>engag</w:t>
      </w:r>
      <w:r w:rsidR="00C82C08" w:rsidRPr="00AF04EB">
        <w:rPr>
          <w:rFonts w:ascii="Times New Roman" w:hAnsi="Times New Roman" w:cs="Times New Roman"/>
          <w:color w:val="000000" w:themeColor="text1"/>
          <w:sz w:val="24"/>
          <w:szCs w:val="24"/>
        </w:rPr>
        <w:t>ing</w:t>
      </w:r>
      <w:r w:rsidR="00CC184D" w:rsidRPr="00AF04EB">
        <w:rPr>
          <w:rFonts w:ascii="Times New Roman" w:hAnsi="Times New Roman" w:cs="Times New Roman"/>
          <w:color w:val="000000" w:themeColor="text1"/>
          <w:sz w:val="24"/>
          <w:szCs w:val="24"/>
        </w:rPr>
        <w:t xml:space="preserve"> directly with disabled women to gather their advice and expertise. </w:t>
      </w:r>
    </w:p>
    <w:p w14:paraId="62A5DBBE" w14:textId="2EEBFB51" w:rsidR="005E33CA" w:rsidRPr="00AF04EB" w:rsidRDefault="00CB6C6D"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w:t>
      </w:r>
      <w:r w:rsidR="0063539A" w:rsidRPr="00AF04EB">
        <w:rPr>
          <w:rFonts w:ascii="Times New Roman" w:hAnsi="Times New Roman" w:cs="Times New Roman"/>
          <w:color w:val="000000" w:themeColor="text1"/>
          <w:sz w:val="24"/>
          <w:szCs w:val="24"/>
        </w:rPr>
        <w:t>nother</w:t>
      </w:r>
      <w:r w:rsidRPr="00AF04EB">
        <w:rPr>
          <w:rFonts w:ascii="Times New Roman" w:hAnsi="Times New Roman" w:cs="Times New Roman"/>
          <w:color w:val="000000" w:themeColor="text1"/>
          <w:sz w:val="24"/>
          <w:szCs w:val="24"/>
        </w:rPr>
        <w:t xml:space="preserve"> key focus of the findings was awareness within services of disability and DVA (theme 4, theme 5).  Findings showed a low level of disability-specific training for DVA services’ staff as well as a lack of collaboration with disability services to create better informed and coordinated services. This is problematic as existing research shows</w:t>
      </w:r>
      <w:r w:rsidR="00A51E43" w:rsidRPr="00AF04EB">
        <w:rPr>
          <w:rFonts w:ascii="Times New Roman" w:hAnsi="Times New Roman" w:cs="Times New Roman"/>
          <w:color w:val="000000" w:themeColor="text1"/>
          <w:sz w:val="24"/>
          <w:szCs w:val="24"/>
        </w:rPr>
        <w:t xml:space="preserve"> that there are</w:t>
      </w:r>
      <w:r w:rsidRPr="00AF04EB">
        <w:rPr>
          <w:rFonts w:ascii="Times New Roman" w:hAnsi="Times New Roman" w:cs="Times New Roman"/>
          <w:color w:val="000000" w:themeColor="text1"/>
          <w:sz w:val="24"/>
          <w:szCs w:val="24"/>
        </w:rPr>
        <w:t xml:space="preserve"> unique </w:t>
      </w:r>
      <w:r w:rsidR="0046320A" w:rsidRPr="00AF04EB">
        <w:rPr>
          <w:rFonts w:ascii="Times New Roman" w:hAnsi="Times New Roman" w:cs="Times New Roman"/>
          <w:color w:val="000000" w:themeColor="text1"/>
          <w:sz w:val="24"/>
          <w:szCs w:val="24"/>
        </w:rPr>
        <w:t>complexities that must be understood with IPA against</w:t>
      </w:r>
      <w:r w:rsidRPr="00AF04EB">
        <w:rPr>
          <w:rFonts w:ascii="Times New Roman" w:hAnsi="Times New Roman" w:cs="Times New Roman"/>
          <w:color w:val="000000" w:themeColor="text1"/>
          <w:sz w:val="24"/>
          <w:szCs w:val="24"/>
        </w:rPr>
        <w:t xml:space="preserve"> disab</w:t>
      </w:r>
      <w:r w:rsidR="0046320A" w:rsidRPr="00AF04EB">
        <w:rPr>
          <w:rFonts w:ascii="Times New Roman" w:hAnsi="Times New Roman" w:cs="Times New Roman"/>
          <w:color w:val="000000" w:themeColor="text1"/>
          <w:sz w:val="24"/>
          <w:szCs w:val="24"/>
        </w:rPr>
        <w:t>led women. This includes</w:t>
      </w:r>
      <w:r w:rsidRPr="00AF04EB">
        <w:rPr>
          <w:rFonts w:ascii="Times New Roman" w:hAnsi="Times New Roman" w:cs="Times New Roman"/>
          <w:color w:val="000000" w:themeColor="text1"/>
          <w:sz w:val="24"/>
          <w:szCs w:val="24"/>
        </w:rPr>
        <w:t xml:space="preserve"> </w:t>
      </w:r>
      <w:r w:rsidR="0046320A" w:rsidRPr="00AF04EB">
        <w:rPr>
          <w:rFonts w:ascii="Times New Roman" w:hAnsi="Times New Roman" w:cs="Times New Roman"/>
          <w:color w:val="000000" w:themeColor="text1"/>
          <w:sz w:val="24"/>
          <w:szCs w:val="24"/>
        </w:rPr>
        <w:t xml:space="preserve">disability specific forms of abuse </w:t>
      </w:r>
      <w:r w:rsidRPr="00AF04EB">
        <w:rPr>
          <w:rFonts w:ascii="Times New Roman" w:hAnsi="Times New Roman" w:cs="Times New Roman"/>
          <w:color w:val="000000" w:themeColor="text1"/>
          <w:sz w:val="24"/>
          <w:szCs w:val="24"/>
        </w:rPr>
        <w:t>such as hiding medication</w:t>
      </w:r>
      <w:r w:rsidR="009D68E9" w:rsidRPr="00AF04EB">
        <w:rPr>
          <w:rFonts w:ascii="Times New Roman" w:hAnsi="Times New Roman" w:cs="Times New Roman"/>
          <w:color w:val="000000" w:themeColor="text1"/>
          <w:sz w:val="24"/>
          <w:szCs w:val="24"/>
        </w:rPr>
        <w:t xml:space="preserve"> </w:t>
      </w:r>
      <w:r w:rsidR="00067A2B" w:rsidRPr="00AF04EB">
        <w:rPr>
          <w:rFonts w:ascii="Times New Roman" w:hAnsi="Times New Roman" w:cs="Times New Roman"/>
          <w:color w:val="000000" w:themeColor="text1"/>
          <w:sz w:val="24"/>
          <w:szCs w:val="24"/>
        </w:rPr>
        <w:t>and disability-specific nam</w:t>
      </w:r>
      <w:r w:rsidR="009E6E46" w:rsidRPr="00AF04EB">
        <w:rPr>
          <w:rFonts w:ascii="Times New Roman" w:hAnsi="Times New Roman" w:cs="Times New Roman"/>
          <w:color w:val="000000" w:themeColor="text1"/>
          <w:sz w:val="24"/>
          <w:szCs w:val="24"/>
        </w:rPr>
        <w:t>e</w:t>
      </w:r>
      <w:r w:rsidR="00067A2B" w:rsidRPr="00AF04EB">
        <w:rPr>
          <w:rFonts w:ascii="Times New Roman" w:hAnsi="Times New Roman" w:cs="Times New Roman"/>
          <w:color w:val="000000" w:themeColor="text1"/>
          <w:sz w:val="24"/>
          <w:szCs w:val="24"/>
        </w:rPr>
        <w:t xml:space="preserve"> calling (</w:t>
      </w:r>
      <w:r w:rsidR="002D7766">
        <w:rPr>
          <w:rFonts w:ascii="Times New Roman" w:hAnsi="Times New Roman" w:cs="Times New Roman"/>
          <w:color w:val="000000" w:themeColor="text1"/>
          <w:sz w:val="24"/>
          <w:szCs w:val="24"/>
        </w:rPr>
        <w:t>Flynn</w:t>
      </w:r>
      <w:r w:rsidR="008E44F2" w:rsidRPr="00AF04EB">
        <w:rPr>
          <w:rFonts w:ascii="Times New Roman" w:hAnsi="Times New Roman" w:cs="Times New Roman"/>
          <w:color w:val="000000" w:themeColor="text1"/>
          <w:sz w:val="24"/>
          <w:szCs w:val="24"/>
        </w:rPr>
        <w:t xml:space="preserve"> et al., 2024; </w:t>
      </w:r>
      <w:r w:rsidR="00067A2B" w:rsidRPr="00AF04EB">
        <w:rPr>
          <w:rFonts w:ascii="Times New Roman" w:hAnsi="Times New Roman" w:cs="Times New Roman"/>
          <w:color w:val="000000" w:themeColor="text1"/>
          <w:sz w:val="24"/>
          <w:szCs w:val="24"/>
        </w:rPr>
        <w:t>Brooke, Lewis and Washington, 2014).</w:t>
      </w:r>
      <w:r w:rsidR="00A51E43" w:rsidRPr="00AF04EB">
        <w:rPr>
          <w:rFonts w:ascii="Times New Roman" w:hAnsi="Times New Roman" w:cs="Times New Roman"/>
          <w:color w:val="000000" w:themeColor="text1"/>
          <w:sz w:val="24"/>
          <w:szCs w:val="24"/>
        </w:rPr>
        <w:t xml:space="preserve"> </w:t>
      </w:r>
      <w:r w:rsidR="005E33CA" w:rsidRPr="00AF04EB">
        <w:rPr>
          <w:rFonts w:ascii="Times New Roman" w:hAnsi="Times New Roman" w:cs="Times New Roman"/>
          <w:color w:val="000000" w:themeColor="text1"/>
          <w:sz w:val="24"/>
          <w:szCs w:val="24"/>
        </w:rPr>
        <w:t xml:space="preserve">Anyango </w:t>
      </w:r>
      <w:r w:rsidR="00BA4B4C" w:rsidRPr="00AF04EB">
        <w:rPr>
          <w:rFonts w:ascii="Times New Roman" w:hAnsi="Times New Roman" w:cs="Times New Roman"/>
          <w:color w:val="000000" w:themeColor="text1"/>
          <w:sz w:val="24"/>
          <w:szCs w:val="24"/>
        </w:rPr>
        <w:t>et al.</w:t>
      </w:r>
      <w:r w:rsidR="005E33CA" w:rsidRPr="00AF04EB">
        <w:rPr>
          <w:rFonts w:ascii="Times New Roman" w:hAnsi="Times New Roman" w:cs="Times New Roman"/>
          <w:color w:val="000000" w:themeColor="text1"/>
          <w:sz w:val="24"/>
          <w:szCs w:val="24"/>
        </w:rPr>
        <w:t xml:space="preserve"> (2023)</w:t>
      </w:r>
      <w:r w:rsidR="00BA4B4C" w:rsidRPr="00AF04EB">
        <w:rPr>
          <w:rFonts w:ascii="Times New Roman" w:hAnsi="Times New Roman" w:cs="Times New Roman"/>
          <w:color w:val="000000" w:themeColor="text1"/>
          <w:sz w:val="24"/>
          <w:szCs w:val="24"/>
        </w:rPr>
        <w:t xml:space="preserve"> also highlight the potential for </w:t>
      </w:r>
      <w:r w:rsidR="005E33CA" w:rsidRPr="00AF04EB">
        <w:rPr>
          <w:rFonts w:ascii="Times New Roman" w:hAnsi="Times New Roman" w:cs="Times New Roman"/>
          <w:color w:val="000000" w:themeColor="text1"/>
          <w:sz w:val="24"/>
          <w:szCs w:val="24"/>
        </w:rPr>
        <w:t xml:space="preserve">disabled women </w:t>
      </w:r>
      <w:r w:rsidR="00BA4B4C" w:rsidRPr="00AF04EB">
        <w:rPr>
          <w:rFonts w:ascii="Times New Roman" w:hAnsi="Times New Roman" w:cs="Times New Roman"/>
          <w:color w:val="000000" w:themeColor="text1"/>
          <w:sz w:val="24"/>
          <w:szCs w:val="24"/>
        </w:rPr>
        <w:t xml:space="preserve">to </w:t>
      </w:r>
      <w:r w:rsidR="005E33CA" w:rsidRPr="00AF04EB">
        <w:rPr>
          <w:rFonts w:ascii="Times New Roman" w:hAnsi="Times New Roman" w:cs="Times New Roman"/>
          <w:color w:val="000000" w:themeColor="text1"/>
          <w:sz w:val="24"/>
          <w:szCs w:val="24"/>
        </w:rPr>
        <w:t xml:space="preserve">not be believed or taken seriously </w:t>
      </w:r>
      <w:proofErr w:type="gramStart"/>
      <w:r w:rsidR="00B23CB0" w:rsidRPr="00AF04EB">
        <w:rPr>
          <w:rFonts w:ascii="Times New Roman" w:hAnsi="Times New Roman" w:cs="Times New Roman"/>
          <w:color w:val="000000" w:themeColor="text1"/>
          <w:sz w:val="24"/>
          <w:szCs w:val="24"/>
        </w:rPr>
        <w:t>as a result of</w:t>
      </w:r>
      <w:proofErr w:type="gramEnd"/>
      <w:r w:rsidR="00B23CB0" w:rsidRPr="00AF04EB">
        <w:rPr>
          <w:rFonts w:ascii="Times New Roman" w:hAnsi="Times New Roman" w:cs="Times New Roman"/>
          <w:color w:val="000000" w:themeColor="text1"/>
          <w:sz w:val="24"/>
          <w:szCs w:val="24"/>
        </w:rPr>
        <w:t xml:space="preserve"> having</w:t>
      </w:r>
      <w:r w:rsidR="005E33CA" w:rsidRPr="00AF04EB">
        <w:rPr>
          <w:rFonts w:ascii="Times New Roman" w:hAnsi="Times New Roman" w:cs="Times New Roman"/>
          <w:color w:val="000000" w:themeColor="text1"/>
          <w:sz w:val="24"/>
          <w:szCs w:val="24"/>
        </w:rPr>
        <w:t xml:space="preserve"> disability</w:t>
      </w:r>
      <w:r w:rsidR="00BA4B4C" w:rsidRPr="00AF04EB">
        <w:rPr>
          <w:rFonts w:ascii="Times New Roman" w:hAnsi="Times New Roman" w:cs="Times New Roman"/>
          <w:color w:val="000000" w:themeColor="text1"/>
          <w:sz w:val="24"/>
          <w:szCs w:val="24"/>
        </w:rPr>
        <w:t xml:space="preserve"> when they do disclose</w:t>
      </w:r>
      <w:r w:rsidR="005E33CA" w:rsidRPr="00AF04EB">
        <w:rPr>
          <w:rFonts w:ascii="Times New Roman" w:hAnsi="Times New Roman" w:cs="Times New Roman"/>
          <w:color w:val="000000" w:themeColor="text1"/>
          <w:sz w:val="24"/>
          <w:szCs w:val="24"/>
        </w:rPr>
        <w:t>.</w:t>
      </w:r>
      <w:r w:rsidR="00BA4B4C" w:rsidRPr="00AF04EB">
        <w:rPr>
          <w:rFonts w:ascii="Times New Roman" w:hAnsi="Times New Roman" w:cs="Times New Roman"/>
          <w:color w:val="000000" w:themeColor="text1"/>
          <w:sz w:val="24"/>
          <w:szCs w:val="24"/>
        </w:rPr>
        <w:t xml:space="preserve"> Thus, services </w:t>
      </w:r>
      <w:r w:rsidR="00636FC3" w:rsidRPr="00AF04EB">
        <w:rPr>
          <w:rFonts w:ascii="Times New Roman" w:hAnsi="Times New Roman" w:cs="Times New Roman"/>
          <w:color w:val="000000" w:themeColor="text1"/>
          <w:sz w:val="24"/>
          <w:szCs w:val="24"/>
        </w:rPr>
        <w:t>would benefit from training</w:t>
      </w:r>
      <w:r w:rsidR="00BA4B4C" w:rsidRPr="00AF04EB">
        <w:rPr>
          <w:rFonts w:ascii="Times New Roman" w:hAnsi="Times New Roman" w:cs="Times New Roman"/>
          <w:color w:val="000000" w:themeColor="text1"/>
          <w:sz w:val="24"/>
          <w:szCs w:val="24"/>
        </w:rPr>
        <w:t xml:space="preserve"> staff </w:t>
      </w:r>
      <w:r w:rsidR="009D68E9" w:rsidRPr="00AF04EB">
        <w:rPr>
          <w:rFonts w:ascii="Times New Roman" w:hAnsi="Times New Roman" w:cs="Times New Roman"/>
          <w:color w:val="000000" w:themeColor="text1"/>
          <w:sz w:val="24"/>
          <w:szCs w:val="24"/>
        </w:rPr>
        <w:t xml:space="preserve">to promote disability awareness and </w:t>
      </w:r>
      <w:r w:rsidR="00BA4B4C" w:rsidRPr="00AF04EB">
        <w:rPr>
          <w:rFonts w:ascii="Times New Roman" w:hAnsi="Times New Roman" w:cs="Times New Roman"/>
          <w:color w:val="000000" w:themeColor="text1"/>
          <w:sz w:val="24"/>
          <w:szCs w:val="24"/>
        </w:rPr>
        <w:t>disability-sensitive practices.</w:t>
      </w:r>
      <w:r w:rsidR="005E33CA" w:rsidRPr="00AF04EB">
        <w:rPr>
          <w:rFonts w:ascii="Times New Roman" w:hAnsi="Times New Roman" w:cs="Times New Roman"/>
          <w:color w:val="000000" w:themeColor="text1"/>
          <w:sz w:val="24"/>
          <w:szCs w:val="24"/>
        </w:rPr>
        <w:t xml:space="preserve"> </w:t>
      </w:r>
    </w:p>
    <w:p w14:paraId="14893BAA" w14:textId="2CD642FE" w:rsidR="00623875" w:rsidRPr="00AF04EB" w:rsidRDefault="0046320A"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In </w:t>
      </w:r>
      <w:r w:rsidR="00BA4B4C" w:rsidRPr="00AF04EB">
        <w:rPr>
          <w:rFonts w:ascii="Times New Roman" w:hAnsi="Times New Roman" w:cs="Times New Roman"/>
          <w:color w:val="000000" w:themeColor="text1"/>
          <w:sz w:val="24"/>
          <w:szCs w:val="24"/>
        </w:rPr>
        <w:t>a</w:t>
      </w:r>
      <w:r w:rsidRPr="00AF04EB">
        <w:rPr>
          <w:rFonts w:ascii="Times New Roman" w:hAnsi="Times New Roman" w:cs="Times New Roman"/>
          <w:color w:val="000000" w:themeColor="text1"/>
          <w:sz w:val="24"/>
          <w:szCs w:val="24"/>
        </w:rPr>
        <w:t>ddition to d</w:t>
      </w:r>
      <w:r w:rsidR="00336FF6" w:rsidRPr="00AF04EB">
        <w:rPr>
          <w:rFonts w:ascii="Times New Roman" w:hAnsi="Times New Roman" w:cs="Times New Roman"/>
          <w:color w:val="000000" w:themeColor="text1"/>
          <w:sz w:val="24"/>
          <w:szCs w:val="24"/>
        </w:rPr>
        <w:t xml:space="preserve">isability-specific abuse </w:t>
      </w:r>
      <w:r w:rsidRPr="00AF04EB">
        <w:rPr>
          <w:rFonts w:ascii="Times New Roman" w:hAnsi="Times New Roman" w:cs="Times New Roman"/>
          <w:color w:val="000000" w:themeColor="text1"/>
          <w:sz w:val="24"/>
          <w:szCs w:val="24"/>
        </w:rPr>
        <w:t>being</w:t>
      </w:r>
      <w:r w:rsidR="00336FF6" w:rsidRPr="00AF04EB">
        <w:rPr>
          <w:rFonts w:ascii="Times New Roman" w:hAnsi="Times New Roman" w:cs="Times New Roman"/>
          <w:color w:val="000000" w:themeColor="text1"/>
          <w:sz w:val="24"/>
          <w:szCs w:val="24"/>
        </w:rPr>
        <w:t xml:space="preserve"> a significant part of IPA perpetrated against disabled women (Bonomi et al., 2018), a disabled woman may be dependent on their abuser for supports to do basic things like eat, bathe and move (</w:t>
      </w:r>
      <w:r w:rsidR="002D7766">
        <w:rPr>
          <w:rFonts w:ascii="Times New Roman" w:hAnsi="Times New Roman" w:cs="Times New Roman"/>
          <w:color w:val="000000" w:themeColor="text1"/>
          <w:sz w:val="24"/>
          <w:szCs w:val="24"/>
        </w:rPr>
        <w:t>Flynn</w:t>
      </w:r>
      <w:r w:rsidR="00336FF6" w:rsidRPr="00AF04EB">
        <w:rPr>
          <w:rFonts w:ascii="Times New Roman" w:hAnsi="Times New Roman" w:cs="Times New Roman"/>
          <w:color w:val="000000" w:themeColor="text1"/>
          <w:sz w:val="24"/>
          <w:szCs w:val="24"/>
        </w:rPr>
        <w:t xml:space="preserve"> et al.</w:t>
      </w:r>
      <w:r w:rsidR="002D7766">
        <w:rPr>
          <w:rFonts w:ascii="Times New Roman" w:hAnsi="Times New Roman" w:cs="Times New Roman"/>
          <w:color w:val="000000" w:themeColor="text1"/>
          <w:sz w:val="24"/>
          <w:szCs w:val="24"/>
        </w:rPr>
        <w:t>,</w:t>
      </w:r>
      <w:r w:rsidR="00336FF6" w:rsidRPr="00AF04EB">
        <w:rPr>
          <w:rFonts w:ascii="Times New Roman" w:hAnsi="Times New Roman" w:cs="Times New Roman"/>
          <w:color w:val="000000" w:themeColor="text1"/>
          <w:sz w:val="24"/>
          <w:szCs w:val="24"/>
        </w:rPr>
        <w:t xml:space="preserve"> 2024). It is vital therefore that disabled women can be confident in reaching out to DVA services that their disability-related needs can be met</w:t>
      </w:r>
      <w:r w:rsidR="00636FC3" w:rsidRPr="00AF04EB">
        <w:rPr>
          <w:rFonts w:ascii="Times New Roman" w:hAnsi="Times New Roman" w:cs="Times New Roman"/>
          <w:color w:val="000000" w:themeColor="text1"/>
          <w:sz w:val="24"/>
          <w:szCs w:val="24"/>
        </w:rPr>
        <w:t xml:space="preserve"> as they may no longer be able to turn to the</w:t>
      </w:r>
      <w:r w:rsidR="00E81334" w:rsidRPr="00AF04EB">
        <w:rPr>
          <w:rFonts w:ascii="Times New Roman" w:hAnsi="Times New Roman" w:cs="Times New Roman"/>
          <w:color w:val="000000" w:themeColor="text1"/>
          <w:sz w:val="24"/>
          <w:szCs w:val="24"/>
        </w:rPr>
        <w:t>ir</w:t>
      </w:r>
      <w:r w:rsidR="00636FC3" w:rsidRPr="00AF04EB">
        <w:rPr>
          <w:rFonts w:ascii="Times New Roman" w:hAnsi="Times New Roman" w:cs="Times New Roman"/>
          <w:color w:val="000000" w:themeColor="text1"/>
          <w:sz w:val="24"/>
          <w:szCs w:val="24"/>
        </w:rPr>
        <w:t xml:space="preserve"> abuser for this support</w:t>
      </w:r>
      <w:r w:rsidR="00336FF6" w:rsidRPr="00AF04EB">
        <w:rPr>
          <w:rFonts w:ascii="Times New Roman" w:hAnsi="Times New Roman" w:cs="Times New Roman"/>
          <w:color w:val="000000" w:themeColor="text1"/>
          <w:sz w:val="24"/>
          <w:szCs w:val="24"/>
        </w:rPr>
        <w:t xml:space="preserve">. </w:t>
      </w:r>
      <w:r w:rsidR="004C6227" w:rsidRPr="00AF04EB">
        <w:rPr>
          <w:rFonts w:ascii="Times New Roman" w:hAnsi="Times New Roman" w:cs="Times New Roman"/>
          <w:color w:val="000000" w:themeColor="text1"/>
          <w:sz w:val="24"/>
          <w:szCs w:val="24"/>
        </w:rPr>
        <w:t>R</w:t>
      </w:r>
      <w:r w:rsidR="006208F1" w:rsidRPr="00AF04EB">
        <w:rPr>
          <w:rFonts w:ascii="Times New Roman" w:hAnsi="Times New Roman" w:cs="Times New Roman"/>
          <w:color w:val="000000" w:themeColor="text1"/>
          <w:sz w:val="24"/>
          <w:szCs w:val="24"/>
        </w:rPr>
        <w:t xml:space="preserve">egrettable </w:t>
      </w:r>
      <w:r w:rsidR="00143CCA" w:rsidRPr="00AF04EB">
        <w:rPr>
          <w:rFonts w:ascii="Times New Roman" w:hAnsi="Times New Roman" w:cs="Times New Roman"/>
          <w:color w:val="000000" w:themeColor="text1"/>
          <w:sz w:val="24"/>
          <w:szCs w:val="24"/>
        </w:rPr>
        <w:t xml:space="preserve">in this context </w:t>
      </w:r>
      <w:r w:rsidR="004C6227" w:rsidRPr="00AF04EB">
        <w:rPr>
          <w:rFonts w:ascii="Times New Roman" w:hAnsi="Times New Roman" w:cs="Times New Roman"/>
          <w:color w:val="000000" w:themeColor="text1"/>
          <w:sz w:val="24"/>
          <w:szCs w:val="24"/>
        </w:rPr>
        <w:t xml:space="preserve">are </w:t>
      </w:r>
      <w:r w:rsidR="006208F1" w:rsidRPr="00AF04EB">
        <w:rPr>
          <w:rFonts w:ascii="Times New Roman" w:hAnsi="Times New Roman" w:cs="Times New Roman"/>
          <w:color w:val="000000" w:themeColor="text1"/>
          <w:sz w:val="24"/>
          <w:szCs w:val="24"/>
        </w:rPr>
        <w:t xml:space="preserve">deficits in </w:t>
      </w:r>
      <w:r w:rsidR="003A110D" w:rsidRPr="00AF04EB">
        <w:rPr>
          <w:rFonts w:ascii="Times New Roman" w:hAnsi="Times New Roman" w:cs="Times New Roman"/>
          <w:color w:val="000000" w:themeColor="text1"/>
          <w:sz w:val="24"/>
          <w:szCs w:val="24"/>
        </w:rPr>
        <w:t xml:space="preserve">practical </w:t>
      </w:r>
      <w:r w:rsidR="006208F1" w:rsidRPr="00AF04EB">
        <w:rPr>
          <w:rFonts w:ascii="Times New Roman" w:hAnsi="Times New Roman" w:cs="Times New Roman"/>
          <w:color w:val="000000" w:themeColor="text1"/>
          <w:sz w:val="24"/>
          <w:szCs w:val="24"/>
        </w:rPr>
        <w:t>accessibility</w:t>
      </w:r>
      <w:r w:rsidR="00230BB8" w:rsidRPr="00AF04EB">
        <w:rPr>
          <w:rFonts w:ascii="Times New Roman" w:hAnsi="Times New Roman" w:cs="Times New Roman"/>
          <w:color w:val="000000" w:themeColor="text1"/>
          <w:sz w:val="24"/>
          <w:szCs w:val="24"/>
        </w:rPr>
        <w:t xml:space="preserve"> </w:t>
      </w:r>
      <w:r w:rsidR="006208F1" w:rsidRPr="00AF04EB">
        <w:rPr>
          <w:rFonts w:ascii="Times New Roman" w:hAnsi="Times New Roman" w:cs="Times New Roman"/>
          <w:color w:val="000000" w:themeColor="text1"/>
          <w:sz w:val="24"/>
          <w:szCs w:val="24"/>
        </w:rPr>
        <w:t>highlighted by this study’s findings</w:t>
      </w:r>
      <w:r w:rsidR="003A110D" w:rsidRPr="00AF04EB">
        <w:rPr>
          <w:rFonts w:ascii="Times New Roman" w:hAnsi="Times New Roman" w:cs="Times New Roman"/>
          <w:color w:val="000000" w:themeColor="text1"/>
          <w:sz w:val="24"/>
          <w:szCs w:val="24"/>
        </w:rPr>
        <w:t xml:space="preserve"> with only one organisation having ‘adequate devices and assistive technology’ and only 44% (n=7) having pathways and doors wide enough for a wheelchair user.</w:t>
      </w:r>
      <w:r w:rsidR="00623875" w:rsidRPr="00AF04EB">
        <w:rPr>
          <w:rFonts w:ascii="Times New Roman" w:hAnsi="Times New Roman" w:cs="Times New Roman"/>
          <w:color w:val="000000" w:themeColor="text1"/>
          <w:sz w:val="24"/>
          <w:szCs w:val="24"/>
        </w:rPr>
        <w:t xml:space="preserve"> Only approximately half of services appeared to have wheelchair accessible entrances. </w:t>
      </w:r>
      <w:r w:rsidR="003A110D" w:rsidRPr="00AF04EB">
        <w:rPr>
          <w:rFonts w:ascii="Times New Roman" w:hAnsi="Times New Roman" w:cs="Times New Roman"/>
          <w:color w:val="000000" w:themeColor="text1"/>
          <w:sz w:val="24"/>
          <w:szCs w:val="24"/>
        </w:rPr>
        <w:t xml:space="preserve"> </w:t>
      </w:r>
      <w:r w:rsidR="00623875" w:rsidRPr="00AF04EB">
        <w:rPr>
          <w:rFonts w:ascii="Times New Roman" w:hAnsi="Times New Roman" w:cs="Times New Roman"/>
          <w:color w:val="000000" w:themeColor="text1"/>
          <w:sz w:val="24"/>
          <w:szCs w:val="24"/>
        </w:rPr>
        <w:t>It is also important that r</w:t>
      </w:r>
      <w:r w:rsidR="00336FF6" w:rsidRPr="00AF04EB">
        <w:rPr>
          <w:rFonts w:ascii="Times New Roman" w:hAnsi="Times New Roman" w:cs="Times New Roman"/>
          <w:color w:val="000000" w:themeColor="text1"/>
          <w:sz w:val="24"/>
          <w:szCs w:val="24"/>
        </w:rPr>
        <w:t xml:space="preserve">efuges and support services actively make it known </w:t>
      </w:r>
      <w:r w:rsidR="00655B7D" w:rsidRPr="00AF04EB">
        <w:rPr>
          <w:rFonts w:ascii="Times New Roman" w:hAnsi="Times New Roman" w:cs="Times New Roman"/>
          <w:color w:val="000000" w:themeColor="text1"/>
          <w:sz w:val="24"/>
          <w:szCs w:val="24"/>
        </w:rPr>
        <w:t>if</w:t>
      </w:r>
      <w:r w:rsidR="00336FF6" w:rsidRPr="00AF04EB">
        <w:rPr>
          <w:rFonts w:ascii="Times New Roman" w:hAnsi="Times New Roman" w:cs="Times New Roman"/>
          <w:color w:val="000000" w:themeColor="text1"/>
          <w:sz w:val="24"/>
          <w:szCs w:val="24"/>
        </w:rPr>
        <w:t xml:space="preserve"> they are accessible.</w:t>
      </w:r>
      <w:r w:rsidR="00CC184D" w:rsidRPr="00AF04EB">
        <w:rPr>
          <w:rFonts w:ascii="Times New Roman" w:hAnsi="Times New Roman" w:cs="Times New Roman"/>
          <w:color w:val="000000" w:themeColor="text1"/>
          <w:sz w:val="24"/>
          <w:szCs w:val="24"/>
        </w:rPr>
        <w:t xml:space="preserve"> </w:t>
      </w:r>
      <w:r w:rsidR="007D38D6" w:rsidRPr="00AF04EB">
        <w:rPr>
          <w:rFonts w:ascii="Times New Roman" w:hAnsi="Times New Roman" w:cs="Times New Roman"/>
          <w:color w:val="000000" w:themeColor="text1"/>
          <w:sz w:val="24"/>
          <w:szCs w:val="24"/>
        </w:rPr>
        <w:t xml:space="preserve">Findings showed however that only one service actively attempted to reach out to disabled women. This is problematic as existing research shows that disabled women may </w:t>
      </w:r>
      <w:r w:rsidR="007D38D6" w:rsidRPr="00AF04EB">
        <w:rPr>
          <w:rFonts w:ascii="Times New Roman" w:hAnsi="Times New Roman" w:cs="Times New Roman"/>
          <w:color w:val="000000" w:themeColor="text1"/>
          <w:sz w:val="24"/>
          <w:szCs w:val="24"/>
        </w:rPr>
        <w:lastRenderedPageBreak/>
        <w:t>have more restricted social networks, thus having less opportunities to disclose (Smith, 2008)</w:t>
      </w:r>
      <w:r w:rsidR="006464E0" w:rsidRPr="00AF04EB">
        <w:rPr>
          <w:rFonts w:ascii="Times New Roman" w:hAnsi="Times New Roman" w:cs="Times New Roman"/>
          <w:color w:val="000000" w:themeColor="text1"/>
          <w:sz w:val="24"/>
          <w:szCs w:val="24"/>
        </w:rPr>
        <w:t xml:space="preserve"> </w:t>
      </w:r>
      <w:r w:rsidR="007D38D6" w:rsidRPr="00AF04EB">
        <w:rPr>
          <w:rFonts w:ascii="Times New Roman" w:hAnsi="Times New Roman" w:cs="Times New Roman"/>
          <w:color w:val="000000" w:themeColor="text1"/>
          <w:sz w:val="24"/>
          <w:szCs w:val="24"/>
        </w:rPr>
        <w:t>and may be unaware of whether services can help them (</w:t>
      </w:r>
      <w:r w:rsidR="002D7766">
        <w:rPr>
          <w:rFonts w:ascii="Times New Roman" w:hAnsi="Times New Roman" w:cs="Times New Roman"/>
          <w:color w:val="000000" w:themeColor="text1"/>
          <w:sz w:val="24"/>
          <w:szCs w:val="24"/>
        </w:rPr>
        <w:t>Flynn</w:t>
      </w:r>
      <w:r w:rsidR="007D38D6" w:rsidRPr="00AF04EB">
        <w:rPr>
          <w:rFonts w:ascii="Times New Roman" w:hAnsi="Times New Roman" w:cs="Times New Roman"/>
          <w:color w:val="000000" w:themeColor="text1"/>
          <w:sz w:val="24"/>
          <w:szCs w:val="24"/>
        </w:rPr>
        <w:t xml:space="preserve"> et al., 2024). </w:t>
      </w:r>
    </w:p>
    <w:p w14:paraId="18BF4C26" w14:textId="0935C0B1" w:rsidR="007D2090" w:rsidRPr="00AF04EB" w:rsidRDefault="007D2090"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It was positive</w:t>
      </w:r>
      <w:r w:rsidR="006212E1"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color w:val="000000" w:themeColor="text1"/>
          <w:sz w:val="24"/>
          <w:szCs w:val="24"/>
        </w:rPr>
        <w:t xml:space="preserve">that many services </w:t>
      </w:r>
      <w:r w:rsidR="009D68E9" w:rsidRPr="00AF04EB">
        <w:rPr>
          <w:rFonts w:ascii="Times New Roman" w:hAnsi="Times New Roman" w:cs="Times New Roman"/>
          <w:color w:val="000000" w:themeColor="text1"/>
          <w:sz w:val="24"/>
          <w:szCs w:val="24"/>
        </w:rPr>
        <w:t xml:space="preserve">in this study </w:t>
      </w:r>
      <w:r w:rsidR="00E92905" w:rsidRPr="00AF04EB">
        <w:rPr>
          <w:rFonts w:ascii="Times New Roman" w:hAnsi="Times New Roman" w:cs="Times New Roman"/>
          <w:color w:val="000000" w:themeColor="text1"/>
          <w:sz w:val="24"/>
          <w:szCs w:val="24"/>
        </w:rPr>
        <w:t>could be reached</w:t>
      </w:r>
      <w:r w:rsidRPr="00AF04EB">
        <w:rPr>
          <w:rFonts w:ascii="Times New Roman" w:hAnsi="Times New Roman" w:cs="Times New Roman"/>
          <w:color w:val="000000" w:themeColor="text1"/>
          <w:sz w:val="24"/>
          <w:szCs w:val="24"/>
        </w:rPr>
        <w:t xml:space="preserve"> by public transport as an affordable m</w:t>
      </w:r>
      <w:r w:rsidR="00E92905" w:rsidRPr="00AF04EB">
        <w:rPr>
          <w:rFonts w:ascii="Times New Roman" w:hAnsi="Times New Roman" w:cs="Times New Roman"/>
          <w:color w:val="000000" w:themeColor="text1"/>
          <w:sz w:val="24"/>
          <w:szCs w:val="24"/>
        </w:rPr>
        <w:t xml:space="preserve">ode </w:t>
      </w:r>
      <w:r w:rsidRPr="00AF04EB">
        <w:rPr>
          <w:rFonts w:ascii="Times New Roman" w:hAnsi="Times New Roman" w:cs="Times New Roman"/>
          <w:color w:val="000000" w:themeColor="text1"/>
          <w:sz w:val="24"/>
          <w:szCs w:val="24"/>
        </w:rPr>
        <w:t xml:space="preserve">of travel, given that being unemployed heightens risk of IPA for disabled women (Smith, 2008), in the context of </w:t>
      </w:r>
      <w:r w:rsidR="00292E23" w:rsidRPr="00AF04EB">
        <w:rPr>
          <w:rFonts w:ascii="Times New Roman" w:hAnsi="Times New Roman" w:cs="Times New Roman"/>
          <w:color w:val="000000" w:themeColor="text1"/>
          <w:sz w:val="24"/>
          <w:szCs w:val="24"/>
        </w:rPr>
        <w:t>vulnerabilities to</w:t>
      </w:r>
      <w:r w:rsidRPr="00AF04EB">
        <w:rPr>
          <w:rFonts w:ascii="Times New Roman" w:hAnsi="Times New Roman" w:cs="Times New Roman"/>
          <w:color w:val="000000" w:themeColor="text1"/>
          <w:sz w:val="24"/>
          <w:szCs w:val="24"/>
        </w:rPr>
        <w:t xml:space="preserve"> economic abuse also (Garcia-Cuellar et al., 2023). </w:t>
      </w:r>
      <w:r w:rsidR="000436B5" w:rsidRPr="00AF04EB">
        <w:rPr>
          <w:rFonts w:ascii="Times New Roman" w:hAnsi="Times New Roman" w:cs="Times New Roman"/>
          <w:color w:val="000000" w:themeColor="text1"/>
          <w:sz w:val="24"/>
          <w:szCs w:val="24"/>
        </w:rPr>
        <w:t>As economic abuse is a major factor within IPA perpetrated against disabled women (Garcia-Cuellar et al., 2023), it is important to recognise a disabled women’s journey to safety in holistic terms. It is not only refuges as a vital but temporary solution, for instance, that should be accessible but also transitional and safe home housing services to support disabled women fleeing abuse into the long term (</w:t>
      </w:r>
      <w:r w:rsidR="002D7766">
        <w:rPr>
          <w:rFonts w:ascii="Times New Roman" w:hAnsi="Times New Roman" w:cs="Times New Roman"/>
          <w:color w:val="000000" w:themeColor="text1"/>
          <w:sz w:val="24"/>
          <w:szCs w:val="24"/>
        </w:rPr>
        <w:t>Flynn</w:t>
      </w:r>
      <w:r w:rsidR="000436B5" w:rsidRPr="00AF04EB">
        <w:rPr>
          <w:rFonts w:ascii="Times New Roman" w:hAnsi="Times New Roman" w:cs="Times New Roman"/>
          <w:color w:val="000000" w:themeColor="text1"/>
          <w:sz w:val="24"/>
          <w:szCs w:val="24"/>
        </w:rPr>
        <w:t xml:space="preserve"> et al.</w:t>
      </w:r>
      <w:r w:rsidR="00031A07">
        <w:rPr>
          <w:rFonts w:ascii="Times New Roman" w:hAnsi="Times New Roman" w:cs="Times New Roman"/>
          <w:color w:val="000000" w:themeColor="text1"/>
          <w:sz w:val="24"/>
          <w:szCs w:val="24"/>
        </w:rPr>
        <w:t>,</w:t>
      </w:r>
      <w:r w:rsidR="000436B5" w:rsidRPr="00AF04EB">
        <w:rPr>
          <w:rFonts w:ascii="Times New Roman" w:hAnsi="Times New Roman" w:cs="Times New Roman"/>
          <w:color w:val="000000" w:themeColor="text1"/>
          <w:sz w:val="24"/>
          <w:szCs w:val="24"/>
        </w:rPr>
        <w:t xml:space="preserve"> 2024). </w:t>
      </w:r>
    </w:p>
    <w:p w14:paraId="2BEE5356" w14:textId="1CB7E4BF" w:rsidR="001A782E" w:rsidRPr="00AF04EB" w:rsidRDefault="001D6EB9"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Remote access to support such as through telephone helplines and websites can be a crucial aid. It is regrettable </w:t>
      </w:r>
      <w:r w:rsidR="00F56725" w:rsidRPr="00AF04EB">
        <w:rPr>
          <w:rFonts w:ascii="Times New Roman" w:hAnsi="Times New Roman" w:cs="Times New Roman"/>
          <w:color w:val="000000" w:themeColor="text1"/>
          <w:sz w:val="24"/>
          <w:szCs w:val="24"/>
        </w:rPr>
        <w:t>therefore</w:t>
      </w:r>
      <w:r w:rsidRPr="00AF04EB">
        <w:rPr>
          <w:rFonts w:ascii="Times New Roman" w:hAnsi="Times New Roman" w:cs="Times New Roman"/>
          <w:color w:val="000000" w:themeColor="text1"/>
          <w:sz w:val="24"/>
          <w:szCs w:val="24"/>
        </w:rPr>
        <w:t xml:space="preserve"> that findings allude to only 24% of websites having a high ‘Easy</w:t>
      </w:r>
      <w:r w:rsidR="00AB65EC" w:rsidRPr="00AF04EB">
        <w:rPr>
          <w:rFonts w:ascii="Times New Roman" w:hAnsi="Times New Roman" w:cs="Times New Roman"/>
          <w:color w:val="000000" w:themeColor="text1"/>
          <w:sz w:val="24"/>
          <w:szCs w:val="24"/>
        </w:rPr>
        <w:t>-</w:t>
      </w:r>
      <w:r w:rsidRPr="00AF04EB">
        <w:rPr>
          <w:rFonts w:ascii="Times New Roman" w:hAnsi="Times New Roman" w:cs="Times New Roman"/>
          <w:color w:val="000000" w:themeColor="text1"/>
          <w:sz w:val="24"/>
          <w:szCs w:val="24"/>
        </w:rPr>
        <w:t xml:space="preserve">read score 6 or 7’, while 4% of services appeared to have no remote access via the internet. </w:t>
      </w:r>
      <w:r w:rsidR="00CC184D" w:rsidRPr="00AF04EB">
        <w:rPr>
          <w:rFonts w:ascii="Times New Roman" w:hAnsi="Times New Roman" w:cs="Times New Roman"/>
          <w:color w:val="000000" w:themeColor="text1"/>
          <w:sz w:val="24"/>
          <w:szCs w:val="24"/>
        </w:rPr>
        <w:t xml:space="preserve">Whilst remote and digital access is important for inclusivity, having multiple diverse methods to access services is perhaps most constructive, </w:t>
      </w:r>
      <w:proofErr w:type="gramStart"/>
      <w:r w:rsidR="00CC184D" w:rsidRPr="00AF04EB">
        <w:rPr>
          <w:rFonts w:ascii="Times New Roman" w:hAnsi="Times New Roman" w:cs="Times New Roman"/>
          <w:color w:val="000000" w:themeColor="text1"/>
          <w:sz w:val="24"/>
          <w:szCs w:val="24"/>
        </w:rPr>
        <w:t>in light of</w:t>
      </w:r>
      <w:proofErr w:type="gramEnd"/>
      <w:r w:rsidR="00CC184D" w:rsidRPr="00AF04EB">
        <w:rPr>
          <w:rFonts w:ascii="Times New Roman" w:hAnsi="Times New Roman" w:cs="Times New Roman"/>
          <w:color w:val="000000" w:themeColor="text1"/>
          <w:sz w:val="24"/>
          <w:szCs w:val="24"/>
        </w:rPr>
        <w:t xml:space="preserve"> findings by Bonomi et al. (2018) that technology-related abuse such as control of devices can be a </w:t>
      </w:r>
      <w:r w:rsidR="00770180" w:rsidRPr="00AF04EB">
        <w:rPr>
          <w:rFonts w:ascii="Times New Roman" w:hAnsi="Times New Roman" w:cs="Times New Roman"/>
          <w:color w:val="000000" w:themeColor="text1"/>
          <w:sz w:val="24"/>
          <w:szCs w:val="24"/>
        </w:rPr>
        <w:t xml:space="preserve">key </w:t>
      </w:r>
      <w:r w:rsidR="00CC184D" w:rsidRPr="00AF04EB">
        <w:rPr>
          <w:rFonts w:ascii="Times New Roman" w:hAnsi="Times New Roman" w:cs="Times New Roman"/>
          <w:color w:val="000000" w:themeColor="text1"/>
          <w:sz w:val="24"/>
          <w:szCs w:val="24"/>
        </w:rPr>
        <w:t xml:space="preserve">feature of IPA against disabled women. </w:t>
      </w:r>
      <w:r w:rsidR="00F56725" w:rsidRPr="00AF04EB">
        <w:rPr>
          <w:rFonts w:ascii="Times New Roman" w:hAnsi="Times New Roman" w:cs="Times New Roman"/>
          <w:color w:val="000000" w:themeColor="text1"/>
          <w:sz w:val="24"/>
          <w:szCs w:val="24"/>
        </w:rPr>
        <w:t>The</w:t>
      </w:r>
      <w:r w:rsidRPr="00AF04EB">
        <w:rPr>
          <w:rFonts w:ascii="Times New Roman" w:hAnsi="Times New Roman" w:cs="Times New Roman"/>
          <w:color w:val="000000" w:themeColor="text1"/>
          <w:sz w:val="24"/>
          <w:szCs w:val="24"/>
        </w:rPr>
        <w:t xml:space="preserve"> diversity of supports </w:t>
      </w:r>
      <w:r w:rsidR="00F56725" w:rsidRPr="00AF04EB">
        <w:rPr>
          <w:rFonts w:ascii="Times New Roman" w:hAnsi="Times New Roman" w:cs="Times New Roman"/>
          <w:color w:val="000000" w:themeColor="text1"/>
          <w:sz w:val="24"/>
          <w:szCs w:val="24"/>
        </w:rPr>
        <w:t>covered in this study, from</w:t>
      </w:r>
      <w:r w:rsidRPr="00AF04EB">
        <w:rPr>
          <w:rFonts w:ascii="Times New Roman" w:hAnsi="Times New Roman" w:cs="Times New Roman"/>
          <w:color w:val="000000" w:themeColor="text1"/>
          <w:sz w:val="24"/>
          <w:szCs w:val="24"/>
        </w:rPr>
        <w:t xml:space="preserve"> </w:t>
      </w:r>
      <w:r w:rsidR="00561492" w:rsidRPr="00AF04EB">
        <w:rPr>
          <w:rFonts w:ascii="Times New Roman" w:hAnsi="Times New Roman" w:cs="Times New Roman"/>
          <w:color w:val="000000" w:themeColor="text1"/>
          <w:sz w:val="24"/>
          <w:szCs w:val="24"/>
        </w:rPr>
        <w:t xml:space="preserve">in-person counselling to </w:t>
      </w:r>
      <w:r w:rsidRPr="00AF04EB">
        <w:rPr>
          <w:rFonts w:ascii="Times New Roman" w:hAnsi="Times New Roman" w:cs="Times New Roman"/>
          <w:color w:val="000000" w:themeColor="text1"/>
          <w:sz w:val="24"/>
          <w:szCs w:val="24"/>
        </w:rPr>
        <w:t>text support to court accompaniment</w:t>
      </w:r>
      <w:r w:rsidR="00F56725" w:rsidRPr="00AF04EB">
        <w:rPr>
          <w:rFonts w:ascii="Times New Roman" w:hAnsi="Times New Roman" w:cs="Times New Roman"/>
          <w:color w:val="000000" w:themeColor="text1"/>
          <w:sz w:val="24"/>
          <w:szCs w:val="24"/>
        </w:rPr>
        <w:t xml:space="preserve"> are </w:t>
      </w:r>
      <w:r w:rsidR="007B478E" w:rsidRPr="00AF04EB">
        <w:rPr>
          <w:rFonts w:ascii="Times New Roman" w:hAnsi="Times New Roman" w:cs="Times New Roman"/>
          <w:color w:val="000000" w:themeColor="text1"/>
          <w:sz w:val="24"/>
          <w:szCs w:val="24"/>
        </w:rPr>
        <w:t xml:space="preserve">all </w:t>
      </w:r>
      <w:r w:rsidR="00F56725" w:rsidRPr="00AF04EB">
        <w:rPr>
          <w:rFonts w:ascii="Times New Roman" w:hAnsi="Times New Roman" w:cs="Times New Roman"/>
          <w:color w:val="000000" w:themeColor="text1"/>
          <w:sz w:val="24"/>
          <w:szCs w:val="24"/>
        </w:rPr>
        <w:t xml:space="preserve">important for accessibility and inclusion. </w:t>
      </w:r>
    </w:p>
    <w:p w14:paraId="65E2F413" w14:textId="561364BD" w:rsidR="00BB3830" w:rsidRPr="00AF04EB" w:rsidRDefault="001A782E"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Overall, f</w:t>
      </w:r>
      <w:r w:rsidR="000436B5" w:rsidRPr="00AF04EB">
        <w:rPr>
          <w:rFonts w:ascii="Times New Roman" w:hAnsi="Times New Roman" w:cs="Times New Roman"/>
          <w:color w:val="000000" w:themeColor="text1"/>
          <w:sz w:val="24"/>
          <w:szCs w:val="24"/>
        </w:rPr>
        <w:t>indings clearly demonstrate that organisations must improve the way they serve disabled women, whilst improving expertise and knowledge held on disability through research and training. This tallies with existing research that shows how disabled women are at significantly higher risk of IPA in all its major forms and experience unique barriers to help-seeking such as disability-related mistrust of services and isolation (Anyango</w:t>
      </w:r>
      <w:r w:rsidR="00EC4332" w:rsidRPr="00AF04EB">
        <w:rPr>
          <w:rFonts w:ascii="Times New Roman" w:hAnsi="Times New Roman" w:cs="Times New Roman"/>
          <w:color w:val="000000" w:themeColor="text1"/>
          <w:sz w:val="24"/>
          <w:szCs w:val="24"/>
        </w:rPr>
        <w:t xml:space="preserve"> et al.</w:t>
      </w:r>
      <w:r w:rsidR="000436B5" w:rsidRPr="00AF04EB">
        <w:rPr>
          <w:rFonts w:ascii="Times New Roman" w:hAnsi="Times New Roman" w:cs="Times New Roman"/>
          <w:color w:val="000000" w:themeColor="text1"/>
          <w:sz w:val="24"/>
          <w:szCs w:val="24"/>
        </w:rPr>
        <w:t xml:space="preserve">, 2023). </w:t>
      </w:r>
      <w:r w:rsidR="00894F79" w:rsidRPr="00AF04EB">
        <w:rPr>
          <w:rFonts w:ascii="Times New Roman" w:hAnsi="Times New Roman" w:cs="Times New Roman"/>
          <w:color w:val="000000" w:themeColor="text1"/>
          <w:sz w:val="24"/>
          <w:szCs w:val="24"/>
        </w:rPr>
        <w:t>Before concluding, t</w:t>
      </w:r>
      <w:r w:rsidR="00BB3830" w:rsidRPr="00AF04EB">
        <w:rPr>
          <w:rFonts w:ascii="Times New Roman" w:hAnsi="Times New Roman" w:cs="Times New Roman"/>
          <w:color w:val="000000" w:themeColor="text1"/>
          <w:sz w:val="24"/>
          <w:szCs w:val="24"/>
        </w:rPr>
        <w:t>here are some limitations to this research</w:t>
      </w:r>
      <w:r w:rsidR="00894F79" w:rsidRPr="00AF04EB">
        <w:rPr>
          <w:rFonts w:ascii="Times New Roman" w:hAnsi="Times New Roman" w:cs="Times New Roman"/>
          <w:color w:val="000000" w:themeColor="text1"/>
          <w:sz w:val="24"/>
          <w:szCs w:val="24"/>
        </w:rPr>
        <w:t xml:space="preserve"> that should be noted</w:t>
      </w:r>
      <w:r w:rsidR="00BB3830" w:rsidRPr="00AF04EB">
        <w:rPr>
          <w:rFonts w:ascii="Times New Roman" w:hAnsi="Times New Roman" w:cs="Times New Roman"/>
          <w:color w:val="000000" w:themeColor="text1"/>
          <w:sz w:val="24"/>
          <w:szCs w:val="24"/>
        </w:rPr>
        <w:t xml:space="preserve">. </w:t>
      </w:r>
      <w:r w:rsidR="00BB3830" w:rsidRPr="00AF04EB">
        <w:rPr>
          <w:rFonts w:ascii="Times New Roman" w:hAnsi="Times New Roman" w:cs="Times New Roman"/>
          <w:color w:val="000000" w:themeColor="text1"/>
          <w:sz w:val="24"/>
          <w:szCs w:val="24"/>
        </w:rPr>
        <w:lastRenderedPageBreak/>
        <w:t>These include an absence of the voices and experiences of disabled women on the accessibility of services. Lack of consideration of how the intersectionality of identities of disabled women such as pertaining to race, ethnicity, gender and religion may impact findings</w:t>
      </w:r>
      <w:r w:rsidR="004048F3" w:rsidRPr="00AF04EB">
        <w:rPr>
          <w:rFonts w:ascii="Times New Roman" w:hAnsi="Times New Roman" w:cs="Times New Roman"/>
          <w:color w:val="000000" w:themeColor="text1"/>
          <w:sz w:val="24"/>
          <w:szCs w:val="24"/>
        </w:rPr>
        <w:t>, is also a study limitation</w:t>
      </w:r>
      <w:r w:rsidR="00BB3830" w:rsidRPr="00AF04EB">
        <w:rPr>
          <w:rFonts w:ascii="Times New Roman" w:hAnsi="Times New Roman" w:cs="Times New Roman"/>
          <w:color w:val="000000" w:themeColor="text1"/>
          <w:sz w:val="24"/>
          <w:szCs w:val="24"/>
        </w:rPr>
        <w:t xml:space="preserve">. </w:t>
      </w:r>
      <w:r w:rsidR="00935682" w:rsidRPr="00AF04EB">
        <w:rPr>
          <w:rFonts w:ascii="Times New Roman" w:hAnsi="Times New Roman" w:cs="Times New Roman"/>
          <w:color w:val="000000" w:themeColor="text1"/>
          <w:sz w:val="24"/>
          <w:szCs w:val="24"/>
        </w:rPr>
        <w:t>W</w:t>
      </w:r>
      <w:r w:rsidR="00B104EF" w:rsidRPr="00AF04EB">
        <w:rPr>
          <w:rFonts w:ascii="Times New Roman" w:hAnsi="Times New Roman" w:cs="Times New Roman"/>
          <w:color w:val="000000" w:themeColor="text1"/>
          <w:sz w:val="24"/>
          <w:szCs w:val="24"/>
        </w:rPr>
        <w:t>hilst a good response rate was achieved for the survey</w:t>
      </w:r>
      <w:r w:rsidR="00FF4B37" w:rsidRPr="00AF04EB">
        <w:rPr>
          <w:rFonts w:ascii="Times New Roman" w:hAnsi="Times New Roman" w:cs="Times New Roman"/>
          <w:color w:val="000000" w:themeColor="text1"/>
          <w:sz w:val="24"/>
          <w:szCs w:val="24"/>
        </w:rPr>
        <w:t>, thus</w:t>
      </w:r>
      <w:r w:rsidR="00B104EF" w:rsidRPr="00AF04EB">
        <w:rPr>
          <w:rFonts w:ascii="Times New Roman" w:hAnsi="Times New Roman" w:cs="Times New Roman"/>
          <w:color w:val="000000" w:themeColor="text1"/>
          <w:sz w:val="24"/>
          <w:szCs w:val="24"/>
        </w:rPr>
        <w:t xml:space="preserve"> making findings generalisable within the context of the country, there are limits to generalisability to the international context. </w:t>
      </w:r>
      <w:r w:rsidR="00045560" w:rsidRPr="00AF04EB">
        <w:rPr>
          <w:rFonts w:ascii="Times New Roman" w:hAnsi="Times New Roman" w:cs="Times New Roman"/>
          <w:color w:val="000000" w:themeColor="text1"/>
          <w:sz w:val="24"/>
          <w:szCs w:val="24"/>
        </w:rPr>
        <w:t>Findings do demonstrate relevance</w:t>
      </w:r>
      <w:r w:rsidR="00A423AA" w:rsidRPr="00AF04EB">
        <w:rPr>
          <w:rFonts w:ascii="Times New Roman" w:hAnsi="Times New Roman" w:cs="Times New Roman"/>
          <w:color w:val="000000" w:themeColor="text1"/>
          <w:sz w:val="24"/>
          <w:szCs w:val="24"/>
        </w:rPr>
        <w:t>, however,</w:t>
      </w:r>
      <w:r w:rsidR="00045560" w:rsidRPr="00AF04EB">
        <w:rPr>
          <w:rFonts w:ascii="Times New Roman" w:hAnsi="Times New Roman" w:cs="Times New Roman"/>
          <w:color w:val="000000" w:themeColor="text1"/>
          <w:sz w:val="24"/>
          <w:szCs w:val="24"/>
        </w:rPr>
        <w:t xml:space="preserve"> to international research in echoing existing evidence-based observations</w:t>
      </w:r>
      <w:r w:rsidR="00AD64FA" w:rsidRPr="00AF04EB">
        <w:rPr>
          <w:rFonts w:ascii="Times New Roman" w:hAnsi="Times New Roman" w:cs="Times New Roman"/>
          <w:color w:val="000000" w:themeColor="text1"/>
          <w:sz w:val="24"/>
          <w:szCs w:val="24"/>
        </w:rPr>
        <w:t xml:space="preserve">. This includes observations that </w:t>
      </w:r>
      <w:r w:rsidR="00045560" w:rsidRPr="00AF04EB">
        <w:rPr>
          <w:rFonts w:ascii="Times New Roman" w:hAnsi="Times New Roman" w:cs="Times New Roman"/>
          <w:color w:val="000000" w:themeColor="text1"/>
          <w:sz w:val="24"/>
          <w:szCs w:val="24"/>
        </w:rPr>
        <w:t xml:space="preserve">services need more resourcing and knowledge building </w:t>
      </w:r>
      <w:r w:rsidR="00A423AA" w:rsidRPr="00AF04EB">
        <w:rPr>
          <w:rFonts w:ascii="Times New Roman" w:hAnsi="Times New Roman" w:cs="Times New Roman"/>
          <w:color w:val="000000" w:themeColor="text1"/>
          <w:sz w:val="24"/>
          <w:szCs w:val="24"/>
        </w:rPr>
        <w:t xml:space="preserve">internationally </w:t>
      </w:r>
      <w:r w:rsidR="00045560" w:rsidRPr="00AF04EB">
        <w:rPr>
          <w:rFonts w:ascii="Times New Roman" w:hAnsi="Times New Roman" w:cs="Times New Roman"/>
          <w:color w:val="000000" w:themeColor="text1"/>
          <w:sz w:val="24"/>
          <w:szCs w:val="24"/>
        </w:rPr>
        <w:t xml:space="preserve">to meet women’s disability specific needs whilst improving </w:t>
      </w:r>
      <w:r w:rsidR="00A423AA" w:rsidRPr="00AF04EB">
        <w:rPr>
          <w:rFonts w:ascii="Times New Roman" w:hAnsi="Times New Roman" w:cs="Times New Roman"/>
          <w:color w:val="000000" w:themeColor="text1"/>
          <w:sz w:val="24"/>
          <w:szCs w:val="24"/>
        </w:rPr>
        <w:t xml:space="preserve">disability </w:t>
      </w:r>
      <w:r w:rsidR="00045560" w:rsidRPr="00AF04EB">
        <w:rPr>
          <w:rFonts w:ascii="Times New Roman" w:hAnsi="Times New Roman" w:cs="Times New Roman"/>
          <w:color w:val="000000" w:themeColor="text1"/>
          <w:sz w:val="24"/>
          <w:szCs w:val="24"/>
        </w:rPr>
        <w:t xml:space="preserve">accessibility (Namatovu, </w:t>
      </w:r>
      <w:proofErr w:type="spellStart"/>
      <w:r w:rsidR="00045560" w:rsidRPr="00AF04EB">
        <w:rPr>
          <w:rFonts w:ascii="Times New Roman" w:hAnsi="Times New Roman" w:cs="Times New Roman"/>
          <w:color w:val="000000" w:themeColor="text1"/>
          <w:sz w:val="24"/>
          <w:szCs w:val="24"/>
        </w:rPr>
        <w:t>Ineland</w:t>
      </w:r>
      <w:proofErr w:type="spellEnd"/>
      <w:r w:rsidR="00045560" w:rsidRPr="00AF04EB">
        <w:rPr>
          <w:rFonts w:ascii="Times New Roman" w:hAnsi="Times New Roman" w:cs="Times New Roman"/>
          <w:color w:val="000000" w:themeColor="text1"/>
          <w:sz w:val="24"/>
          <w:szCs w:val="24"/>
        </w:rPr>
        <w:t xml:space="preserve"> &amp; Lovgren, 2022).  </w:t>
      </w:r>
    </w:p>
    <w:p w14:paraId="0509AE22" w14:textId="50A4EC63" w:rsidR="003A2C17" w:rsidRPr="00AF04EB" w:rsidRDefault="00935682" w:rsidP="00EC1DBA">
      <w:pPr>
        <w:spacing w:after="0" w:line="480" w:lineRule="auto"/>
        <w:ind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Finally, </w:t>
      </w:r>
      <w:r w:rsidR="00281EE1" w:rsidRPr="00AF04EB">
        <w:rPr>
          <w:rFonts w:ascii="Times New Roman" w:hAnsi="Times New Roman" w:cs="Times New Roman"/>
          <w:color w:val="000000" w:themeColor="text1"/>
          <w:sz w:val="24"/>
          <w:szCs w:val="24"/>
        </w:rPr>
        <w:t>r</w:t>
      </w:r>
      <w:r w:rsidR="007B478E" w:rsidRPr="00AF04EB">
        <w:rPr>
          <w:rFonts w:ascii="Times New Roman" w:hAnsi="Times New Roman" w:cs="Times New Roman"/>
          <w:color w:val="000000" w:themeColor="text1"/>
          <w:sz w:val="24"/>
          <w:szCs w:val="24"/>
        </w:rPr>
        <w:t>ecommendations arising from this researc</w:t>
      </w:r>
      <w:r w:rsidR="004A7AC7" w:rsidRPr="00AF04EB">
        <w:rPr>
          <w:rFonts w:ascii="Times New Roman" w:hAnsi="Times New Roman" w:cs="Times New Roman"/>
          <w:color w:val="000000" w:themeColor="text1"/>
          <w:sz w:val="24"/>
          <w:szCs w:val="24"/>
        </w:rPr>
        <w:t>h</w:t>
      </w:r>
      <w:r w:rsidRPr="00AF04EB">
        <w:rPr>
          <w:rFonts w:ascii="Times New Roman" w:hAnsi="Times New Roman" w:cs="Times New Roman"/>
          <w:color w:val="000000" w:themeColor="text1"/>
          <w:sz w:val="24"/>
          <w:szCs w:val="24"/>
        </w:rPr>
        <w:t xml:space="preserve"> should be outlined</w:t>
      </w:r>
      <w:r w:rsidR="00281EE1" w:rsidRPr="00AF04EB">
        <w:rPr>
          <w:rFonts w:ascii="Times New Roman" w:hAnsi="Times New Roman" w:cs="Times New Roman"/>
          <w:color w:val="000000" w:themeColor="text1"/>
          <w:sz w:val="24"/>
          <w:szCs w:val="24"/>
        </w:rPr>
        <w:t xml:space="preserve">. It is recommended that multi-annual governmental funding is ring-fenced for urgent capacity building of DVA services to meet disabled women’s needs. This includes </w:t>
      </w:r>
      <w:r w:rsidRPr="00AF04EB">
        <w:rPr>
          <w:rFonts w:ascii="Times New Roman" w:hAnsi="Times New Roman" w:cs="Times New Roman"/>
          <w:color w:val="000000" w:themeColor="text1"/>
          <w:sz w:val="24"/>
          <w:szCs w:val="24"/>
        </w:rPr>
        <w:t>on-going</w:t>
      </w:r>
      <w:r w:rsidR="00AA761B" w:rsidRPr="00AF04EB">
        <w:rPr>
          <w:rFonts w:ascii="Times New Roman" w:hAnsi="Times New Roman" w:cs="Times New Roman"/>
          <w:color w:val="000000" w:themeColor="text1"/>
          <w:sz w:val="24"/>
          <w:szCs w:val="24"/>
        </w:rPr>
        <w:t xml:space="preserve"> funding </w:t>
      </w:r>
      <w:r w:rsidRPr="00AF04EB">
        <w:rPr>
          <w:rFonts w:ascii="Times New Roman" w:hAnsi="Times New Roman" w:cs="Times New Roman"/>
          <w:color w:val="000000" w:themeColor="text1"/>
          <w:sz w:val="24"/>
          <w:szCs w:val="24"/>
        </w:rPr>
        <w:t>for continuity of services toward undertaking</w:t>
      </w:r>
      <w:r w:rsidR="00AA761B" w:rsidRPr="00AF04EB">
        <w:rPr>
          <w:rFonts w:ascii="Times New Roman" w:hAnsi="Times New Roman" w:cs="Times New Roman"/>
          <w:color w:val="000000" w:themeColor="text1"/>
          <w:sz w:val="24"/>
          <w:szCs w:val="24"/>
        </w:rPr>
        <w:t xml:space="preserve"> data collection on disabled service users</w:t>
      </w:r>
      <w:r w:rsidRPr="00AF04EB">
        <w:rPr>
          <w:rFonts w:ascii="Times New Roman" w:hAnsi="Times New Roman" w:cs="Times New Roman"/>
          <w:color w:val="000000" w:themeColor="text1"/>
          <w:sz w:val="24"/>
          <w:szCs w:val="24"/>
        </w:rPr>
        <w:t>. This also includes funding for</w:t>
      </w:r>
      <w:r w:rsidR="00AA761B" w:rsidRPr="00AF04EB">
        <w:rPr>
          <w:rFonts w:ascii="Times New Roman" w:hAnsi="Times New Roman" w:cs="Times New Roman"/>
          <w:color w:val="000000" w:themeColor="text1"/>
          <w:sz w:val="24"/>
          <w:szCs w:val="24"/>
        </w:rPr>
        <w:t xml:space="preserve"> the</w:t>
      </w:r>
      <w:r w:rsidR="00281EE1" w:rsidRPr="00AF04EB">
        <w:rPr>
          <w:rFonts w:ascii="Times New Roman" w:hAnsi="Times New Roman" w:cs="Times New Roman"/>
          <w:color w:val="000000" w:themeColor="text1"/>
          <w:sz w:val="24"/>
          <w:szCs w:val="24"/>
        </w:rPr>
        <w:t xml:space="preserve"> delivery of </w:t>
      </w:r>
      <w:r w:rsidR="00AA761B" w:rsidRPr="00AF04EB">
        <w:rPr>
          <w:rFonts w:ascii="Times New Roman" w:hAnsi="Times New Roman" w:cs="Times New Roman"/>
          <w:color w:val="000000" w:themeColor="text1"/>
          <w:sz w:val="24"/>
          <w:szCs w:val="24"/>
        </w:rPr>
        <w:t xml:space="preserve">disability awareness training undertaken in collaboration with disabled person led organisations. </w:t>
      </w:r>
      <w:r w:rsidRPr="00AF04EB">
        <w:rPr>
          <w:rFonts w:ascii="Times New Roman" w:hAnsi="Times New Roman" w:cs="Times New Roman"/>
          <w:color w:val="000000" w:themeColor="text1"/>
          <w:sz w:val="24"/>
          <w:szCs w:val="24"/>
        </w:rPr>
        <w:t>It is recommended that f</w:t>
      </w:r>
      <w:r w:rsidR="00C20A36" w:rsidRPr="00AF04EB">
        <w:rPr>
          <w:rFonts w:ascii="Times New Roman" w:hAnsi="Times New Roman" w:cs="Times New Roman"/>
          <w:color w:val="000000" w:themeColor="text1"/>
          <w:sz w:val="24"/>
          <w:szCs w:val="24"/>
        </w:rPr>
        <w:t xml:space="preserve">urther research is </w:t>
      </w:r>
      <w:r w:rsidRPr="00AF04EB">
        <w:rPr>
          <w:rFonts w:ascii="Times New Roman" w:hAnsi="Times New Roman" w:cs="Times New Roman"/>
          <w:color w:val="000000" w:themeColor="text1"/>
          <w:sz w:val="24"/>
          <w:szCs w:val="24"/>
        </w:rPr>
        <w:t>undertaken</w:t>
      </w:r>
      <w:r w:rsidR="00C20A36" w:rsidRPr="00AF04EB">
        <w:rPr>
          <w:rFonts w:ascii="Times New Roman" w:hAnsi="Times New Roman" w:cs="Times New Roman"/>
          <w:color w:val="000000" w:themeColor="text1"/>
          <w:sz w:val="24"/>
          <w:szCs w:val="24"/>
        </w:rPr>
        <w:t xml:space="preserve"> to improve understanding of IPA against disabled women</w:t>
      </w:r>
      <w:r w:rsidR="00AA761B" w:rsidRPr="00AF04EB">
        <w:rPr>
          <w:rFonts w:ascii="Times New Roman" w:hAnsi="Times New Roman" w:cs="Times New Roman"/>
          <w:color w:val="000000" w:themeColor="text1"/>
          <w:sz w:val="24"/>
          <w:szCs w:val="24"/>
        </w:rPr>
        <w:t xml:space="preserve">. </w:t>
      </w:r>
      <w:r w:rsidR="00FF4B37" w:rsidRPr="00AF04EB">
        <w:rPr>
          <w:rFonts w:ascii="Times New Roman" w:hAnsi="Times New Roman" w:cs="Times New Roman"/>
          <w:color w:val="000000" w:themeColor="text1"/>
          <w:sz w:val="24"/>
          <w:szCs w:val="24"/>
        </w:rPr>
        <w:t>It</w:t>
      </w:r>
      <w:r w:rsidR="00C20A36" w:rsidRPr="00AF04EB">
        <w:rPr>
          <w:rFonts w:ascii="Times New Roman" w:hAnsi="Times New Roman" w:cs="Times New Roman"/>
          <w:color w:val="000000" w:themeColor="text1"/>
          <w:sz w:val="24"/>
          <w:szCs w:val="24"/>
        </w:rPr>
        <w:t xml:space="preserve"> is</w:t>
      </w:r>
      <w:r w:rsidR="00FF4B37" w:rsidRPr="00AF04EB">
        <w:rPr>
          <w:rFonts w:ascii="Times New Roman" w:hAnsi="Times New Roman" w:cs="Times New Roman"/>
          <w:color w:val="000000" w:themeColor="text1"/>
          <w:sz w:val="24"/>
          <w:szCs w:val="24"/>
        </w:rPr>
        <w:t xml:space="preserve"> also</w:t>
      </w:r>
      <w:r w:rsidR="00C20A36" w:rsidRPr="00AF04EB">
        <w:rPr>
          <w:rFonts w:ascii="Times New Roman" w:hAnsi="Times New Roman" w:cs="Times New Roman"/>
          <w:color w:val="000000" w:themeColor="text1"/>
          <w:sz w:val="24"/>
          <w:szCs w:val="24"/>
        </w:rPr>
        <w:t xml:space="preserve"> recommended that </w:t>
      </w:r>
      <w:r w:rsidR="005949C4" w:rsidRPr="00AF04EB">
        <w:rPr>
          <w:rFonts w:ascii="Times New Roman" w:hAnsi="Times New Roman" w:cs="Times New Roman"/>
          <w:color w:val="000000" w:themeColor="text1"/>
          <w:sz w:val="24"/>
          <w:szCs w:val="24"/>
        </w:rPr>
        <w:t xml:space="preserve">domestic violence </w:t>
      </w:r>
      <w:r w:rsidR="00C20A36" w:rsidRPr="00AF04EB">
        <w:rPr>
          <w:rFonts w:ascii="Times New Roman" w:hAnsi="Times New Roman" w:cs="Times New Roman"/>
          <w:color w:val="000000" w:themeColor="text1"/>
          <w:sz w:val="24"/>
          <w:szCs w:val="24"/>
        </w:rPr>
        <w:t xml:space="preserve">services in </w:t>
      </w:r>
      <w:r w:rsidR="002D7766">
        <w:rPr>
          <w:rFonts w:ascii="Times New Roman" w:hAnsi="Times New Roman" w:cs="Times New Roman"/>
          <w:color w:val="000000" w:themeColor="text1"/>
          <w:sz w:val="24"/>
        </w:rPr>
        <w:t>the Republic of Ireland</w:t>
      </w:r>
      <w:r w:rsidR="007D3332"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color w:val="000000" w:themeColor="text1"/>
          <w:sz w:val="24"/>
          <w:szCs w:val="24"/>
        </w:rPr>
        <w:t>implement</w:t>
      </w:r>
      <w:r w:rsidR="003C3E9F" w:rsidRPr="00AF04EB">
        <w:rPr>
          <w:rFonts w:ascii="Times New Roman" w:hAnsi="Times New Roman" w:cs="Times New Roman"/>
          <w:color w:val="000000" w:themeColor="text1"/>
          <w:sz w:val="24"/>
          <w:szCs w:val="24"/>
        </w:rPr>
        <w:t xml:space="preserve"> </w:t>
      </w:r>
      <w:r w:rsidR="00C20A36" w:rsidRPr="00AF04EB">
        <w:rPr>
          <w:rFonts w:ascii="Times New Roman" w:hAnsi="Times New Roman" w:cs="Times New Roman"/>
          <w:color w:val="000000" w:themeColor="text1"/>
          <w:sz w:val="24"/>
          <w:szCs w:val="24"/>
        </w:rPr>
        <w:t xml:space="preserve">accessibility </w:t>
      </w:r>
      <w:r w:rsidR="006212E1" w:rsidRPr="00AF04EB">
        <w:rPr>
          <w:rFonts w:ascii="Times New Roman" w:hAnsi="Times New Roman" w:cs="Times New Roman"/>
          <w:color w:val="000000" w:themeColor="text1"/>
          <w:sz w:val="24"/>
          <w:szCs w:val="24"/>
        </w:rPr>
        <w:t>measures</w:t>
      </w:r>
      <w:r w:rsidRPr="00AF04EB">
        <w:rPr>
          <w:rFonts w:ascii="Times New Roman" w:hAnsi="Times New Roman" w:cs="Times New Roman"/>
          <w:color w:val="000000" w:themeColor="text1"/>
          <w:sz w:val="24"/>
          <w:szCs w:val="24"/>
        </w:rPr>
        <w:t xml:space="preserve"> specifically identified as absent through this research</w:t>
      </w:r>
      <w:r w:rsidR="00C20A36" w:rsidRPr="00AF04EB">
        <w:rPr>
          <w:rFonts w:ascii="Times New Roman" w:hAnsi="Times New Roman" w:cs="Times New Roman"/>
          <w:color w:val="000000" w:themeColor="text1"/>
          <w:sz w:val="24"/>
          <w:szCs w:val="24"/>
        </w:rPr>
        <w:t xml:space="preserve">. </w:t>
      </w:r>
      <w:r w:rsidR="00FF4B37" w:rsidRPr="00AF04EB">
        <w:rPr>
          <w:rFonts w:ascii="Times New Roman" w:hAnsi="Times New Roman" w:cs="Times New Roman"/>
          <w:color w:val="000000" w:themeColor="text1"/>
          <w:sz w:val="24"/>
          <w:szCs w:val="24"/>
        </w:rPr>
        <w:t>Lastly, i</w:t>
      </w:r>
      <w:r w:rsidR="00AA761B" w:rsidRPr="00AF04EB">
        <w:rPr>
          <w:rFonts w:ascii="Times New Roman" w:hAnsi="Times New Roman" w:cs="Times New Roman"/>
          <w:color w:val="000000" w:themeColor="text1"/>
          <w:sz w:val="24"/>
          <w:szCs w:val="24"/>
        </w:rPr>
        <w:t>t is</w:t>
      </w:r>
      <w:r w:rsidR="00FF4B37" w:rsidRPr="00AF04EB">
        <w:rPr>
          <w:rFonts w:ascii="Times New Roman" w:hAnsi="Times New Roman" w:cs="Times New Roman"/>
          <w:color w:val="000000" w:themeColor="text1"/>
          <w:sz w:val="24"/>
          <w:szCs w:val="24"/>
        </w:rPr>
        <w:t xml:space="preserve"> </w:t>
      </w:r>
      <w:r w:rsidR="00AA761B" w:rsidRPr="00AF04EB">
        <w:rPr>
          <w:rFonts w:ascii="Times New Roman" w:hAnsi="Times New Roman" w:cs="Times New Roman"/>
          <w:color w:val="000000" w:themeColor="text1"/>
          <w:sz w:val="24"/>
          <w:szCs w:val="24"/>
        </w:rPr>
        <w:t xml:space="preserve">recommended that collaborative initiatives are fostered between disability services and domestic violence services to ensure coordinated action and joined up thinking. </w:t>
      </w:r>
    </w:p>
    <w:p w14:paraId="5B53559A" w14:textId="77777777" w:rsidR="00667BC4" w:rsidRPr="00AF04EB" w:rsidRDefault="00667BC4" w:rsidP="00EC1DBA">
      <w:pPr>
        <w:spacing w:after="0" w:line="480" w:lineRule="auto"/>
        <w:ind w:firstLine="720"/>
        <w:rPr>
          <w:rFonts w:ascii="Times New Roman" w:hAnsi="Times New Roman" w:cs="Times New Roman"/>
          <w:color w:val="000000" w:themeColor="text1"/>
          <w:sz w:val="24"/>
          <w:szCs w:val="24"/>
        </w:rPr>
      </w:pPr>
    </w:p>
    <w:p w14:paraId="05EBDDEF" w14:textId="6AAAE491" w:rsidR="009738CF" w:rsidRPr="00AF04EB" w:rsidRDefault="009738CF" w:rsidP="00EC1DBA">
      <w:pPr>
        <w:spacing w:after="0" w:line="48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Conclusion </w:t>
      </w:r>
    </w:p>
    <w:p w14:paraId="2C529480" w14:textId="77777777" w:rsidR="00AB65EC" w:rsidRPr="00AF04EB" w:rsidRDefault="00AB65EC" w:rsidP="00EC1DBA">
      <w:pPr>
        <w:spacing w:after="0" w:line="480" w:lineRule="auto"/>
        <w:rPr>
          <w:rFonts w:ascii="Times New Roman" w:hAnsi="Times New Roman" w:cs="Times New Roman"/>
          <w:b/>
          <w:bCs/>
          <w:color w:val="000000" w:themeColor="text1"/>
          <w:sz w:val="24"/>
          <w:szCs w:val="24"/>
        </w:rPr>
      </w:pPr>
    </w:p>
    <w:p w14:paraId="7C01B55D" w14:textId="42EC4B13" w:rsidR="008E5C82" w:rsidRPr="00AF04EB" w:rsidRDefault="009738CF" w:rsidP="00EC1DBA">
      <w:pPr>
        <w:spacing w:after="0" w:line="48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 xml:space="preserve">IPA of disabled women is a major public health concern and matter of critical importance for specialist </w:t>
      </w:r>
      <w:r w:rsidR="00BB5DD6" w:rsidRPr="00AF04EB">
        <w:rPr>
          <w:rFonts w:ascii="Times New Roman" w:hAnsi="Times New Roman" w:cs="Times New Roman"/>
          <w:color w:val="000000" w:themeColor="text1"/>
          <w:sz w:val="24"/>
          <w:szCs w:val="24"/>
        </w:rPr>
        <w:t xml:space="preserve">domestic violence </w:t>
      </w:r>
      <w:r w:rsidRPr="00AF04EB">
        <w:rPr>
          <w:rFonts w:ascii="Times New Roman" w:hAnsi="Times New Roman" w:cs="Times New Roman"/>
          <w:color w:val="000000" w:themeColor="text1"/>
          <w:sz w:val="24"/>
          <w:szCs w:val="24"/>
        </w:rPr>
        <w:t xml:space="preserve">services. Yet, the gap in knowledge and data in this space significantly jeopardises the capacity of </w:t>
      </w:r>
      <w:r w:rsidR="00BB5DD6" w:rsidRPr="00AF04EB">
        <w:rPr>
          <w:rFonts w:ascii="Times New Roman" w:hAnsi="Times New Roman" w:cs="Times New Roman"/>
          <w:color w:val="000000" w:themeColor="text1"/>
          <w:sz w:val="24"/>
          <w:szCs w:val="24"/>
        </w:rPr>
        <w:t xml:space="preserve">domestic violence </w:t>
      </w:r>
      <w:r w:rsidRPr="00AF04EB">
        <w:rPr>
          <w:rFonts w:ascii="Times New Roman" w:hAnsi="Times New Roman" w:cs="Times New Roman"/>
          <w:color w:val="000000" w:themeColor="text1"/>
          <w:sz w:val="24"/>
          <w:szCs w:val="24"/>
        </w:rPr>
        <w:t xml:space="preserve">services to respond effectively to disabled women (Ruiz-Pérez et al., 2018). This article presented findings of a national survey and a mapping exercise, both of which were geared toward ascertaining the accessibility standard of </w:t>
      </w:r>
      <w:r w:rsidR="00BB5DD6" w:rsidRPr="00AF04EB">
        <w:rPr>
          <w:rFonts w:ascii="Times New Roman" w:hAnsi="Times New Roman" w:cs="Times New Roman"/>
          <w:color w:val="000000" w:themeColor="text1"/>
          <w:sz w:val="24"/>
          <w:szCs w:val="24"/>
        </w:rPr>
        <w:t xml:space="preserve">domestic violence </w:t>
      </w:r>
      <w:r w:rsidRPr="00AF04EB">
        <w:rPr>
          <w:rFonts w:ascii="Times New Roman" w:hAnsi="Times New Roman" w:cs="Times New Roman"/>
          <w:color w:val="000000" w:themeColor="text1"/>
          <w:sz w:val="24"/>
          <w:szCs w:val="24"/>
        </w:rPr>
        <w:t xml:space="preserve">services for disabled women. Whilst many strengths were noted around access routes to </w:t>
      </w:r>
      <w:r w:rsidR="00BB5DD6" w:rsidRPr="00AF04EB">
        <w:rPr>
          <w:rFonts w:ascii="Times New Roman" w:hAnsi="Times New Roman" w:cs="Times New Roman"/>
          <w:color w:val="000000" w:themeColor="text1"/>
          <w:sz w:val="24"/>
          <w:szCs w:val="24"/>
        </w:rPr>
        <w:t>domestic violence</w:t>
      </w:r>
      <w:r w:rsidRPr="00AF04EB">
        <w:rPr>
          <w:rFonts w:ascii="Times New Roman" w:hAnsi="Times New Roman" w:cs="Times New Roman"/>
          <w:color w:val="000000" w:themeColor="text1"/>
          <w:sz w:val="24"/>
          <w:szCs w:val="24"/>
        </w:rPr>
        <w:t xml:space="preserve"> services for disabled women, findings also show significant areas for improvement. As such, recommendations have been </w:t>
      </w:r>
      <w:r w:rsidR="00BB5DD6" w:rsidRPr="00AF04EB">
        <w:rPr>
          <w:rFonts w:ascii="Times New Roman" w:hAnsi="Times New Roman" w:cs="Times New Roman"/>
          <w:color w:val="000000" w:themeColor="text1"/>
          <w:sz w:val="24"/>
          <w:szCs w:val="24"/>
        </w:rPr>
        <w:t xml:space="preserve">made </w:t>
      </w:r>
      <w:r w:rsidR="006212E1" w:rsidRPr="00AF04EB">
        <w:rPr>
          <w:rFonts w:ascii="Times New Roman" w:hAnsi="Times New Roman" w:cs="Times New Roman"/>
          <w:color w:val="000000" w:themeColor="text1"/>
          <w:sz w:val="24"/>
          <w:szCs w:val="24"/>
        </w:rPr>
        <w:t xml:space="preserve">toward improving the accessibility of </w:t>
      </w:r>
      <w:r w:rsidR="00BB5DD6" w:rsidRPr="00AF04EB">
        <w:rPr>
          <w:rFonts w:ascii="Times New Roman" w:hAnsi="Times New Roman" w:cs="Times New Roman"/>
          <w:color w:val="000000" w:themeColor="text1"/>
          <w:sz w:val="24"/>
          <w:szCs w:val="24"/>
        </w:rPr>
        <w:t>domestic violence s</w:t>
      </w:r>
      <w:r w:rsidR="006212E1" w:rsidRPr="00AF04EB">
        <w:rPr>
          <w:rFonts w:ascii="Times New Roman" w:hAnsi="Times New Roman" w:cs="Times New Roman"/>
          <w:color w:val="000000" w:themeColor="text1"/>
          <w:sz w:val="24"/>
          <w:szCs w:val="24"/>
        </w:rPr>
        <w:t xml:space="preserve">ervices, and better resourcing </w:t>
      </w:r>
      <w:r w:rsidRPr="00AF04EB">
        <w:rPr>
          <w:rFonts w:ascii="Times New Roman" w:hAnsi="Times New Roman" w:cs="Times New Roman"/>
          <w:color w:val="000000" w:themeColor="text1"/>
          <w:sz w:val="24"/>
          <w:szCs w:val="24"/>
        </w:rPr>
        <w:t xml:space="preserve">services </w:t>
      </w:r>
      <w:r w:rsidR="006212E1" w:rsidRPr="00AF04EB">
        <w:rPr>
          <w:rFonts w:ascii="Times New Roman" w:hAnsi="Times New Roman" w:cs="Times New Roman"/>
          <w:color w:val="000000" w:themeColor="text1"/>
          <w:sz w:val="24"/>
          <w:szCs w:val="24"/>
        </w:rPr>
        <w:t>so that those service</w:t>
      </w:r>
      <w:r w:rsidRPr="00AF04EB">
        <w:rPr>
          <w:rFonts w:ascii="Times New Roman" w:hAnsi="Times New Roman" w:cs="Times New Roman"/>
          <w:color w:val="000000" w:themeColor="text1"/>
          <w:sz w:val="24"/>
          <w:szCs w:val="24"/>
        </w:rPr>
        <w:t xml:space="preserve"> improvements </w:t>
      </w:r>
      <w:r w:rsidR="00BB5DD6" w:rsidRPr="00AF04EB">
        <w:rPr>
          <w:rFonts w:ascii="Times New Roman" w:hAnsi="Times New Roman" w:cs="Times New Roman"/>
          <w:color w:val="000000" w:themeColor="text1"/>
          <w:sz w:val="24"/>
          <w:szCs w:val="24"/>
        </w:rPr>
        <w:t xml:space="preserve">can </w:t>
      </w:r>
      <w:r w:rsidR="006212E1" w:rsidRPr="00AF04EB">
        <w:rPr>
          <w:rFonts w:ascii="Times New Roman" w:hAnsi="Times New Roman" w:cs="Times New Roman"/>
          <w:color w:val="000000" w:themeColor="text1"/>
          <w:sz w:val="24"/>
          <w:szCs w:val="24"/>
        </w:rPr>
        <w:t xml:space="preserve">become a reality. </w:t>
      </w:r>
    </w:p>
    <w:p w14:paraId="0A252502" w14:textId="77777777" w:rsidR="00263C82" w:rsidRPr="00AF04EB" w:rsidRDefault="00263C82" w:rsidP="00EC1DBA">
      <w:pPr>
        <w:pStyle w:val="Notesoncontributors"/>
        <w:spacing w:line="480" w:lineRule="auto"/>
        <w:rPr>
          <w:b/>
          <w:bCs/>
          <w:color w:val="000000" w:themeColor="text1"/>
          <w:sz w:val="24"/>
        </w:rPr>
      </w:pPr>
      <w:r w:rsidRPr="00AF04EB">
        <w:rPr>
          <w:b/>
          <w:bCs/>
          <w:color w:val="000000" w:themeColor="text1"/>
          <w:sz w:val="24"/>
        </w:rPr>
        <w:t>Funding statement:</w:t>
      </w:r>
    </w:p>
    <w:p w14:paraId="680E5D7B" w14:textId="14D4B73D" w:rsidR="00263C82" w:rsidRPr="00AF04EB" w:rsidRDefault="00263C82" w:rsidP="00EC1DBA">
      <w:pPr>
        <w:pStyle w:val="Notesoncontributors"/>
        <w:spacing w:line="480" w:lineRule="auto"/>
        <w:rPr>
          <w:color w:val="000000" w:themeColor="text1"/>
          <w:sz w:val="24"/>
          <w:lang w:val="en-IE"/>
        </w:rPr>
      </w:pPr>
      <w:r w:rsidRPr="00AF04EB">
        <w:rPr>
          <w:color w:val="000000" w:themeColor="text1"/>
          <w:sz w:val="24"/>
          <w:lang w:val="en-IE"/>
        </w:rPr>
        <w:t xml:space="preserve">The authors disclosed receipt of the following financial support for the research published in this article: This work was supported by </w:t>
      </w:r>
      <w:r w:rsidR="008E472F">
        <w:rPr>
          <w:color w:val="000000" w:themeColor="text1"/>
          <w:sz w:val="24"/>
          <w:lang w:val="en-IE"/>
        </w:rPr>
        <w:t>the Board at Women’s Aid, the Republic of Ireland</w:t>
      </w:r>
      <w:r w:rsidRPr="00AF04EB">
        <w:rPr>
          <w:color w:val="000000" w:themeColor="text1"/>
          <w:sz w:val="24"/>
          <w:lang w:val="en-IE"/>
        </w:rPr>
        <w:t xml:space="preserve"> [no grant number]</w:t>
      </w:r>
      <w:r w:rsidR="00376B4C" w:rsidRPr="00AF04EB">
        <w:rPr>
          <w:color w:val="000000" w:themeColor="text1"/>
          <w:sz w:val="24"/>
          <w:lang w:val="en-IE"/>
        </w:rPr>
        <w:t xml:space="preserve">. </w:t>
      </w:r>
    </w:p>
    <w:p w14:paraId="7489037A" w14:textId="21847EAE" w:rsidR="00263C82" w:rsidRPr="00AF04EB" w:rsidRDefault="005F4ABD" w:rsidP="00EC1DBA">
      <w:pPr>
        <w:pStyle w:val="Notesoncontributors"/>
        <w:spacing w:line="480" w:lineRule="auto"/>
        <w:rPr>
          <w:b/>
          <w:bCs/>
          <w:color w:val="000000" w:themeColor="text1"/>
          <w:sz w:val="24"/>
          <w:lang w:val="en-IE"/>
        </w:rPr>
      </w:pPr>
      <w:r w:rsidRPr="00AF04EB">
        <w:rPr>
          <w:b/>
          <w:bCs/>
          <w:color w:val="000000" w:themeColor="text1"/>
          <w:sz w:val="24"/>
          <w:lang w:val="en-IE"/>
        </w:rPr>
        <w:t xml:space="preserve">Declaration of conflicting interest: </w:t>
      </w:r>
    </w:p>
    <w:p w14:paraId="615CE330" w14:textId="55150AA4" w:rsidR="005F4ABD" w:rsidRPr="00AF04EB" w:rsidRDefault="005F4ABD" w:rsidP="00517B13">
      <w:pPr>
        <w:pStyle w:val="Notesoncontributors"/>
        <w:spacing w:line="480" w:lineRule="auto"/>
        <w:rPr>
          <w:color w:val="000000" w:themeColor="text1"/>
          <w:sz w:val="24"/>
          <w:lang w:val="en-IE"/>
        </w:rPr>
      </w:pPr>
      <w:r w:rsidRPr="00AF04EB">
        <w:rPr>
          <w:color w:val="000000" w:themeColor="text1"/>
          <w:sz w:val="24"/>
          <w:lang w:val="en-IE"/>
        </w:rPr>
        <w:t xml:space="preserve">The authors declared no potential conflicts of interest with respect to the research, authorship, and/or publication of this article. </w:t>
      </w:r>
    </w:p>
    <w:p w14:paraId="03EFC888" w14:textId="4F8280C0" w:rsidR="00CD5498" w:rsidRPr="00AF04EB" w:rsidRDefault="00CD5498" w:rsidP="00517B13">
      <w:pPr>
        <w:pStyle w:val="Notesoncontributors"/>
        <w:spacing w:line="480" w:lineRule="auto"/>
        <w:rPr>
          <w:b/>
          <w:bCs/>
          <w:color w:val="000000" w:themeColor="text1"/>
          <w:sz w:val="24"/>
          <w:lang w:val="en-IE"/>
        </w:rPr>
      </w:pPr>
      <w:r w:rsidRPr="00AF04EB">
        <w:rPr>
          <w:b/>
          <w:bCs/>
          <w:color w:val="000000" w:themeColor="text1"/>
          <w:sz w:val="24"/>
          <w:lang w:val="en-IE"/>
        </w:rPr>
        <w:t xml:space="preserve">Acknowledgements: </w:t>
      </w:r>
    </w:p>
    <w:p w14:paraId="2F2E815F" w14:textId="67CEC54C" w:rsidR="005F4ABD" w:rsidRPr="00AF04EB" w:rsidRDefault="00CD5498" w:rsidP="00517B13">
      <w:pPr>
        <w:pStyle w:val="Notesoncontributors"/>
        <w:spacing w:line="480" w:lineRule="auto"/>
        <w:rPr>
          <w:color w:val="000000" w:themeColor="text1"/>
          <w:sz w:val="24"/>
          <w:lang w:val="en-IE"/>
        </w:rPr>
      </w:pPr>
      <w:r w:rsidRPr="00AF04EB">
        <w:rPr>
          <w:color w:val="000000" w:themeColor="text1"/>
          <w:sz w:val="24"/>
          <w:lang w:val="en-IE"/>
        </w:rPr>
        <w:t xml:space="preserve">The contribution of study participants, advisory committee members for the study and anonymous peer-reviewers should be acknowledged. </w:t>
      </w:r>
    </w:p>
    <w:p w14:paraId="2000198E" w14:textId="2382C06D" w:rsidR="008E5C82" w:rsidRPr="00AF04EB" w:rsidRDefault="008E5C82" w:rsidP="00D73ACD">
      <w:pPr>
        <w:spacing w:after="0" w:line="48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Reference</w:t>
      </w:r>
      <w:r w:rsidR="009C35F3" w:rsidRPr="00AF04EB">
        <w:rPr>
          <w:rFonts w:ascii="Times New Roman" w:hAnsi="Times New Roman" w:cs="Times New Roman"/>
          <w:b/>
          <w:bCs/>
          <w:color w:val="000000" w:themeColor="text1"/>
          <w:sz w:val="24"/>
          <w:szCs w:val="24"/>
        </w:rPr>
        <w:t>s</w:t>
      </w:r>
      <w:r w:rsidRPr="00AF04EB">
        <w:rPr>
          <w:rFonts w:ascii="Times New Roman" w:hAnsi="Times New Roman" w:cs="Times New Roman"/>
          <w:b/>
          <w:bCs/>
          <w:color w:val="000000" w:themeColor="text1"/>
          <w:sz w:val="24"/>
          <w:szCs w:val="24"/>
        </w:rPr>
        <w:t xml:space="preserve">: </w:t>
      </w:r>
    </w:p>
    <w:p w14:paraId="1A0F48DE" w14:textId="60C482E9" w:rsidR="00087566" w:rsidRPr="00AF04EB" w:rsidRDefault="00087566"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Aguillard, K., Gemeinhardt, G., McCurdy, S., Schick, V., &amp; Hughes, R. (2022). "Helping somebody else has helped me too": Resilience in rural women with disabilities with </w:t>
      </w:r>
      <w:r w:rsidRPr="00AF04EB">
        <w:rPr>
          <w:rFonts w:ascii="Times New Roman" w:hAnsi="Times New Roman" w:cs="Times New Roman"/>
          <w:color w:val="000000" w:themeColor="text1"/>
          <w:sz w:val="24"/>
          <w:szCs w:val="24"/>
        </w:rPr>
        <w:lastRenderedPageBreak/>
        <w:t>experiences of interpersonal violence</w:t>
      </w:r>
      <w:r w:rsidRPr="00AF04EB">
        <w:rPr>
          <w:rFonts w:ascii="Times New Roman" w:hAnsi="Times New Roman" w:cs="Times New Roman"/>
          <w:i/>
          <w:iCs/>
          <w:color w:val="000000" w:themeColor="text1"/>
          <w:sz w:val="24"/>
          <w:szCs w:val="24"/>
        </w:rPr>
        <w:t xml:space="preserve">. </w:t>
      </w:r>
      <w:r w:rsidR="007063B6" w:rsidRPr="00AF04EB">
        <w:rPr>
          <w:rFonts w:ascii="Times New Roman" w:hAnsi="Times New Roman" w:cs="Times New Roman"/>
          <w:i/>
          <w:iCs/>
          <w:color w:val="000000" w:themeColor="text1"/>
          <w:sz w:val="24"/>
          <w:szCs w:val="24"/>
        </w:rPr>
        <w:t xml:space="preserve">J </w:t>
      </w:r>
      <w:proofErr w:type="spellStart"/>
      <w:r w:rsidR="007063B6" w:rsidRPr="00AF04EB">
        <w:rPr>
          <w:rFonts w:ascii="Times New Roman" w:hAnsi="Times New Roman" w:cs="Times New Roman"/>
          <w:i/>
          <w:iCs/>
          <w:color w:val="000000" w:themeColor="text1"/>
          <w:sz w:val="24"/>
          <w:szCs w:val="24"/>
        </w:rPr>
        <w:t>Interpers</w:t>
      </w:r>
      <w:proofErr w:type="spellEnd"/>
      <w:r w:rsidR="007063B6" w:rsidRPr="00AF04EB">
        <w:rPr>
          <w:rFonts w:ascii="Times New Roman" w:hAnsi="Times New Roman" w:cs="Times New Roman"/>
          <w:i/>
          <w:iCs/>
          <w:color w:val="000000" w:themeColor="text1"/>
          <w:sz w:val="24"/>
          <w:szCs w:val="24"/>
        </w:rPr>
        <w:t xml:space="preserve"> Violence,</w:t>
      </w:r>
      <w:r w:rsidR="007063B6" w:rsidRPr="00AF04EB">
        <w:rPr>
          <w:rFonts w:ascii="Times New Roman" w:hAnsi="Times New Roman" w:cs="Times New Roman"/>
          <w:color w:val="000000" w:themeColor="text1"/>
          <w:sz w:val="24"/>
          <w:szCs w:val="24"/>
        </w:rPr>
        <w:t xml:space="preserve"> 37(17-18), 1-27. </w:t>
      </w:r>
      <w:hyperlink r:id="rId7" w:history="1">
        <w:r w:rsidR="007063B6" w:rsidRPr="00AF04EB">
          <w:rPr>
            <w:rStyle w:val="Hyperlink"/>
            <w:rFonts w:ascii="Times New Roman" w:hAnsi="Times New Roman" w:cs="Times New Roman"/>
            <w:color w:val="000000" w:themeColor="text1"/>
            <w:sz w:val="24"/>
            <w:szCs w:val="24"/>
          </w:rPr>
          <w:t>https://doi.org/10.1177/08862605211016356</w:t>
        </w:r>
      </w:hyperlink>
      <w:r w:rsidR="007063B6" w:rsidRPr="00AF04EB">
        <w:rPr>
          <w:rFonts w:ascii="Times New Roman" w:hAnsi="Times New Roman" w:cs="Times New Roman"/>
          <w:color w:val="000000" w:themeColor="text1"/>
          <w:sz w:val="24"/>
          <w:szCs w:val="24"/>
        </w:rPr>
        <w:t xml:space="preserve"> </w:t>
      </w:r>
    </w:p>
    <w:p w14:paraId="2EDE4BF9" w14:textId="77777777" w:rsidR="001729DA" w:rsidRPr="00AF04EB" w:rsidRDefault="001729DA"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bookmarkStart w:id="1" w:name="_Hlk200117732"/>
      <w:proofErr w:type="spellStart"/>
      <w:r w:rsidRPr="00AF04EB">
        <w:rPr>
          <w:rFonts w:ascii="Times New Roman" w:hAnsi="Times New Roman" w:cs="Times New Roman"/>
          <w:color w:val="000000" w:themeColor="text1"/>
          <w:sz w:val="24"/>
          <w:szCs w:val="24"/>
        </w:rPr>
        <w:t>Alhusen</w:t>
      </w:r>
      <w:bookmarkEnd w:id="1"/>
      <w:proofErr w:type="spellEnd"/>
      <w:r w:rsidRPr="00AF04EB">
        <w:rPr>
          <w:rFonts w:ascii="Times New Roman" w:hAnsi="Times New Roman" w:cs="Times New Roman"/>
          <w:color w:val="000000" w:themeColor="text1"/>
          <w:sz w:val="24"/>
          <w:szCs w:val="24"/>
        </w:rPr>
        <w:t xml:space="preserve">, J. L., Bloom, T., Anderson, J., &amp; Hughes, R. B. (2020). Intimate partner violence, reproductive coercion, and unintended pregnancy in women with disabilities. </w:t>
      </w:r>
      <w:r w:rsidRPr="00AF04EB">
        <w:rPr>
          <w:rFonts w:ascii="Times New Roman" w:hAnsi="Times New Roman" w:cs="Times New Roman"/>
          <w:i/>
          <w:color w:val="000000" w:themeColor="text1"/>
          <w:sz w:val="24"/>
          <w:szCs w:val="24"/>
        </w:rPr>
        <w:t>Disability and Health Journal,</w:t>
      </w:r>
      <w:r w:rsidRPr="00AF04EB">
        <w:rPr>
          <w:rFonts w:ascii="Times New Roman" w:hAnsi="Times New Roman" w:cs="Times New Roman"/>
          <w:color w:val="000000" w:themeColor="text1"/>
          <w:sz w:val="24"/>
          <w:szCs w:val="24"/>
        </w:rPr>
        <w:t xml:space="preserve"> 13(2)</w:t>
      </w:r>
      <w:r w:rsidRPr="00AF04EB">
        <w:rPr>
          <w:rFonts w:ascii="Times New Roman" w:hAnsi="Times New Roman" w:cs="Times New Roman"/>
          <w:b/>
          <w:color w:val="000000" w:themeColor="text1"/>
          <w:sz w:val="24"/>
          <w:szCs w:val="24"/>
        </w:rPr>
        <w:t>,</w:t>
      </w:r>
      <w:r w:rsidRPr="00AF04EB">
        <w:rPr>
          <w:rFonts w:ascii="Times New Roman" w:hAnsi="Times New Roman" w:cs="Times New Roman"/>
          <w:color w:val="000000" w:themeColor="text1"/>
          <w:sz w:val="24"/>
          <w:szCs w:val="24"/>
        </w:rPr>
        <w:t xml:space="preserve"> 1-6. </w:t>
      </w:r>
      <w:hyperlink r:id="rId8" w:history="1">
        <w:r w:rsidRPr="00AF04EB">
          <w:rPr>
            <w:rStyle w:val="Hyperlink"/>
            <w:rFonts w:ascii="Times New Roman" w:hAnsi="Times New Roman" w:cs="Times New Roman"/>
            <w:color w:val="000000" w:themeColor="text1"/>
            <w:sz w:val="24"/>
            <w:szCs w:val="24"/>
          </w:rPr>
          <w:t>https://doi.org/10.1016/j.dhjo.2019.100849</w:t>
        </w:r>
      </w:hyperlink>
    </w:p>
    <w:p w14:paraId="21155046" w14:textId="6C33CD94" w:rsidR="001729DA" w:rsidRPr="00AF04EB" w:rsidRDefault="001729DA"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shd w:val="clear" w:color="auto" w:fill="FFFFFF"/>
        </w:rPr>
      </w:pPr>
      <w:r w:rsidRPr="00AF04EB">
        <w:rPr>
          <w:rFonts w:ascii="Times New Roman" w:hAnsi="Times New Roman" w:cs="Times New Roman"/>
          <w:color w:val="000000" w:themeColor="text1"/>
          <w:sz w:val="24"/>
          <w:szCs w:val="24"/>
        </w:rPr>
        <w:t xml:space="preserve">Amos, V., Lyons, G. R., Laughon, K., Hughes, R. B., &amp; </w:t>
      </w:r>
      <w:proofErr w:type="spellStart"/>
      <w:r w:rsidRPr="00AF04EB">
        <w:rPr>
          <w:rFonts w:ascii="Times New Roman" w:hAnsi="Times New Roman" w:cs="Times New Roman"/>
          <w:color w:val="000000" w:themeColor="text1"/>
          <w:sz w:val="24"/>
          <w:szCs w:val="24"/>
        </w:rPr>
        <w:t>Alhusen</w:t>
      </w:r>
      <w:proofErr w:type="spellEnd"/>
      <w:r w:rsidRPr="00AF04EB">
        <w:rPr>
          <w:rFonts w:ascii="Times New Roman" w:hAnsi="Times New Roman" w:cs="Times New Roman"/>
          <w:color w:val="000000" w:themeColor="text1"/>
          <w:sz w:val="24"/>
          <w:szCs w:val="24"/>
        </w:rPr>
        <w:t xml:space="preserve">, J. L. (2023). Reproductive coercion among women with disabilities: An analysis of pregnancy risk assessment monitoring systems data. </w:t>
      </w:r>
      <w:r w:rsidRPr="00AF04EB">
        <w:rPr>
          <w:rFonts w:ascii="Times New Roman" w:hAnsi="Times New Roman" w:cs="Times New Roman"/>
          <w:i/>
          <w:color w:val="000000" w:themeColor="text1"/>
          <w:sz w:val="24"/>
          <w:szCs w:val="24"/>
        </w:rPr>
        <w:t>Journal of Forensic Nursing,</w:t>
      </w:r>
      <w:r w:rsidRPr="00AF04EB">
        <w:rPr>
          <w:rFonts w:ascii="Times New Roman" w:hAnsi="Times New Roman" w:cs="Times New Roman"/>
          <w:color w:val="000000" w:themeColor="text1"/>
          <w:sz w:val="24"/>
          <w:szCs w:val="24"/>
        </w:rPr>
        <w:t xml:space="preserve"> 19(2)</w:t>
      </w:r>
      <w:r w:rsidRPr="00AF04EB">
        <w:rPr>
          <w:rFonts w:ascii="Times New Roman" w:hAnsi="Times New Roman" w:cs="Times New Roman"/>
          <w:b/>
          <w:color w:val="000000" w:themeColor="text1"/>
          <w:sz w:val="24"/>
          <w:szCs w:val="24"/>
        </w:rPr>
        <w:t>,</w:t>
      </w:r>
      <w:r w:rsidRPr="00AF04EB">
        <w:rPr>
          <w:rFonts w:ascii="Times New Roman" w:hAnsi="Times New Roman" w:cs="Times New Roman"/>
          <w:color w:val="000000" w:themeColor="text1"/>
          <w:sz w:val="24"/>
          <w:szCs w:val="24"/>
        </w:rPr>
        <w:t xml:space="preserve"> 108-114.</w:t>
      </w:r>
      <w:r w:rsidRPr="00AF04EB">
        <w:rPr>
          <w:rFonts w:ascii="Times New Roman" w:hAnsi="Times New Roman" w:cs="Times New Roman"/>
          <w:color w:val="000000" w:themeColor="text1"/>
          <w:sz w:val="24"/>
          <w:szCs w:val="24"/>
          <w:shd w:val="clear" w:color="auto" w:fill="FFFFFF"/>
        </w:rPr>
        <w:t xml:space="preserve"> 10.1097/JFN.0000000000000421</w:t>
      </w:r>
      <w:r w:rsidR="00802335">
        <w:rPr>
          <w:rFonts w:ascii="Times New Roman" w:hAnsi="Times New Roman" w:cs="Times New Roman"/>
          <w:color w:val="000000" w:themeColor="text1"/>
          <w:sz w:val="24"/>
          <w:szCs w:val="24"/>
          <w:shd w:val="clear" w:color="auto" w:fill="FFFFFF"/>
        </w:rPr>
        <w:t xml:space="preserve"> </w:t>
      </w:r>
    </w:p>
    <w:p w14:paraId="6F6041AF" w14:textId="24FAA8C1" w:rsidR="00286E71" w:rsidRPr="00AF04EB" w:rsidRDefault="00AF28BC"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u w:val="single"/>
          <w:shd w:val="clear" w:color="auto" w:fill="FFFFFF"/>
        </w:rPr>
      </w:pPr>
      <w:bookmarkStart w:id="2" w:name="_Hlk200118339"/>
      <w:r w:rsidRPr="00AF04EB">
        <w:rPr>
          <w:rFonts w:ascii="Times New Roman" w:hAnsi="Times New Roman" w:cs="Times New Roman"/>
          <w:color w:val="000000" w:themeColor="text1"/>
          <w:sz w:val="24"/>
          <w:szCs w:val="24"/>
        </w:rPr>
        <w:t xml:space="preserve">Anyango, C., </w:t>
      </w:r>
      <w:proofErr w:type="spellStart"/>
      <w:r w:rsidRPr="00AF04EB">
        <w:rPr>
          <w:rFonts w:ascii="Times New Roman" w:hAnsi="Times New Roman" w:cs="Times New Roman"/>
          <w:color w:val="000000" w:themeColor="text1"/>
          <w:sz w:val="24"/>
          <w:szCs w:val="24"/>
        </w:rPr>
        <w:t>Goicolea</w:t>
      </w:r>
      <w:proofErr w:type="spellEnd"/>
      <w:r w:rsidRPr="00AF04EB">
        <w:rPr>
          <w:rFonts w:ascii="Times New Roman" w:hAnsi="Times New Roman" w:cs="Times New Roman"/>
          <w:color w:val="000000" w:themeColor="text1"/>
          <w:sz w:val="24"/>
          <w:szCs w:val="24"/>
        </w:rPr>
        <w:t>, I., &amp; Namatovu, F. (2023</w:t>
      </w:r>
      <w:bookmarkEnd w:id="2"/>
      <w:r w:rsidRPr="00AF04EB">
        <w:rPr>
          <w:rFonts w:ascii="Times New Roman" w:hAnsi="Times New Roman" w:cs="Times New Roman"/>
          <w:color w:val="000000" w:themeColor="text1"/>
          <w:sz w:val="24"/>
          <w:szCs w:val="24"/>
        </w:rPr>
        <w:t xml:space="preserve">). Women with disabilities' experiences of intimate partner violence: </w:t>
      </w:r>
      <w:r w:rsidR="00286E71" w:rsidRPr="00AF04EB">
        <w:rPr>
          <w:rFonts w:ascii="Times New Roman" w:hAnsi="Times New Roman" w:cs="Times New Roman"/>
          <w:color w:val="000000" w:themeColor="text1"/>
          <w:sz w:val="24"/>
          <w:szCs w:val="24"/>
        </w:rPr>
        <w:t>A</w:t>
      </w:r>
      <w:r w:rsidRPr="00AF04EB">
        <w:rPr>
          <w:rFonts w:ascii="Times New Roman" w:hAnsi="Times New Roman" w:cs="Times New Roman"/>
          <w:color w:val="000000" w:themeColor="text1"/>
          <w:sz w:val="24"/>
          <w:szCs w:val="24"/>
        </w:rPr>
        <w:t xml:space="preserve"> qualitative study from Sweden. </w:t>
      </w:r>
      <w:r w:rsidRPr="00AF04EB">
        <w:rPr>
          <w:rFonts w:ascii="Times New Roman" w:hAnsi="Times New Roman" w:cs="Times New Roman"/>
          <w:i/>
          <w:color w:val="000000" w:themeColor="text1"/>
          <w:sz w:val="24"/>
          <w:szCs w:val="24"/>
        </w:rPr>
        <w:t>BMC Women’s Health,</w:t>
      </w:r>
      <w:r w:rsidRPr="00AF04EB">
        <w:rPr>
          <w:rFonts w:ascii="Times New Roman" w:hAnsi="Times New Roman" w:cs="Times New Roman"/>
          <w:color w:val="000000" w:themeColor="text1"/>
          <w:sz w:val="24"/>
          <w:szCs w:val="24"/>
        </w:rPr>
        <w:t xml:space="preserve"> 23(1)</w:t>
      </w:r>
      <w:r w:rsidRPr="00AF04EB">
        <w:rPr>
          <w:rFonts w:ascii="Times New Roman" w:hAnsi="Times New Roman" w:cs="Times New Roman"/>
          <w:b/>
          <w:color w:val="000000" w:themeColor="text1"/>
          <w:sz w:val="24"/>
          <w:szCs w:val="24"/>
        </w:rPr>
        <w:t>,</w:t>
      </w:r>
      <w:r w:rsidRPr="00AF04EB">
        <w:rPr>
          <w:rFonts w:ascii="Times New Roman" w:hAnsi="Times New Roman" w:cs="Times New Roman"/>
          <w:color w:val="000000" w:themeColor="text1"/>
          <w:sz w:val="24"/>
          <w:szCs w:val="24"/>
        </w:rPr>
        <w:t xml:space="preserve"> 381-387.</w:t>
      </w:r>
      <w:r w:rsidRPr="00AF04EB">
        <w:rPr>
          <w:rFonts w:ascii="Times New Roman" w:hAnsi="Times New Roman" w:cs="Times New Roman"/>
          <w:color w:val="000000" w:themeColor="text1"/>
          <w:sz w:val="24"/>
          <w:szCs w:val="24"/>
          <w:shd w:val="clear" w:color="auto" w:fill="FFFFFF"/>
        </w:rPr>
        <w:t xml:space="preserve"> </w:t>
      </w:r>
      <w:hyperlink r:id="rId9" w:history="1">
        <w:r w:rsidRPr="00AF04EB">
          <w:rPr>
            <w:rStyle w:val="Hyperlink"/>
            <w:rFonts w:ascii="Times New Roman" w:hAnsi="Times New Roman" w:cs="Times New Roman"/>
            <w:color w:val="000000" w:themeColor="text1"/>
            <w:sz w:val="24"/>
            <w:szCs w:val="24"/>
            <w:shd w:val="clear" w:color="auto" w:fill="FFFFFF"/>
          </w:rPr>
          <w:t>https://doi.org/10.1186/s12905-023-02524-8</w:t>
        </w:r>
      </w:hyperlink>
    </w:p>
    <w:p w14:paraId="26EE097C" w14:textId="77777777" w:rsidR="000A240F" w:rsidRPr="00AF04EB" w:rsidRDefault="000A240F" w:rsidP="00D73ACD">
      <w:pPr>
        <w:shd w:val="clear" w:color="auto" w:fill="FFFFFF" w:themeFill="background1"/>
        <w:spacing w:after="0" w:line="480" w:lineRule="auto"/>
        <w:ind w:left="720" w:hanging="720"/>
        <w:rPr>
          <w:rStyle w:val="Hyperlink"/>
          <w:rFonts w:ascii="Times New Roman" w:hAnsi="Times New Roman" w:cs="Times New Roman"/>
          <w:color w:val="000000" w:themeColor="text1"/>
          <w:sz w:val="24"/>
          <w:szCs w:val="24"/>
          <w:shd w:val="clear" w:color="auto" w:fill="FFFFFF"/>
        </w:rPr>
      </w:pPr>
      <w:r w:rsidRPr="00AF04EB">
        <w:rPr>
          <w:rFonts w:ascii="Times New Roman" w:hAnsi="Times New Roman" w:cs="Times New Roman"/>
          <w:color w:val="000000" w:themeColor="text1"/>
          <w:sz w:val="24"/>
          <w:szCs w:val="24"/>
        </w:rPr>
        <w:t xml:space="preserve">Astbury, J., &amp; Walji, F. (2014). The prevalence and psychological costs of household violence by family members against women with disabilities in Cambodia. </w:t>
      </w:r>
      <w:r w:rsidRPr="00AF04EB">
        <w:rPr>
          <w:rFonts w:ascii="Times New Roman" w:hAnsi="Times New Roman" w:cs="Times New Roman"/>
          <w:i/>
          <w:color w:val="000000" w:themeColor="text1"/>
          <w:sz w:val="24"/>
          <w:szCs w:val="24"/>
        </w:rPr>
        <w:t>Journal of Interpersonal Violence,</w:t>
      </w:r>
      <w:r w:rsidRPr="00AF04EB">
        <w:rPr>
          <w:rFonts w:ascii="Times New Roman" w:hAnsi="Times New Roman" w:cs="Times New Roman"/>
          <w:color w:val="000000" w:themeColor="text1"/>
          <w:sz w:val="24"/>
          <w:szCs w:val="24"/>
        </w:rPr>
        <w:t xml:space="preserve"> 29(17)</w:t>
      </w:r>
      <w:r w:rsidRPr="00AF04EB">
        <w:rPr>
          <w:rFonts w:ascii="Times New Roman" w:hAnsi="Times New Roman" w:cs="Times New Roman"/>
          <w:b/>
          <w:color w:val="000000" w:themeColor="text1"/>
          <w:sz w:val="24"/>
          <w:szCs w:val="24"/>
        </w:rPr>
        <w:t>,</w:t>
      </w:r>
      <w:r w:rsidRPr="00AF04EB">
        <w:rPr>
          <w:rFonts w:ascii="Times New Roman" w:hAnsi="Times New Roman" w:cs="Times New Roman"/>
          <w:color w:val="000000" w:themeColor="text1"/>
          <w:sz w:val="24"/>
          <w:szCs w:val="24"/>
        </w:rPr>
        <w:t xml:space="preserve"> 3127-49. </w:t>
      </w:r>
      <w:hyperlink r:id="rId10" w:history="1">
        <w:r w:rsidRPr="00AF04EB">
          <w:rPr>
            <w:rStyle w:val="Hyperlink"/>
            <w:rFonts w:ascii="Times New Roman" w:hAnsi="Times New Roman" w:cs="Times New Roman"/>
            <w:color w:val="000000" w:themeColor="text1"/>
            <w:sz w:val="24"/>
            <w:szCs w:val="24"/>
            <w:shd w:val="clear" w:color="auto" w:fill="FFFFFF"/>
          </w:rPr>
          <w:t>https://doi.org/10.1177/0886260514534528</w:t>
        </w:r>
      </w:hyperlink>
    </w:p>
    <w:p w14:paraId="24F906A4" w14:textId="77777777" w:rsidR="00326256" w:rsidRDefault="00740503" w:rsidP="00D73ACD">
      <w:pPr>
        <w:shd w:val="clear" w:color="auto" w:fill="FFFFFF" w:themeFill="background1"/>
        <w:spacing w:after="0" w:line="480" w:lineRule="auto"/>
        <w:ind w:left="720" w:hanging="720"/>
        <w:rPr>
          <w:color w:val="000000" w:themeColor="text1"/>
        </w:rPr>
      </w:pPr>
      <w:r w:rsidRPr="00AF04EB">
        <w:rPr>
          <w:rFonts w:ascii="Times New Roman" w:hAnsi="Times New Roman" w:cs="Times New Roman"/>
          <w:color w:val="000000" w:themeColor="text1"/>
          <w:sz w:val="24"/>
          <w:szCs w:val="24"/>
        </w:rPr>
        <w:t xml:space="preserve">Bonomi, A., Nichols, E., Kammes, R., &amp; Green, T. (2018). Sexual violence and intimate partner violence in college women with a mental health and/or </w:t>
      </w:r>
      <w:proofErr w:type="spellStart"/>
      <w:r w:rsidRPr="00AF04EB">
        <w:rPr>
          <w:rFonts w:ascii="Times New Roman" w:hAnsi="Times New Roman" w:cs="Times New Roman"/>
          <w:color w:val="000000" w:themeColor="text1"/>
          <w:sz w:val="24"/>
          <w:szCs w:val="24"/>
        </w:rPr>
        <w:t>behavior</w:t>
      </w:r>
      <w:proofErr w:type="spellEnd"/>
      <w:r w:rsidRPr="00AF04EB">
        <w:rPr>
          <w:rFonts w:ascii="Times New Roman" w:hAnsi="Times New Roman" w:cs="Times New Roman"/>
          <w:color w:val="000000" w:themeColor="text1"/>
          <w:sz w:val="24"/>
          <w:szCs w:val="24"/>
        </w:rPr>
        <w:t xml:space="preserve"> disability. </w:t>
      </w:r>
      <w:r w:rsidRPr="00AF04EB">
        <w:rPr>
          <w:rFonts w:ascii="Times New Roman" w:hAnsi="Times New Roman" w:cs="Times New Roman"/>
          <w:i/>
          <w:iCs/>
          <w:color w:val="000000" w:themeColor="text1"/>
          <w:sz w:val="24"/>
          <w:szCs w:val="24"/>
        </w:rPr>
        <w:t>Journal of Women’s Health,</w:t>
      </w:r>
      <w:r w:rsidRPr="00AF04EB">
        <w:rPr>
          <w:rFonts w:ascii="Times New Roman" w:hAnsi="Times New Roman" w:cs="Times New Roman"/>
          <w:color w:val="000000" w:themeColor="text1"/>
          <w:sz w:val="24"/>
          <w:szCs w:val="24"/>
        </w:rPr>
        <w:t xml:space="preserve"> 27(3), 359-368. </w:t>
      </w:r>
      <w:hyperlink r:id="rId11" w:history="1">
        <w:r w:rsidRPr="00AF04EB">
          <w:rPr>
            <w:rStyle w:val="Hyperlink"/>
            <w:rFonts w:ascii="Times New Roman" w:hAnsi="Times New Roman" w:cs="Times New Roman"/>
            <w:color w:val="000000" w:themeColor="text1"/>
            <w:sz w:val="24"/>
            <w:szCs w:val="24"/>
          </w:rPr>
          <w:t>https://doi.org/10.1089/jwh.2016.6279</w:t>
        </w:r>
      </w:hyperlink>
    </w:p>
    <w:p w14:paraId="5F6F7B1B" w14:textId="75B13E0C" w:rsidR="00802335" w:rsidRPr="00802335" w:rsidRDefault="00802335" w:rsidP="00802335">
      <w:pPr>
        <w:shd w:val="clear" w:color="auto" w:fill="FFFFFF" w:themeFill="background1"/>
        <w:spacing w:after="0" w:line="480" w:lineRule="auto"/>
        <w:ind w:left="720" w:hanging="720"/>
        <w:rPr>
          <w:rFonts w:ascii="Times New Roman" w:hAnsi="Times New Roman" w:cs="Times New Roman"/>
          <w:color w:val="000000" w:themeColor="text1"/>
          <w:sz w:val="24"/>
        </w:rPr>
      </w:pPr>
      <w:r w:rsidRPr="00AF04EB">
        <w:rPr>
          <w:rFonts w:ascii="Times New Roman" w:hAnsi="Times New Roman" w:cs="Times New Roman"/>
          <w:color w:val="000000" w:themeColor="text1"/>
          <w:sz w:val="24"/>
          <w:szCs w:val="24"/>
        </w:rPr>
        <w:t xml:space="preserve">Burke, G., &amp; Dorta Cabello, G. </w:t>
      </w:r>
      <w:r w:rsidRPr="00AF04EB">
        <w:rPr>
          <w:rFonts w:ascii="Times New Roman" w:hAnsi="Times New Roman" w:cs="Times New Roman"/>
          <w:color w:val="000000" w:themeColor="text1"/>
          <w:sz w:val="24"/>
          <w:szCs w:val="24"/>
          <w:lang w:val="en-IN"/>
        </w:rPr>
        <w:t xml:space="preserve">(2024). </w:t>
      </w:r>
      <w:r w:rsidRPr="00AF04EB">
        <w:rPr>
          <w:rFonts w:ascii="Times New Roman" w:hAnsi="Times New Roman" w:cs="Times New Roman"/>
          <w:i/>
          <w:iCs/>
          <w:color w:val="000000" w:themeColor="text1"/>
          <w:sz w:val="24"/>
          <w:szCs w:val="24"/>
          <w:lang w:val="en-IN"/>
        </w:rPr>
        <w:t>Review of pay and conditions in the domestic violence sector.</w:t>
      </w:r>
      <w:r w:rsidRPr="00AF04EB">
        <w:rPr>
          <w:rFonts w:ascii="Times New Roman" w:hAnsi="Times New Roman" w:cs="Times New Roman"/>
          <w:color w:val="000000" w:themeColor="text1"/>
          <w:sz w:val="24"/>
          <w:szCs w:val="24"/>
          <w:lang w:val="en-IN"/>
        </w:rPr>
        <w:t xml:space="preserve"> Safe </w:t>
      </w:r>
      <w:r>
        <w:rPr>
          <w:rFonts w:ascii="Times New Roman" w:hAnsi="Times New Roman" w:cs="Times New Roman"/>
          <w:color w:val="000000" w:themeColor="text1"/>
          <w:sz w:val="24"/>
          <w:szCs w:val="24"/>
          <w:lang w:val="en-IN"/>
        </w:rPr>
        <w:t>Ireland</w:t>
      </w:r>
      <w:r w:rsidRPr="00AF04EB">
        <w:rPr>
          <w:rFonts w:ascii="Times New Roman" w:hAnsi="Times New Roman" w:cs="Times New Roman"/>
          <w:color w:val="000000" w:themeColor="text1"/>
          <w:sz w:val="24"/>
          <w:szCs w:val="24"/>
          <w:lang w:val="en-IN"/>
        </w:rPr>
        <w:t xml:space="preserve">. </w:t>
      </w:r>
    </w:p>
    <w:p w14:paraId="104C0E13" w14:textId="57F48BFC" w:rsidR="00CB6C6D" w:rsidRDefault="00CB6C6D"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Chang, J.C., Martin, S.L., Moracco, K.E., Dulli, L., </w:t>
      </w:r>
      <w:proofErr w:type="spellStart"/>
      <w:r w:rsidRPr="00AF04EB">
        <w:rPr>
          <w:rFonts w:ascii="Times New Roman" w:hAnsi="Times New Roman" w:cs="Times New Roman"/>
          <w:color w:val="000000" w:themeColor="text1"/>
          <w:sz w:val="24"/>
          <w:szCs w:val="24"/>
        </w:rPr>
        <w:t>Scandlin</w:t>
      </w:r>
      <w:proofErr w:type="spellEnd"/>
      <w:r w:rsidRPr="00AF04EB">
        <w:rPr>
          <w:rFonts w:ascii="Times New Roman" w:hAnsi="Times New Roman" w:cs="Times New Roman"/>
          <w:color w:val="000000" w:themeColor="text1"/>
          <w:sz w:val="24"/>
          <w:szCs w:val="24"/>
        </w:rPr>
        <w:t xml:space="preserve">, D., Loucks-Sorrel, M.B., Turner, T., </w:t>
      </w:r>
      <w:proofErr w:type="spellStart"/>
      <w:r w:rsidRPr="00AF04EB">
        <w:rPr>
          <w:rFonts w:ascii="Times New Roman" w:hAnsi="Times New Roman" w:cs="Times New Roman"/>
          <w:color w:val="000000" w:themeColor="text1"/>
          <w:sz w:val="24"/>
          <w:szCs w:val="24"/>
        </w:rPr>
        <w:t>Starsoneck</w:t>
      </w:r>
      <w:proofErr w:type="spellEnd"/>
      <w:r w:rsidRPr="00AF04EB">
        <w:rPr>
          <w:rFonts w:ascii="Times New Roman" w:hAnsi="Times New Roman" w:cs="Times New Roman"/>
          <w:color w:val="000000" w:themeColor="text1"/>
          <w:sz w:val="24"/>
          <w:szCs w:val="24"/>
        </w:rPr>
        <w:t xml:space="preserve">, L., Dorian, P.N., &amp; Bou-Saada, I. (2003). Helping women with disabilities and domestic violence: strategies, limitations, and challenges of domestic violence programs and services. </w:t>
      </w:r>
      <w:r w:rsidRPr="00AF04EB">
        <w:rPr>
          <w:rFonts w:ascii="Times New Roman" w:hAnsi="Times New Roman" w:cs="Times New Roman"/>
          <w:i/>
          <w:iCs/>
          <w:color w:val="000000" w:themeColor="text1"/>
          <w:sz w:val="24"/>
          <w:szCs w:val="24"/>
        </w:rPr>
        <w:t xml:space="preserve">J </w:t>
      </w:r>
      <w:proofErr w:type="spellStart"/>
      <w:r w:rsidRPr="00AF04EB">
        <w:rPr>
          <w:rFonts w:ascii="Times New Roman" w:hAnsi="Times New Roman" w:cs="Times New Roman"/>
          <w:i/>
          <w:iCs/>
          <w:color w:val="000000" w:themeColor="text1"/>
          <w:sz w:val="24"/>
          <w:szCs w:val="24"/>
        </w:rPr>
        <w:t>Womens</w:t>
      </w:r>
      <w:proofErr w:type="spellEnd"/>
      <w:r w:rsidRPr="00AF04EB">
        <w:rPr>
          <w:rFonts w:ascii="Times New Roman" w:hAnsi="Times New Roman" w:cs="Times New Roman"/>
          <w:i/>
          <w:iCs/>
          <w:color w:val="000000" w:themeColor="text1"/>
          <w:sz w:val="24"/>
          <w:szCs w:val="24"/>
        </w:rPr>
        <w:t xml:space="preserve"> Health (</w:t>
      </w:r>
      <w:proofErr w:type="spellStart"/>
      <w:r w:rsidRPr="00AF04EB">
        <w:rPr>
          <w:rFonts w:ascii="Times New Roman" w:hAnsi="Times New Roman" w:cs="Times New Roman"/>
          <w:i/>
          <w:iCs/>
          <w:color w:val="000000" w:themeColor="text1"/>
          <w:sz w:val="24"/>
          <w:szCs w:val="24"/>
        </w:rPr>
        <w:t>Larchmt</w:t>
      </w:r>
      <w:proofErr w:type="spellEnd"/>
      <w:r w:rsidRPr="00AF04EB">
        <w:rPr>
          <w:rFonts w:ascii="Times New Roman" w:hAnsi="Times New Roman" w:cs="Times New Roman"/>
          <w:i/>
          <w:iCs/>
          <w:color w:val="000000" w:themeColor="text1"/>
          <w:sz w:val="24"/>
          <w:szCs w:val="24"/>
        </w:rPr>
        <w:t xml:space="preserve">), </w:t>
      </w:r>
      <w:r w:rsidRPr="00AF04EB">
        <w:rPr>
          <w:rFonts w:ascii="Times New Roman" w:hAnsi="Times New Roman" w:cs="Times New Roman"/>
          <w:color w:val="000000" w:themeColor="text1"/>
          <w:sz w:val="24"/>
          <w:szCs w:val="24"/>
        </w:rPr>
        <w:t xml:space="preserve">12(7), 699-708. </w:t>
      </w:r>
      <w:hyperlink r:id="rId12" w:history="1">
        <w:r w:rsidRPr="00AF04EB">
          <w:rPr>
            <w:rStyle w:val="Hyperlink"/>
            <w:rFonts w:ascii="Times New Roman" w:hAnsi="Times New Roman" w:cs="Times New Roman"/>
            <w:color w:val="000000" w:themeColor="text1"/>
            <w:sz w:val="24"/>
            <w:szCs w:val="24"/>
          </w:rPr>
          <w:t>https://doi.org/10.1089/154099903322404348</w:t>
        </w:r>
      </w:hyperlink>
      <w:r w:rsidRPr="00AF04EB">
        <w:rPr>
          <w:rFonts w:ascii="Times New Roman" w:hAnsi="Times New Roman" w:cs="Times New Roman"/>
          <w:color w:val="000000" w:themeColor="text1"/>
          <w:sz w:val="24"/>
          <w:szCs w:val="24"/>
        </w:rPr>
        <w:t xml:space="preserve"> </w:t>
      </w:r>
    </w:p>
    <w:p w14:paraId="7E73C6F8" w14:textId="5C379F58" w:rsidR="008E472F" w:rsidRPr="00AF04EB" w:rsidRDefault="008E472F" w:rsidP="008E472F">
      <w:pPr>
        <w:shd w:val="clear" w:color="auto" w:fill="FFFFFF" w:themeFill="background1"/>
        <w:spacing w:after="0" w:line="480" w:lineRule="auto"/>
        <w:ind w:left="720" w:hanging="720"/>
        <w:rPr>
          <w:rStyle w:val="Hyperlink"/>
          <w:rFonts w:ascii="Times New Roman" w:hAnsi="Times New Roman" w:cs="Times New Roman"/>
          <w:color w:val="000000" w:themeColor="text1"/>
          <w:sz w:val="24"/>
          <w:szCs w:val="24"/>
          <w:u w:val="none"/>
        </w:rPr>
      </w:pPr>
      <w:r w:rsidRPr="008E472F">
        <w:rPr>
          <w:rFonts w:ascii="Times New Roman" w:hAnsi="Times New Roman" w:cs="Times New Roman"/>
          <w:color w:val="000000" w:themeColor="text1"/>
          <w:sz w:val="24"/>
          <w:szCs w:val="24"/>
        </w:rPr>
        <w:lastRenderedPageBreak/>
        <w:t xml:space="preserve">Flynn, S., </w:t>
      </w:r>
      <w:proofErr w:type="spellStart"/>
      <w:r w:rsidRPr="008E472F">
        <w:rPr>
          <w:rFonts w:ascii="Times New Roman" w:hAnsi="Times New Roman" w:cs="Times New Roman"/>
          <w:color w:val="000000" w:themeColor="text1"/>
          <w:sz w:val="24"/>
          <w:szCs w:val="24"/>
        </w:rPr>
        <w:t>Lakkshme</w:t>
      </w:r>
      <w:proofErr w:type="spellEnd"/>
      <w:r w:rsidRPr="008E472F">
        <w:rPr>
          <w:rFonts w:ascii="Times New Roman" w:hAnsi="Times New Roman" w:cs="Times New Roman"/>
          <w:color w:val="000000" w:themeColor="text1"/>
          <w:sz w:val="24"/>
          <w:szCs w:val="24"/>
        </w:rPr>
        <w:t xml:space="preserve"> Sundaresan, S., Holt, S., Price, A., &amp; O’Neill, G. (2024). </w:t>
      </w:r>
      <w:r w:rsidRPr="008E472F">
        <w:rPr>
          <w:rFonts w:ascii="Times New Roman" w:hAnsi="Times New Roman" w:cs="Times New Roman"/>
          <w:i/>
          <w:iCs/>
          <w:color w:val="000000" w:themeColor="text1"/>
          <w:sz w:val="24"/>
          <w:szCs w:val="24"/>
        </w:rPr>
        <w:t>Disabled women’s experiences of intimate partner abuse in Ireland: Research project report</w:t>
      </w:r>
      <w:r w:rsidRPr="008E472F">
        <w:rPr>
          <w:rFonts w:ascii="Times New Roman" w:hAnsi="Times New Roman" w:cs="Times New Roman"/>
          <w:color w:val="000000" w:themeColor="text1"/>
          <w:sz w:val="24"/>
          <w:szCs w:val="24"/>
        </w:rPr>
        <w:t>. Women’s Aid.</w:t>
      </w:r>
    </w:p>
    <w:p w14:paraId="7F7A3719" w14:textId="00808AB6" w:rsidR="00326256" w:rsidRPr="00AF04EB" w:rsidRDefault="00326256"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u w:val="single"/>
        </w:rPr>
      </w:pPr>
      <w:r w:rsidRPr="00AF04EB">
        <w:rPr>
          <w:rFonts w:ascii="Times New Roman" w:hAnsi="Times New Roman" w:cs="Times New Roman"/>
          <w:color w:val="000000" w:themeColor="text1"/>
          <w:sz w:val="24"/>
          <w:szCs w:val="24"/>
        </w:rPr>
        <w:t xml:space="preserve">Foundation for People with Learning Disabilities (2025) </w:t>
      </w:r>
      <w:r w:rsidRPr="00AF04EB">
        <w:rPr>
          <w:rFonts w:ascii="Times New Roman" w:hAnsi="Times New Roman" w:cs="Times New Roman"/>
          <w:i/>
          <w:iCs/>
          <w:color w:val="000000" w:themeColor="text1"/>
          <w:sz w:val="24"/>
          <w:szCs w:val="24"/>
        </w:rPr>
        <w:t>Easy Read.</w:t>
      </w:r>
      <w:r w:rsidRPr="00AF04EB">
        <w:rPr>
          <w:rFonts w:ascii="Times New Roman" w:hAnsi="Times New Roman" w:cs="Times New Roman"/>
          <w:color w:val="000000" w:themeColor="text1"/>
          <w:sz w:val="24"/>
          <w:szCs w:val="24"/>
        </w:rPr>
        <w:t xml:space="preserve"> </w:t>
      </w:r>
      <w:hyperlink r:id="rId13" w:history="1">
        <w:r w:rsidRPr="00AF04EB">
          <w:rPr>
            <w:rStyle w:val="Hyperlink"/>
            <w:rFonts w:ascii="Times New Roman" w:hAnsi="Times New Roman" w:cs="Times New Roman"/>
            <w:color w:val="000000" w:themeColor="text1"/>
            <w:sz w:val="24"/>
            <w:szCs w:val="24"/>
          </w:rPr>
          <w:t>https://www.learningdisabilities.org.uk/learning-disabilities/a-to-z/e/easy-read</w:t>
        </w:r>
      </w:hyperlink>
    </w:p>
    <w:p w14:paraId="6D3CD36D" w14:textId="43055C70" w:rsidR="00FB2540" w:rsidRPr="00AF04EB" w:rsidRDefault="00740503" w:rsidP="00D73ACD">
      <w:pPr>
        <w:shd w:val="clear" w:color="auto" w:fill="FFFFFF" w:themeFill="background1"/>
        <w:spacing w:after="0" w:line="480" w:lineRule="auto"/>
        <w:ind w:left="720" w:hanging="720"/>
        <w:rPr>
          <w:rStyle w:val="Hyperlink"/>
          <w:rFonts w:ascii="Times New Roman" w:hAnsi="Times New Roman" w:cs="Times New Roman"/>
          <w:color w:val="000000" w:themeColor="text1"/>
          <w:sz w:val="24"/>
          <w:szCs w:val="24"/>
          <w:shd w:val="clear" w:color="auto" w:fill="FFFFFF" w:themeFill="background1"/>
        </w:rPr>
      </w:pPr>
      <w:r w:rsidRPr="00AF04EB">
        <w:rPr>
          <w:rFonts w:ascii="Times New Roman" w:hAnsi="Times New Roman" w:cs="Times New Roman"/>
          <w:color w:val="000000" w:themeColor="text1"/>
          <w:sz w:val="24"/>
          <w:szCs w:val="24"/>
          <w:lang w:val="it-IT"/>
        </w:rPr>
        <w:t xml:space="preserve">Garcia-Cuellar, M. M., Pastor-Moreno, G., Ruiz-Perez, I., &amp; Henares-Montiel, J. (2023). </w:t>
      </w:r>
      <w:r w:rsidRPr="00AF04EB">
        <w:rPr>
          <w:rFonts w:ascii="Times New Roman" w:hAnsi="Times New Roman" w:cs="Times New Roman"/>
          <w:color w:val="000000" w:themeColor="text1"/>
          <w:sz w:val="24"/>
          <w:szCs w:val="24"/>
        </w:rPr>
        <w:t xml:space="preserve">The prevalence of intimate partner violence against women with disabilities: a systematic review </w:t>
      </w:r>
      <w:r w:rsidRPr="00AF04EB">
        <w:rPr>
          <w:rFonts w:ascii="Times New Roman" w:hAnsi="Times New Roman" w:cs="Times New Roman"/>
          <w:color w:val="000000" w:themeColor="text1"/>
          <w:sz w:val="24"/>
          <w:szCs w:val="24"/>
          <w:shd w:val="clear" w:color="auto" w:fill="FFFFFF" w:themeFill="background1"/>
        </w:rPr>
        <w:t xml:space="preserve">of the literature. </w:t>
      </w:r>
      <w:r w:rsidRPr="00AF04EB">
        <w:rPr>
          <w:rFonts w:ascii="Times New Roman" w:hAnsi="Times New Roman" w:cs="Times New Roman"/>
          <w:i/>
          <w:color w:val="000000" w:themeColor="text1"/>
          <w:sz w:val="24"/>
          <w:szCs w:val="24"/>
          <w:shd w:val="clear" w:color="auto" w:fill="FFFFFF" w:themeFill="background1"/>
        </w:rPr>
        <w:t>Disability and Rehabilitation,</w:t>
      </w:r>
      <w:r w:rsidRPr="00AF04EB">
        <w:rPr>
          <w:rFonts w:ascii="Times New Roman" w:hAnsi="Times New Roman" w:cs="Times New Roman"/>
          <w:color w:val="000000" w:themeColor="text1"/>
          <w:sz w:val="24"/>
          <w:szCs w:val="24"/>
          <w:shd w:val="clear" w:color="auto" w:fill="FFFFFF" w:themeFill="background1"/>
        </w:rPr>
        <w:t xml:space="preserve"> 45(1)</w:t>
      </w:r>
      <w:r w:rsidRPr="00AF04EB">
        <w:rPr>
          <w:rFonts w:ascii="Times New Roman" w:hAnsi="Times New Roman" w:cs="Times New Roman"/>
          <w:b/>
          <w:color w:val="000000" w:themeColor="text1"/>
          <w:sz w:val="24"/>
          <w:szCs w:val="24"/>
          <w:shd w:val="clear" w:color="auto" w:fill="FFFFFF" w:themeFill="background1"/>
        </w:rPr>
        <w:t>,</w:t>
      </w:r>
      <w:r w:rsidRPr="00AF04EB">
        <w:rPr>
          <w:rFonts w:ascii="Times New Roman" w:hAnsi="Times New Roman" w:cs="Times New Roman"/>
          <w:color w:val="000000" w:themeColor="text1"/>
          <w:sz w:val="24"/>
          <w:szCs w:val="24"/>
          <w:shd w:val="clear" w:color="auto" w:fill="FFFFFF" w:themeFill="background1"/>
        </w:rPr>
        <w:t xml:space="preserve"> 1-8. </w:t>
      </w:r>
      <w:hyperlink r:id="rId14" w:history="1">
        <w:r w:rsidRPr="00AF04EB">
          <w:rPr>
            <w:rStyle w:val="Hyperlink"/>
            <w:rFonts w:ascii="Times New Roman" w:hAnsi="Times New Roman" w:cs="Times New Roman"/>
            <w:color w:val="000000" w:themeColor="text1"/>
            <w:sz w:val="24"/>
            <w:szCs w:val="24"/>
            <w:shd w:val="clear" w:color="auto" w:fill="FFFFFF" w:themeFill="background1"/>
          </w:rPr>
          <w:t>https://doi.org/10.1080/09638288.2022.2025927</w:t>
        </w:r>
      </w:hyperlink>
    </w:p>
    <w:p w14:paraId="5541F32F" w14:textId="2FF7E9D7" w:rsidR="0059169A" w:rsidRPr="00AF04EB" w:rsidRDefault="0059169A" w:rsidP="00D73ACD">
      <w:pPr>
        <w:shd w:val="clear" w:color="auto" w:fill="FFFFFF" w:themeFill="background1"/>
        <w:spacing w:after="0" w:line="480" w:lineRule="auto"/>
        <w:ind w:left="720" w:hanging="720"/>
        <w:rPr>
          <w:rStyle w:val="Hyperlink"/>
          <w:rFonts w:ascii="Times New Roman" w:hAnsi="Times New Roman" w:cs="Times New Roman"/>
          <w:color w:val="000000" w:themeColor="text1"/>
          <w:sz w:val="24"/>
          <w:szCs w:val="24"/>
          <w:shd w:val="clear" w:color="auto" w:fill="FFFFFF"/>
        </w:rPr>
      </w:pPr>
      <w:r w:rsidRPr="00AF04EB">
        <w:rPr>
          <w:rFonts w:ascii="Times New Roman" w:hAnsi="Times New Roman" w:cs="Times New Roman"/>
          <w:color w:val="000000" w:themeColor="text1"/>
          <w:sz w:val="24"/>
          <w:szCs w:val="24"/>
        </w:rPr>
        <w:t xml:space="preserve">Goulden, A., Baird, S. L., Romme, K., Pacheco, L., Norris, S. E., Norris, D., Faye, L., Macneil, S., &amp; Pittman, J. (2023). Experiences of </w:t>
      </w:r>
      <w:r w:rsidR="008F7E0B" w:rsidRPr="00AF04EB">
        <w:rPr>
          <w:rFonts w:ascii="Times New Roman" w:hAnsi="Times New Roman" w:cs="Times New Roman"/>
          <w:color w:val="000000" w:themeColor="text1"/>
          <w:sz w:val="24"/>
          <w:szCs w:val="24"/>
        </w:rPr>
        <w:t>g</w:t>
      </w:r>
      <w:r w:rsidRPr="00AF04EB">
        <w:rPr>
          <w:rFonts w:ascii="Times New Roman" w:hAnsi="Times New Roman" w:cs="Times New Roman"/>
          <w:color w:val="000000" w:themeColor="text1"/>
          <w:sz w:val="24"/>
          <w:szCs w:val="24"/>
        </w:rPr>
        <w:t>ender-</w:t>
      </w:r>
      <w:r w:rsidR="008F7E0B" w:rsidRPr="00AF04EB">
        <w:rPr>
          <w:rFonts w:ascii="Times New Roman" w:hAnsi="Times New Roman" w:cs="Times New Roman"/>
          <w:color w:val="000000" w:themeColor="text1"/>
          <w:sz w:val="24"/>
          <w:szCs w:val="24"/>
        </w:rPr>
        <w:t>b</w:t>
      </w:r>
      <w:r w:rsidRPr="00AF04EB">
        <w:rPr>
          <w:rFonts w:ascii="Times New Roman" w:hAnsi="Times New Roman" w:cs="Times New Roman"/>
          <w:color w:val="000000" w:themeColor="text1"/>
          <w:sz w:val="24"/>
          <w:szCs w:val="24"/>
        </w:rPr>
        <w:t xml:space="preserve">ased </w:t>
      </w:r>
      <w:r w:rsidR="008F7E0B" w:rsidRPr="00AF04EB">
        <w:rPr>
          <w:rFonts w:ascii="Times New Roman" w:hAnsi="Times New Roman" w:cs="Times New Roman"/>
          <w:color w:val="000000" w:themeColor="text1"/>
          <w:sz w:val="24"/>
          <w:szCs w:val="24"/>
        </w:rPr>
        <w:t>v</w:t>
      </w:r>
      <w:r w:rsidRPr="00AF04EB">
        <w:rPr>
          <w:rFonts w:ascii="Times New Roman" w:hAnsi="Times New Roman" w:cs="Times New Roman"/>
          <w:color w:val="000000" w:themeColor="text1"/>
          <w:sz w:val="24"/>
          <w:szCs w:val="24"/>
        </w:rPr>
        <w:t xml:space="preserve">iolence </w:t>
      </w:r>
      <w:r w:rsidR="008F7E0B" w:rsidRPr="00AF04EB">
        <w:rPr>
          <w:rFonts w:ascii="Times New Roman" w:hAnsi="Times New Roman" w:cs="Times New Roman"/>
          <w:color w:val="000000" w:themeColor="text1"/>
          <w:sz w:val="24"/>
          <w:szCs w:val="24"/>
        </w:rPr>
        <w:t>a</w:t>
      </w:r>
      <w:r w:rsidRPr="00AF04EB">
        <w:rPr>
          <w:rFonts w:ascii="Times New Roman" w:hAnsi="Times New Roman" w:cs="Times New Roman"/>
          <w:color w:val="000000" w:themeColor="text1"/>
          <w:sz w:val="24"/>
          <w:szCs w:val="24"/>
        </w:rPr>
        <w:t xml:space="preserve">mong </w:t>
      </w:r>
      <w:r w:rsidR="008F7E0B" w:rsidRPr="00AF04EB">
        <w:rPr>
          <w:rFonts w:ascii="Times New Roman" w:hAnsi="Times New Roman" w:cs="Times New Roman"/>
          <w:color w:val="000000" w:themeColor="text1"/>
          <w:sz w:val="24"/>
          <w:szCs w:val="24"/>
        </w:rPr>
        <w:t>d</w:t>
      </w:r>
      <w:r w:rsidRPr="00AF04EB">
        <w:rPr>
          <w:rFonts w:ascii="Times New Roman" w:hAnsi="Times New Roman" w:cs="Times New Roman"/>
          <w:color w:val="000000" w:themeColor="text1"/>
          <w:sz w:val="24"/>
          <w:szCs w:val="24"/>
        </w:rPr>
        <w:t xml:space="preserve">isabled </w:t>
      </w:r>
      <w:r w:rsidR="008F7E0B" w:rsidRPr="00AF04EB">
        <w:rPr>
          <w:rFonts w:ascii="Times New Roman" w:hAnsi="Times New Roman" w:cs="Times New Roman"/>
          <w:color w:val="000000" w:themeColor="text1"/>
          <w:sz w:val="24"/>
          <w:szCs w:val="24"/>
        </w:rPr>
        <w:t>w</w:t>
      </w:r>
      <w:r w:rsidRPr="00AF04EB">
        <w:rPr>
          <w:rFonts w:ascii="Times New Roman" w:hAnsi="Times New Roman" w:cs="Times New Roman"/>
          <w:color w:val="000000" w:themeColor="text1"/>
          <w:sz w:val="24"/>
          <w:szCs w:val="24"/>
        </w:rPr>
        <w:t xml:space="preserve">omen: A </w:t>
      </w:r>
      <w:r w:rsidR="008F7E0B" w:rsidRPr="00AF04EB">
        <w:rPr>
          <w:rFonts w:ascii="Times New Roman" w:hAnsi="Times New Roman" w:cs="Times New Roman"/>
          <w:color w:val="000000" w:themeColor="text1"/>
          <w:sz w:val="24"/>
          <w:szCs w:val="24"/>
        </w:rPr>
        <w:t>q</w:t>
      </w:r>
      <w:r w:rsidRPr="00AF04EB">
        <w:rPr>
          <w:rFonts w:ascii="Times New Roman" w:hAnsi="Times New Roman" w:cs="Times New Roman"/>
          <w:color w:val="000000" w:themeColor="text1"/>
          <w:sz w:val="24"/>
          <w:szCs w:val="24"/>
        </w:rPr>
        <w:t xml:space="preserve">ualitative </w:t>
      </w:r>
      <w:r w:rsidR="008F7E0B" w:rsidRPr="00AF04EB">
        <w:rPr>
          <w:rFonts w:ascii="Times New Roman" w:hAnsi="Times New Roman" w:cs="Times New Roman"/>
          <w:color w:val="000000" w:themeColor="text1"/>
          <w:sz w:val="24"/>
          <w:szCs w:val="24"/>
        </w:rPr>
        <w:t>s</w:t>
      </w:r>
      <w:r w:rsidRPr="00AF04EB">
        <w:rPr>
          <w:rFonts w:ascii="Times New Roman" w:hAnsi="Times New Roman" w:cs="Times New Roman"/>
          <w:color w:val="000000" w:themeColor="text1"/>
          <w:sz w:val="24"/>
          <w:szCs w:val="24"/>
        </w:rPr>
        <w:t xml:space="preserve">ystematic </w:t>
      </w:r>
      <w:r w:rsidR="008F7E0B" w:rsidRPr="00AF04EB">
        <w:rPr>
          <w:rFonts w:ascii="Times New Roman" w:hAnsi="Times New Roman" w:cs="Times New Roman"/>
          <w:color w:val="000000" w:themeColor="text1"/>
          <w:sz w:val="24"/>
          <w:szCs w:val="24"/>
        </w:rPr>
        <w:t>r</w:t>
      </w:r>
      <w:r w:rsidRPr="00AF04EB">
        <w:rPr>
          <w:rFonts w:ascii="Times New Roman" w:hAnsi="Times New Roman" w:cs="Times New Roman"/>
          <w:color w:val="000000" w:themeColor="text1"/>
          <w:sz w:val="24"/>
          <w:szCs w:val="24"/>
        </w:rPr>
        <w:t xml:space="preserve">eview and </w:t>
      </w:r>
      <w:r w:rsidR="008F7E0B" w:rsidRPr="00AF04EB">
        <w:rPr>
          <w:rFonts w:ascii="Times New Roman" w:hAnsi="Times New Roman" w:cs="Times New Roman"/>
          <w:color w:val="000000" w:themeColor="text1"/>
          <w:sz w:val="24"/>
          <w:szCs w:val="24"/>
        </w:rPr>
        <w:t>m</w:t>
      </w:r>
      <w:r w:rsidRPr="00AF04EB">
        <w:rPr>
          <w:rFonts w:ascii="Times New Roman" w:hAnsi="Times New Roman" w:cs="Times New Roman"/>
          <w:color w:val="000000" w:themeColor="text1"/>
          <w:sz w:val="24"/>
          <w:szCs w:val="24"/>
        </w:rPr>
        <w:t>eta-</w:t>
      </w:r>
      <w:r w:rsidR="008F7E0B" w:rsidRPr="00AF04EB">
        <w:rPr>
          <w:rFonts w:ascii="Times New Roman" w:hAnsi="Times New Roman" w:cs="Times New Roman"/>
          <w:color w:val="000000" w:themeColor="text1"/>
          <w:sz w:val="24"/>
          <w:szCs w:val="24"/>
        </w:rPr>
        <w:t>s</w:t>
      </w:r>
      <w:r w:rsidRPr="00AF04EB">
        <w:rPr>
          <w:rFonts w:ascii="Times New Roman" w:hAnsi="Times New Roman" w:cs="Times New Roman"/>
          <w:color w:val="000000" w:themeColor="text1"/>
          <w:sz w:val="24"/>
          <w:szCs w:val="24"/>
        </w:rPr>
        <w:t xml:space="preserve">ynthesis </w:t>
      </w:r>
      <w:r w:rsidR="008F7E0B" w:rsidRPr="00AF04EB">
        <w:rPr>
          <w:rFonts w:ascii="Times New Roman" w:hAnsi="Times New Roman" w:cs="Times New Roman"/>
          <w:color w:val="000000" w:themeColor="text1"/>
          <w:sz w:val="24"/>
          <w:szCs w:val="24"/>
        </w:rPr>
        <w:t>p</w:t>
      </w:r>
      <w:r w:rsidRPr="00AF04EB">
        <w:rPr>
          <w:rFonts w:ascii="Times New Roman" w:hAnsi="Times New Roman" w:cs="Times New Roman"/>
          <w:color w:val="000000" w:themeColor="text1"/>
          <w:sz w:val="24"/>
          <w:szCs w:val="24"/>
        </w:rPr>
        <w:t xml:space="preserve">rotocol. </w:t>
      </w:r>
      <w:r w:rsidRPr="00AF04EB">
        <w:rPr>
          <w:rFonts w:ascii="Times New Roman" w:hAnsi="Times New Roman" w:cs="Times New Roman"/>
          <w:i/>
          <w:color w:val="000000" w:themeColor="text1"/>
          <w:sz w:val="24"/>
          <w:szCs w:val="24"/>
        </w:rPr>
        <w:t>International Journal of Qualitative Methods,</w:t>
      </w:r>
      <w:r w:rsidRPr="00AF04EB">
        <w:rPr>
          <w:rFonts w:ascii="Times New Roman" w:hAnsi="Times New Roman" w:cs="Times New Roman"/>
          <w:color w:val="000000" w:themeColor="text1"/>
          <w:sz w:val="24"/>
          <w:szCs w:val="24"/>
        </w:rPr>
        <w:t xml:space="preserve"> 22. </w:t>
      </w:r>
      <w:hyperlink r:id="rId15" w:history="1">
        <w:r w:rsidRPr="00AF04EB">
          <w:rPr>
            <w:rStyle w:val="Hyperlink"/>
            <w:rFonts w:ascii="Times New Roman" w:hAnsi="Times New Roman" w:cs="Times New Roman"/>
            <w:color w:val="000000" w:themeColor="text1"/>
            <w:sz w:val="24"/>
            <w:szCs w:val="24"/>
            <w:shd w:val="clear" w:color="auto" w:fill="FFFFFF"/>
          </w:rPr>
          <w:t>https://doi.org/10.1177/16094069231183763</w:t>
        </w:r>
      </w:hyperlink>
    </w:p>
    <w:p w14:paraId="1C1921BC" w14:textId="17542394" w:rsidR="00A06FA1" w:rsidRPr="00AF04EB" w:rsidRDefault="00A06FA1" w:rsidP="00D73ACD">
      <w:pPr>
        <w:shd w:val="clear" w:color="auto" w:fill="FFFFFF" w:themeFill="background1"/>
        <w:spacing w:after="0" w:line="480" w:lineRule="auto"/>
        <w:ind w:left="720" w:hanging="720"/>
        <w:rPr>
          <w:rStyle w:val="Hyperlink"/>
          <w:rFonts w:ascii="Times New Roman" w:hAnsi="Times New Roman" w:cs="Times New Roman"/>
          <w:color w:val="000000" w:themeColor="text1"/>
          <w:sz w:val="24"/>
          <w:szCs w:val="24"/>
          <w:shd w:val="clear" w:color="auto" w:fill="FFFFFF"/>
        </w:rPr>
      </w:pPr>
      <w:r w:rsidRPr="00AF04EB">
        <w:rPr>
          <w:rFonts w:ascii="Times New Roman" w:hAnsi="Times New Roman" w:cs="Times New Roman"/>
          <w:color w:val="000000" w:themeColor="text1"/>
          <w:sz w:val="24"/>
          <w:szCs w:val="24"/>
          <w:shd w:val="clear" w:color="auto" w:fill="FFFFFF"/>
        </w:rPr>
        <w:t xml:space="preserve">Johnson, L., Chen, Y., Stylianou, A., &amp; Arnold, A. (2022). Examining the impact of economic abuse on survivors of intimate partner violence: a scoping review. </w:t>
      </w:r>
      <w:r w:rsidRPr="00AF04EB">
        <w:rPr>
          <w:rFonts w:ascii="Times New Roman" w:hAnsi="Times New Roman" w:cs="Times New Roman"/>
          <w:i/>
          <w:iCs/>
          <w:color w:val="000000" w:themeColor="text1"/>
          <w:sz w:val="24"/>
          <w:szCs w:val="24"/>
          <w:shd w:val="clear" w:color="auto" w:fill="FFFFFF"/>
        </w:rPr>
        <w:t>BMC Public Health,</w:t>
      </w:r>
      <w:r w:rsidRPr="00AF04EB">
        <w:rPr>
          <w:rFonts w:ascii="Times New Roman" w:hAnsi="Times New Roman" w:cs="Times New Roman"/>
          <w:color w:val="000000" w:themeColor="text1"/>
          <w:sz w:val="24"/>
          <w:szCs w:val="24"/>
          <w:shd w:val="clear" w:color="auto" w:fill="FFFFFF"/>
        </w:rPr>
        <w:t xml:space="preserve"> 22(1014),1-19. </w:t>
      </w:r>
      <w:hyperlink r:id="rId16" w:history="1">
        <w:r w:rsidRPr="00AF04EB">
          <w:rPr>
            <w:rStyle w:val="Hyperlink"/>
            <w:rFonts w:ascii="Times New Roman" w:hAnsi="Times New Roman" w:cs="Times New Roman"/>
            <w:color w:val="000000" w:themeColor="text1"/>
            <w:sz w:val="24"/>
            <w:szCs w:val="24"/>
            <w:shd w:val="clear" w:color="auto" w:fill="FFFFFF"/>
          </w:rPr>
          <w:t>https://doi.org/10.1186/s12889-022-13297-4</w:t>
        </w:r>
      </w:hyperlink>
      <w:r w:rsidRPr="00AF04EB">
        <w:rPr>
          <w:rFonts w:ascii="Times New Roman" w:hAnsi="Times New Roman" w:cs="Times New Roman"/>
          <w:color w:val="000000" w:themeColor="text1"/>
          <w:sz w:val="24"/>
          <w:szCs w:val="24"/>
          <w:shd w:val="clear" w:color="auto" w:fill="FFFFFF"/>
        </w:rPr>
        <w:t xml:space="preserve"> </w:t>
      </w:r>
    </w:p>
    <w:p w14:paraId="44F13A90" w14:textId="77777777" w:rsidR="00F6070F" w:rsidRPr="00AF04EB" w:rsidRDefault="00A06FA1" w:rsidP="00F6070F">
      <w:pPr>
        <w:shd w:val="clear" w:color="auto" w:fill="FFFFFF" w:themeFill="background1"/>
        <w:spacing w:after="0" w:line="480" w:lineRule="auto"/>
        <w:ind w:left="720" w:hanging="720"/>
        <w:rPr>
          <w:color w:val="000000" w:themeColor="text1"/>
        </w:rPr>
      </w:pPr>
      <w:bookmarkStart w:id="3" w:name="_Hlk200120094"/>
      <w:r w:rsidRPr="00AF04EB">
        <w:rPr>
          <w:rFonts w:ascii="Times New Roman" w:hAnsi="Times New Roman" w:cs="Times New Roman"/>
          <w:color w:val="000000" w:themeColor="text1"/>
          <w:sz w:val="24"/>
          <w:szCs w:val="24"/>
        </w:rPr>
        <w:t xml:space="preserve">Jordan, K. (2022). </w:t>
      </w:r>
      <w:bookmarkEnd w:id="3"/>
      <w:r w:rsidRPr="00AF04EB">
        <w:rPr>
          <w:rFonts w:ascii="Times New Roman" w:hAnsi="Times New Roman" w:cs="Times New Roman"/>
          <w:color w:val="000000" w:themeColor="text1"/>
          <w:sz w:val="24"/>
          <w:szCs w:val="24"/>
        </w:rPr>
        <w:t xml:space="preserve">Missing stories: </w:t>
      </w:r>
      <w:r w:rsidR="008F7E0B" w:rsidRPr="00AF04EB">
        <w:rPr>
          <w:rFonts w:ascii="Times New Roman" w:hAnsi="Times New Roman" w:cs="Times New Roman"/>
          <w:color w:val="000000" w:themeColor="text1"/>
          <w:sz w:val="24"/>
          <w:szCs w:val="24"/>
        </w:rPr>
        <w:t>W</w:t>
      </w:r>
      <w:r w:rsidRPr="00AF04EB">
        <w:rPr>
          <w:rFonts w:ascii="Times New Roman" w:hAnsi="Times New Roman" w:cs="Times New Roman"/>
          <w:color w:val="000000" w:themeColor="text1"/>
          <w:sz w:val="24"/>
          <w:szCs w:val="24"/>
        </w:rPr>
        <w:t xml:space="preserve">omen with physical disabilities' navigation and responses to domestic and family violence. </w:t>
      </w:r>
      <w:r w:rsidRPr="00AF04EB">
        <w:rPr>
          <w:rFonts w:ascii="Times New Roman" w:hAnsi="Times New Roman" w:cs="Times New Roman"/>
          <w:i/>
          <w:color w:val="000000" w:themeColor="text1"/>
          <w:sz w:val="24"/>
          <w:szCs w:val="24"/>
        </w:rPr>
        <w:t>Violence Against Women,</w:t>
      </w:r>
      <w:r w:rsidRPr="00AF04EB">
        <w:rPr>
          <w:rFonts w:ascii="Times New Roman" w:hAnsi="Times New Roman" w:cs="Times New Roman"/>
          <w:color w:val="000000" w:themeColor="text1"/>
          <w:sz w:val="24"/>
          <w:szCs w:val="24"/>
        </w:rPr>
        <w:t xml:space="preserve"> 28(15-16)</w:t>
      </w:r>
      <w:r w:rsidRPr="00AF04EB">
        <w:rPr>
          <w:rFonts w:ascii="Times New Roman" w:hAnsi="Times New Roman" w:cs="Times New Roman"/>
          <w:b/>
          <w:color w:val="000000" w:themeColor="text1"/>
          <w:sz w:val="24"/>
          <w:szCs w:val="24"/>
        </w:rPr>
        <w:t>,</w:t>
      </w:r>
      <w:r w:rsidRPr="00AF04EB">
        <w:rPr>
          <w:rFonts w:ascii="Times New Roman" w:hAnsi="Times New Roman" w:cs="Times New Roman"/>
          <w:color w:val="000000" w:themeColor="text1"/>
          <w:sz w:val="24"/>
          <w:szCs w:val="24"/>
        </w:rPr>
        <w:t xml:space="preserve"> 3681-3702.</w:t>
      </w:r>
      <w:r w:rsidRPr="00AF04EB">
        <w:rPr>
          <w:rFonts w:ascii="Times New Roman" w:eastAsia="Times New Roman" w:hAnsi="Times New Roman" w:cs="Times New Roman"/>
          <w:color w:val="000000" w:themeColor="text1"/>
          <w:sz w:val="24"/>
          <w:szCs w:val="24"/>
          <w:lang w:eastAsia="en-IE"/>
        </w:rPr>
        <w:t xml:space="preserve"> </w:t>
      </w:r>
      <w:hyperlink r:id="rId17" w:history="1">
        <w:r w:rsidRPr="00AF04EB">
          <w:rPr>
            <w:rStyle w:val="Hyperlink"/>
            <w:rFonts w:ascii="Times New Roman" w:hAnsi="Times New Roman" w:cs="Times New Roman"/>
            <w:color w:val="000000" w:themeColor="text1"/>
            <w:sz w:val="24"/>
            <w:szCs w:val="24"/>
            <w:shd w:val="clear" w:color="auto" w:fill="FFFFFF"/>
          </w:rPr>
          <w:t>https://doi.org/10.1177/1077801222107937</w:t>
        </w:r>
      </w:hyperlink>
    </w:p>
    <w:p w14:paraId="0799EC43" w14:textId="6AC28EE8" w:rsidR="00F6070F" w:rsidRPr="008E472F" w:rsidRDefault="00F6070F" w:rsidP="00F6070F">
      <w:pPr>
        <w:shd w:val="clear" w:color="auto" w:fill="FFFFFF" w:themeFill="background1"/>
        <w:spacing w:after="0" w:line="480" w:lineRule="auto"/>
        <w:ind w:left="720" w:hanging="720"/>
        <w:rPr>
          <w:rStyle w:val="Hyperlink"/>
          <w:color w:val="000000" w:themeColor="text1"/>
        </w:rPr>
      </w:pPr>
      <w:r w:rsidRPr="008E472F">
        <w:rPr>
          <w:rFonts w:ascii="Times New Roman" w:hAnsi="Times New Roman" w:cs="Times New Roman"/>
          <w:color w:val="000000" w:themeColor="text1"/>
          <w:sz w:val="24"/>
          <w:szCs w:val="24"/>
          <w:shd w:val="clear" w:color="auto" w:fill="FFFFFF"/>
        </w:rPr>
        <w:t xml:space="preserve">MacLachlan, A., </w:t>
      </w:r>
      <w:proofErr w:type="spellStart"/>
      <w:r w:rsidRPr="008E472F">
        <w:rPr>
          <w:rFonts w:ascii="Times New Roman" w:hAnsi="Times New Roman" w:cs="Times New Roman"/>
          <w:color w:val="000000" w:themeColor="text1"/>
          <w:sz w:val="24"/>
          <w:szCs w:val="24"/>
          <w:shd w:val="clear" w:color="auto" w:fill="FFFFFF"/>
        </w:rPr>
        <w:t>Pemmasani</w:t>
      </w:r>
      <w:proofErr w:type="spellEnd"/>
      <w:r w:rsidRPr="008E472F">
        <w:rPr>
          <w:rFonts w:ascii="Times New Roman" w:hAnsi="Times New Roman" w:cs="Times New Roman"/>
          <w:color w:val="000000" w:themeColor="text1"/>
          <w:sz w:val="24"/>
          <w:szCs w:val="24"/>
          <w:shd w:val="clear" w:color="auto" w:fill="FFFFFF"/>
        </w:rPr>
        <w:t>, P., Jamieson-Mackenzie, I., McMellon, C., Cunningham, E., Lewis, R., &amp; Tisdall, E. K. M. (2024). Applying co-production principles in research: Reflections from young people and academics. </w:t>
      </w:r>
      <w:r w:rsidRPr="008E472F">
        <w:rPr>
          <w:rFonts w:ascii="Times New Roman" w:hAnsi="Times New Roman" w:cs="Times New Roman"/>
          <w:i/>
          <w:iCs/>
          <w:color w:val="000000" w:themeColor="text1"/>
          <w:sz w:val="24"/>
          <w:szCs w:val="24"/>
          <w:shd w:val="clear" w:color="auto" w:fill="FFFFFF"/>
        </w:rPr>
        <w:t>Childhood</w:t>
      </w:r>
      <w:r w:rsidRPr="008E472F">
        <w:rPr>
          <w:rFonts w:ascii="Times New Roman" w:hAnsi="Times New Roman" w:cs="Times New Roman"/>
          <w:color w:val="000000" w:themeColor="text1"/>
          <w:sz w:val="24"/>
          <w:szCs w:val="24"/>
          <w:shd w:val="clear" w:color="auto" w:fill="FFFFFF"/>
        </w:rPr>
        <w:t>, </w:t>
      </w:r>
      <w:r w:rsidRPr="008E472F">
        <w:rPr>
          <w:rFonts w:ascii="Times New Roman" w:hAnsi="Times New Roman" w:cs="Times New Roman"/>
          <w:i/>
          <w:iCs/>
          <w:color w:val="000000" w:themeColor="text1"/>
          <w:sz w:val="24"/>
          <w:szCs w:val="24"/>
          <w:shd w:val="clear" w:color="auto" w:fill="FFFFFF"/>
        </w:rPr>
        <w:t>31</w:t>
      </w:r>
      <w:r w:rsidRPr="008E472F">
        <w:rPr>
          <w:rFonts w:ascii="Times New Roman" w:hAnsi="Times New Roman" w:cs="Times New Roman"/>
          <w:color w:val="000000" w:themeColor="text1"/>
          <w:sz w:val="24"/>
          <w:szCs w:val="24"/>
          <w:shd w:val="clear" w:color="auto" w:fill="FFFFFF"/>
        </w:rPr>
        <w:t xml:space="preserve">(3), 309-328. </w:t>
      </w:r>
      <w:r w:rsidRPr="008E472F">
        <w:rPr>
          <w:rFonts w:ascii="Times New Roman" w:hAnsi="Times New Roman" w:cs="Times New Roman"/>
          <w:color w:val="000000" w:themeColor="text1"/>
          <w:sz w:val="24"/>
          <w:szCs w:val="24"/>
          <w:u w:val="single"/>
          <w:shd w:val="clear" w:color="auto" w:fill="FFFFFF"/>
        </w:rPr>
        <w:t>https://doi.org/</w:t>
      </w:r>
      <w:hyperlink r:id="rId18" w:tgtFrame="_blank" w:history="1">
        <w:r w:rsidRPr="008E472F">
          <w:rPr>
            <w:rStyle w:val="Hyperlink"/>
            <w:rFonts w:ascii="Times New Roman" w:hAnsi="Times New Roman" w:cs="Times New Roman"/>
            <w:color w:val="000000" w:themeColor="text1"/>
            <w:sz w:val="24"/>
            <w:szCs w:val="24"/>
            <w:shd w:val="clear" w:color="auto" w:fill="FFFFFF"/>
          </w:rPr>
          <w:t>10.1177/09075682241269692</w:t>
        </w:r>
      </w:hyperlink>
    </w:p>
    <w:p w14:paraId="3DD3D0A5" w14:textId="65870B21" w:rsidR="008F7E0B" w:rsidRPr="00AF04EB" w:rsidRDefault="00520669" w:rsidP="00D73ACD">
      <w:pPr>
        <w:shd w:val="clear" w:color="auto" w:fill="FFFFFF" w:themeFill="background1"/>
        <w:spacing w:after="0" w:line="480" w:lineRule="auto"/>
        <w:ind w:left="720" w:hanging="720"/>
        <w:rPr>
          <w:rStyle w:val="Hyperlink"/>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 xml:space="preserve">Meyer, S.R., Mosha, R., Shakespeare, T., Kuper, H., </w:t>
      </w:r>
      <w:proofErr w:type="spellStart"/>
      <w:r w:rsidRPr="00AF04EB">
        <w:rPr>
          <w:rFonts w:ascii="Times New Roman" w:hAnsi="Times New Roman" w:cs="Times New Roman"/>
          <w:color w:val="000000" w:themeColor="text1"/>
          <w:sz w:val="24"/>
          <w:szCs w:val="24"/>
        </w:rPr>
        <w:t>Mtolela</w:t>
      </w:r>
      <w:proofErr w:type="spellEnd"/>
      <w:r w:rsidRPr="00AF04EB">
        <w:rPr>
          <w:rFonts w:ascii="Times New Roman" w:hAnsi="Times New Roman" w:cs="Times New Roman"/>
          <w:color w:val="000000" w:themeColor="text1"/>
          <w:sz w:val="24"/>
          <w:szCs w:val="24"/>
        </w:rPr>
        <w:t>, G.</w:t>
      </w:r>
      <w:proofErr w:type="gramStart"/>
      <w:r w:rsidRPr="00AF04EB">
        <w:rPr>
          <w:rFonts w:ascii="Times New Roman" w:hAnsi="Times New Roman" w:cs="Times New Roman"/>
          <w:color w:val="000000" w:themeColor="text1"/>
          <w:sz w:val="24"/>
          <w:szCs w:val="24"/>
        </w:rPr>
        <w:t>,  Harvey</w:t>
      </w:r>
      <w:proofErr w:type="gramEnd"/>
      <w:r w:rsidRPr="00AF04EB">
        <w:rPr>
          <w:rFonts w:ascii="Times New Roman" w:hAnsi="Times New Roman" w:cs="Times New Roman"/>
          <w:color w:val="000000" w:themeColor="text1"/>
          <w:sz w:val="24"/>
          <w:szCs w:val="24"/>
        </w:rPr>
        <w:t xml:space="preserve">, S., </w:t>
      </w:r>
      <w:proofErr w:type="spellStart"/>
      <w:r w:rsidRPr="00AF04EB">
        <w:rPr>
          <w:rFonts w:ascii="Times New Roman" w:hAnsi="Times New Roman" w:cs="Times New Roman"/>
          <w:color w:val="000000" w:themeColor="text1"/>
          <w:sz w:val="24"/>
          <w:szCs w:val="24"/>
        </w:rPr>
        <w:t>Kapiga</w:t>
      </w:r>
      <w:proofErr w:type="spellEnd"/>
      <w:r w:rsidRPr="00AF04EB">
        <w:rPr>
          <w:rFonts w:ascii="Times New Roman" w:hAnsi="Times New Roman" w:cs="Times New Roman"/>
          <w:color w:val="000000" w:themeColor="text1"/>
          <w:sz w:val="24"/>
          <w:szCs w:val="24"/>
        </w:rPr>
        <w:t xml:space="preserve">, S., </w:t>
      </w:r>
      <w:proofErr w:type="spellStart"/>
      <w:r w:rsidRPr="00AF04EB">
        <w:rPr>
          <w:rFonts w:ascii="Times New Roman" w:hAnsi="Times New Roman" w:cs="Times New Roman"/>
          <w:color w:val="000000" w:themeColor="text1"/>
          <w:sz w:val="24"/>
          <w:szCs w:val="24"/>
        </w:rPr>
        <w:t>Mshana</w:t>
      </w:r>
      <w:proofErr w:type="spellEnd"/>
      <w:r w:rsidRPr="00AF04EB">
        <w:rPr>
          <w:rFonts w:ascii="Times New Roman" w:hAnsi="Times New Roman" w:cs="Times New Roman"/>
          <w:color w:val="000000" w:themeColor="text1"/>
          <w:sz w:val="24"/>
          <w:szCs w:val="24"/>
        </w:rPr>
        <w:t xml:space="preserve">, G., &amp; Stöckl, H. (2023). Disability and intimate partner violence: a cross-sectional study from Mwanza, Tanzania. </w:t>
      </w:r>
      <w:r w:rsidRPr="00AF04EB">
        <w:rPr>
          <w:rFonts w:ascii="Times New Roman" w:hAnsi="Times New Roman" w:cs="Times New Roman"/>
          <w:i/>
          <w:iCs/>
          <w:color w:val="000000" w:themeColor="text1"/>
          <w:sz w:val="24"/>
          <w:szCs w:val="24"/>
        </w:rPr>
        <w:t xml:space="preserve">Disability &amp; Health Journal, </w:t>
      </w:r>
      <w:r w:rsidRPr="00AF04EB">
        <w:rPr>
          <w:rFonts w:ascii="Times New Roman" w:hAnsi="Times New Roman" w:cs="Times New Roman"/>
          <w:color w:val="000000" w:themeColor="text1"/>
          <w:sz w:val="24"/>
          <w:szCs w:val="24"/>
        </w:rPr>
        <w:t xml:space="preserve">16(2), 1-8. </w:t>
      </w:r>
      <w:hyperlink r:id="rId19" w:tgtFrame="_blank" w:tooltip="Persistent link using digital object identifier" w:history="1">
        <w:r w:rsidRPr="00AF04EB">
          <w:rPr>
            <w:rStyle w:val="Hyperlink"/>
            <w:rFonts w:ascii="Times New Roman" w:hAnsi="Times New Roman" w:cs="Times New Roman"/>
            <w:color w:val="000000" w:themeColor="text1"/>
            <w:sz w:val="24"/>
            <w:szCs w:val="24"/>
          </w:rPr>
          <w:t>https://doi.org/10.1016/j.dhjo.2022.101404</w:t>
        </w:r>
      </w:hyperlink>
    </w:p>
    <w:p w14:paraId="033FDDF8" w14:textId="356487BF" w:rsidR="00520669" w:rsidRPr="00AF04EB" w:rsidRDefault="00520669" w:rsidP="00D73ACD">
      <w:pPr>
        <w:shd w:val="clear" w:color="auto" w:fill="FFFFFF" w:themeFill="background1"/>
        <w:spacing w:after="0" w:line="480" w:lineRule="auto"/>
        <w:ind w:left="720" w:hanging="720"/>
        <w:rPr>
          <w:color w:val="000000" w:themeColor="text1"/>
        </w:rPr>
      </w:pPr>
      <w:r w:rsidRPr="00AF04EB">
        <w:rPr>
          <w:rFonts w:ascii="Times New Roman" w:hAnsi="Times New Roman" w:cs="Times New Roman"/>
          <w:color w:val="000000" w:themeColor="text1"/>
          <w:sz w:val="24"/>
          <w:szCs w:val="24"/>
        </w:rPr>
        <w:t xml:space="preserve">Myall, M., Taylor, S., Wheelwright, S., Lund, S., &amp; Martino, T. (2023). Domestic abuse in the context of life-limiting illness: </w:t>
      </w:r>
      <w:r w:rsidR="008F7E0B" w:rsidRPr="00AF04EB">
        <w:rPr>
          <w:rFonts w:ascii="Times New Roman" w:hAnsi="Times New Roman" w:cs="Times New Roman"/>
          <w:color w:val="000000" w:themeColor="text1"/>
          <w:sz w:val="24"/>
          <w:szCs w:val="24"/>
        </w:rPr>
        <w:t>A</w:t>
      </w:r>
      <w:r w:rsidRPr="00AF04EB">
        <w:rPr>
          <w:rFonts w:ascii="Times New Roman" w:hAnsi="Times New Roman" w:cs="Times New Roman"/>
          <w:color w:val="000000" w:themeColor="text1"/>
          <w:sz w:val="24"/>
          <w:szCs w:val="24"/>
        </w:rPr>
        <w:t xml:space="preserve"> systematic scoping review. </w:t>
      </w:r>
      <w:r w:rsidRPr="00AF04EB">
        <w:rPr>
          <w:rFonts w:ascii="Times New Roman" w:hAnsi="Times New Roman" w:cs="Times New Roman"/>
          <w:i/>
          <w:color w:val="000000" w:themeColor="text1"/>
          <w:sz w:val="24"/>
          <w:szCs w:val="24"/>
        </w:rPr>
        <w:t>Health &amp; Social Care in the Community,</w:t>
      </w:r>
      <w:r w:rsidRPr="00AF04EB">
        <w:rPr>
          <w:rFonts w:ascii="Times New Roman" w:hAnsi="Times New Roman" w:cs="Times New Roman"/>
          <w:color w:val="000000" w:themeColor="text1"/>
          <w:sz w:val="24"/>
          <w:szCs w:val="24"/>
        </w:rPr>
        <w:t xml:space="preserve"> 2023(3), 1-24. </w:t>
      </w:r>
      <w:hyperlink r:id="rId20" w:history="1">
        <w:r w:rsidRPr="00AF04EB">
          <w:rPr>
            <w:rStyle w:val="Hyperlink"/>
            <w:rFonts w:ascii="Times New Roman" w:hAnsi="Times New Roman" w:cs="Times New Roman"/>
            <w:color w:val="000000" w:themeColor="text1"/>
            <w:sz w:val="24"/>
            <w:szCs w:val="24"/>
            <w:shd w:val="clear" w:color="auto" w:fill="FFFFFF"/>
          </w:rPr>
          <w:t>https://doi.org/10.1155/2023/1841944</w:t>
        </w:r>
      </w:hyperlink>
    </w:p>
    <w:p w14:paraId="4AAE2DD2" w14:textId="5C14A209" w:rsidR="00714179" w:rsidRPr="00AF04EB" w:rsidRDefault="00714179" w:rsidP="00D73ACD">
      <w:pPr>
        <w:shd w:val="clear" w:color="auto" w:fill="FFFFFF" w:themeFill="background1"/>
        <w:spacing w:after="0" w:line="480" w:lineRule="auto"/>
        <w:ind w:left="720" w:hanging="720"/>
        <w:rPr>
          <w:rStyle w:val="Hyperlink"/>
          <w:rFonts w:ascii="Times New Roman" w:hAnsi="Times New Roman" w:cs="Times New Roman"/>
          <w:color w:val="000000" w:themeColor="text1"/>
          <w:sz w:val="24"/>
          <w:szCs w:val="24"/>
          <w:shd w:val="clear" w:color="auto" w:fill="FFFFFF"/>
        </w:rPr>
      </w:pPr>
      <w:r w:rsidRPr="00AF04EB">
        <w:rPr>
          <w:rFonts w:ascii="Times New Roman" w:hAnsi="Times New Roman" w:cs="Times New Roman"/>
          <w:color w:val="000000" w:themeColor="text1"/>
          <w:sz w:val="24"/>
          <w:szCs w:val="24"/>
        </w:rPr>
        <w:t xml:space="preserve">Namatovu, F., </w:t>
      </w:r>
      <w:proofErr w:type="spellStart"/>
      <w:r w:rsidRPr="00AF04EB">
        <w:rPr>
          <w:rFonts w:ascii="Times New Roman" w:hAnsi="Times New Roman" w:cs="Times New Roman"/>
          <w:color w:val="000000" w:themeColor="text1"/>
          <w:sz w:val="24"/>
          <w:szCs w:val="24"/>
        </w:rPr>
        <w:t>Ineland</w:t>
      </w:r>
      <w:proofErr w:type="spellEnd"/>
      <w:r w:rsidRPr="00AF04EB">
        <w:rPr>
          <w:rFonts w:ascii="Times New Roman" w:hAnsi="Times New Roman" w:cs="Times New Roman"/>
          <w:color w:val="000000" w:themeColor="text1"/>
          <w:sz w:val="24"/>
          <w:szCs w:val="24"/>
        </w:rPr>
        <w:t>, J., &amp; Lovgren, V. (2022)</w:t>
      </w:r>
      <w:r w:rsidR="00156BD1" w:rsidRPr="00AF04EB">
        <w:rPr>
          <w:rFonts w:ascii="Times New Roman" w:hAnsi="Times New Roman" w:cs="Times New Roman"/>
          <w:color w:val="000000" w:themeColor="text1"/>
          <w:sz w:val="24"/>
          <w:szCs w:val="24"/>
        </w:rPr>
        <w:t>.</w:t>
      </w:r>
      <w:r w:rsidRPr="00AF04EB">
        <w:rPr>
          <w:rFonts w:ascii="Times New Roman" w:hAnsi="Times New Roman" w:cs="Times New Roman"/>
          <w:color w:val="000000" w:themeColor="text1"/>
          <w:sz w:val="24"/>
          <w:szCs w:val="24"/>
        </w:rPr>
        <w:t xml:space="preserve"> Exploring the perspectives of professionals on providing intimate partner violence services to women with disabilities. </w:t>
      </w:r>
      <w:r w:rsidRPr="00AF04EB">
        <w:rPr>
          <w:rFonts w:ascii="Times New Roman" w:hAnsi="Times New Roman" w:cs="Times New Roman"/>
          <w:i/>
          <w:iCs/>
          <w:color w:val="000000" w:themeColor="text1"/>
          <w:sz w:val="24"/>
          <w:szCs w:val="24"/>
        </w:rPr>
        <w:t>Violence Against Women,</w:t>
      </w:r>
      <w:r w:rsidRPr="00AF04EB">
        <w:rPr>
          <w:rFonts w:ascii="Times New Roman" w:hAnsi="Times New Roman" w:cs="Times New Roman"/>
          <w:color w:val="000000" w:themeColor="text1"/>
          <w:sz w:val="24"/>
          <w:szCs w:val="24"/>
        </w:rPr>
        <w:t xml:space="preserve"> 30(2), 622-640. </w:t>
      </w:r>
      <w:r w:rsidRPr="00AF04EB">
        <w:rPr>
          <w:rFonts w:ascii="Times New Roman" w:hAnsi="Times New Roman" w:cs="Times New Roman"/>
          <w:color w:val="000000" w:themeColor="text1"/>
          <w:sz w:val="24"/>
          <w:szCs w:val="24"/>
          <w:u w:val="single"/>
        </w:rPr>
        <w:t>https://doi.org/</w:t>
      </w:r>
      <w:hyperlink r:id="rId21" w:tgtFrame="_blank" w:history="1">
        <w:r w:rsidRPr="00AF04EB">
          <w:rPr>
            <w:rStyle w:val="Hyperlink"/>
            <w:rFonts w:ascii="Times New Roman" w:hAnsi="Times New Roman" w:cs="Times New Roman"/>
            <w:color w:val="000000" w:themeColor="text1"/>
            <w:sz w:val="24"/>
            <w:szCs w:val="24"/>
          </w:rPr>
          <w:t>10.1177/10778012221137916</w:t>
        </w:r>
      </w:hyperlink>
      <w:r w:rsidRPr="00AF04EB">
        <w:rPr>
          <w:rFonts w:ascii="Times New Roman" w:hAnsi="Times New Roman" w:cs="Times New Roman"/>
          <w:color w:val="000000" w:themeColor="text1"/>
          <w:sz w:val="24"/>
          <w:szCs w:val="24"/>
        </w:rPr>
        <w:t xml:space="preserve"> </w:t>
      </w:r>
    </w:p>
    <w:p w14:paraId="533CE83E" w14:textId="7D39DC4D" w:rsidR="009B6F35" w:rsidRPr="00AF04EB" w:rsidRDefault="00421165"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bookmarkStart w:id="4" w:name="_Hlk200121882"/>
      <w:proofErr w:type="spellStart"/>
      <w:r w:rsidRPr="00AF04EB">
        <w:rPr>
          <w:rFonts w:ascii="Times New Roman" w:hAnsi="Times New Roman" w:cs="Times New Roman"/>
          <w:color w:val="000000" w:themeColor="text1"/>
          <w:sz w:val="24"/>
          <w:szCs w:val="24"/>
        </w:rPr>
        <w:t>Njelesani</w:t>
      </w:r>
      <w:proofErr w:type="spellEnd"/>
      <w:r w:rsidRPr="00AF04EB">
        <w:rPr>
          <w:rFonts w:ascii="Times New Roman" w:hAnsi="Times New Roman" w:cs="Times New Roman"/>
          <w:color w:val="000000" w:themeColor="text1"/>
          <w:sz w:val="24"/>
          <w:szCs w:val="24"/>
        </w:rPr>
        <w:t>, J., Teachman, G., &amp; Bangura, I.R. (2021</w:t>
      </w:r>
      <w:bookmarkEnd w:id="4"/>
      <w:r w:rsidRPr="00AF04EB">
        <w:rPr>
          <w:rFonts w:ascii="Times New Roman" w:hAnsi="Times New Roman" w:cs="Times New Roman"/>
          <w:color w:val="000000" w:themeColor="text1"/>
          <w:sz w:val="24"/>
          <w:szCs w:val="24"/>
        </w:rPr>
        <w:t xml:space="preserve">). “The strength to leave”: women with disabilities navigating violent relationships and occupational identities. </w:t>
      </w:r>
      <w:r w:rsidRPr="00AF04EB">
        <w:rPr>
          <w:rFonts w:ascii="Times New Roman" w:hAnsi="Times New Roman" w:cs="Times New Roman"/>
          <w:i/>
          <w:iCs/>
          <w:color w:val="000000" w:themeColor="text1"/>
          <w:sz w:val="24"/>
          <w:szCs w:val="24"/>
        </w:rPr>
        <w:t xml:space="preserve">The American Journal of </w:t>
      </w:r>
      <w:r w:rsidR="008F7E0B" w:rsidRPr="00AF04EB">
        <w:rPr>
          <w:rFonts w:ascii="Times New Roman" w:hAnsi="Times New Roman" w:cs="Times New Roman"/>
          <w:i/>
          <w:iCs/>
          <w:color w:val="000000" w:themeColor="text1"/>
          <w:sz w:val="24"/>
          <w:szCs w:val="24"/>
        </w:rPr>
        <w:t>O</w:t>
      </w:r>
      <w:r w:rsidRPr="00AF04EB">
        <w:rPr>
          <w:rFonts w:ascii="Times New Roman" w:hAnsi="Times New Roman" w:cs="Times New Roman"/>
          <w:i/>
          <w:iCs/>
          <w:color w:val="000000" w:themeColor="text1"/>
          <w:sz w:val="24"/>
          <w:szCs w:val="24"/>
        </w:rPr>
        <w:t xml:space="preserve">ccupational Therapy, </w:t>
      </w:r>
      <w:r w:rsidRPr="00AF04EB">
        <w:rPr>
          <w:rFonts w:ascii="Times New Roman" w:hAnsi="Times New Roman" w:cs="Times New Roman"/>
          <w:color w:val="000000" w:themeColor="text1"/>
          <w:sz w:val="24"/>
          <w:szCs w:val="24"/>
        </w:rPr>
        <w:t xml:space="preserve">75(4), 1-13. </w:t>
      </w:r>
      <w:hyperlink r:id="rId22" w:history="1">
        <w:r w:rsidRPr="00AF04EB">
          <w:rPr>
            <w:rStyle w:val="Hyperlink"/>
            <w:rFonts w:ascii="Times New Roman" w:hAnsi="Times New Roman" w:cs="Times New Roman"/>
            <w:color w:val="000000" w:themeColor="text1"/>
            <w:sz w:val="24"/>
            <w:szCs w:val="24"/>
          </w:rPr>
          <w:t>https://doi.org/10.5014/ajot.2021.045542</w:t>
        </w:r>
      </w:hyperlink>
      <w:r w:rsidRPr="00AF04EB">
        <w:rPr>
          <w:rFonts w:ascii="Times New Roman" w:hAnsi="Times New Roman" w:cs="Times New Roman"/>
          <w:color w:val="000000" w:themeColor="text1"/>
          <w:sz w:val="24"/>
          <w:szCs w:val="24"/>
        </w:rPr>
        <w:t xml:space="preserve"> </w:t>
      </w:r>
    </w:p>
    <w:p w14:paraId="69BB8239" w14:textId="61A5E903" w:rsidR="009B6F35" w:rsidRPr="00AF04EB" w:rsidRDefault="009B6F35"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Office for National Statistics</w:t>
      </w:r>
      <w:r w:rsidR="008F7E0B" w:rsidRPr="00AF04EB">
        <w:rPr>
          <w:rFonts w:ascii="Times New Roman" w:hAnsi="Times New Roman" w:cs="Times New Roman"/>
          <w:color w:val="000000" w:themeColor="text1"/>
          <w:sz w:val="24"/>
          <w:szCs w:val="24"/>
        </w:rPr>
        <w:t xml:space="preserve"> (2019).</w:t>
      </w:r>
      <w:r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i/>
          <w:iCs/>
          <w:color w:val="000000" w:themeColor="text1"/>
          <w:sz w:val="24"/>
          <w:szCs w:val="24"/>
        </w:rPr>
        <w:t>Disability and crime, UK: 2019</w:t>
      </w:r>
      <w:r w:rsidR="008F7E0B" w:rsidRPr="00AF04EB">
        <w:rPr>
          <w:rFonts w:ascii="Times New Roman" w:hAnsi="Times New Roman" w:cs="Times New Roman"/>
          <w:i/>
          <w:iCs/>
          <w:color w:val="000000" w:themeColor="text1"/>
          <w:sz w:val="24"/>
          <w:szCs w:val="24"/>
        </w:rPr>
        <w:t>.</w:t>
      </w:r>
      <w:r w:rsidRPr="00AF04EB">
        <w:rPr>
          <w:rFonts w:ascii="Times New Roman" w:hAnsi="Times New Roman" w:cs="Times New Roman"/>
          <w:color w:val="000000" w:themeColor="text1"/>
          <w:sz w:val="24"/>
          <w:szCs w:val="24"/>
        </w:rPr>
        <w:t xml:space="preserve"> Office for National Statistics, 2019</w:t>
      </w:r>
      <w:r w:rsidR="008F7E0B"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color w:val="000000" w:themeColor="text1"/>
          <w:sz w:val="24"/>
          <w:szCs w:val="24"/>
        </w:rPr>
        <w:t xml:space="preserve"> </w:t>
      </w:r>
      <w:hyperlink r:id="rId23" w:history="1">
        <w:r w:rsidR="00312BCB" w:rsidRPr="00AF04EB">
          <w:rPr>
            <w:rStyle w:val="Hyperlink"/>
            <w:rFonts w:ascii="Times New Roman" w:hAnsi="Times New Roman" w:cs="Times New Roman"/>
            <w:color w:val="000000" w:themeColor="text1"/>
            <w:sz w:val="24"/>
            <w:szCs w:val="24"/>
          </w:rPr>
          <w:t>https://www.ons.gov.uk/peoplepopulationandcommunity/healthandsocialcare/disability/bulletins/disabilityandcrimeuk/2019 accessed 08 March 2024</w:t>
        </w:r>
      </w:hyperlink>
      <w:r w:rsidRPr="00AF04EB">
        <w:rPr>
          <w:rFonts w:ascii="Times New Roman" w:hAnsi="Times New Roman" w:cs="Times New Roman"/>
          <w:color w:val="000000" w:themeColor="text1"/>
          <w:sz w:val="24"/>
          <w:szCs w:val="24"/>
        </w:rPr>
        <w:t>.</w:t>
      </w:r>
    </w:p>
    <w:p w14:paraId="1E86B212" w14:textId="4F40E73C" w:rsidR="00312BCB" w:rsidRPr="00AF04EB" w:rsidRDefault="00312BCB"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Oliver, M. (2013). The social model of disability: thirty years on. </w:t>
      </w:r>
      <w:r w:rsidRPr="00AF04EB">
        <w:rPr>
          <w:rFonts w:ascii="Times New Roman" w:hAnsi="Times New Roman" w:cs="Times New Roman"/>
          <w:i/>
          <w:iCs/>
          <w:color w:val="000000" w:themeColor="text1"/>
          <w:sz w:val="24"/>
          <w:szCs w:val="24"/>
        </w:rPr>
        <w:t>Disability &amp; Society,</w:t>
      </w:r>
      <w:r w:rsidRPr="00AF04EB">
        <w:rPr>
          <w:rFonts w:ascii="Times New Roman" w:hAnsi="Times New Roman" w:cs="Times New Roman"/>
          <w:color w:val="000000" w:themeColor="text1"/>
          <w:sz w:val="24"/>
          <w:szCs w:val="24"/>
        </w:rPr>
        <w:t xml:space="preserve"> 28(7), 1024-1026. </w:t>
      </w:r>
      <w:hyperlink r:id="rId24" w:history="1">
        <w:r w:rsidRPr="00AF04EB">
          <w:rPr>
            <w:rStyle w:val="Hyperlink"/>
            <w:rFonts w:ascii="Times New Roman" w:hAnsi="Times New Roman" w:cs="Times New Roman"/>
            <w:color w:val="000000" w:themeColor="text1"/>
            <w:sz w:val="24"/>
            <w:szCs w:val="24"/>
          </w:rPr>
          <w:t>https://doi.org/10.1080/09687599.2013.818773</w:t>
        </w:r>
      </w:hyperlink>
      <w:r w:rsidRPr="00AF04EB">
        <w:rPr>
          <w:rFonts w:ascii="Times New Roman" w:hAnsi="Times New Roman" w:cs="Times New Roman"/>
          <w:color w:val="000000" w:themeColor="text1"/>
          <w:sz w:val="24"/>
          <w:szCs w:val="24"/>
        </w:rPr>
        <w:t xml:space="preserve"> </w:t>
      </w:r>
    </w:p>
    <w:p w14:paraId="5450A98D" w14:textId="77396993" w:rsidR="00B34A15" w:rsidRPr="00AF04EB" w:rsidRDefault="00B34A15"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proofErr w:type="spellStart"/>
      <w:r w:rsidRPr="00AF04EB">
        <w:rPr>
          <w:rFonts w:ascii="Times New Roman" w:hAnsi="Times New Roman" w:cs="Times New Roman"/>
          <w:color w:val="000000" w:themeColor="text1"/>
          <w:sz w:val="24"/>
          <w:szCs w:val="24"/>
        </w:rPr>
        <w:t>Pettican</w:t>
      </w:r>
      <w:proofErr w:type="spellEnd"/>
      <w:r w:rsidRPr="00AF04EB">
        <w:rPr>
          <w:rFonts w:ascii="Times New Roman" w:hAnsi="Times New Roman" w:cs="Times New Roman"/>
          <w:color w:val="000000" w:themeColor="text1"/>
          <w:sz w:val="24"/>
          <w:szCs w:val="24"/>
        </w:rPr>
        <w:t>, A., Goodman, B., Bryant, W., Beresford, P., Freeman, P., Gladwell, V., ... &amp; Speed, E. (2023). Doing together: Reflections on facilitating the co-production of participatory action research with marginalised populations. </w:t>
      </w:r>
      <w:r w:rsidRPr="00AF04EB">
        <w:rPr>
          <w:rFonts w:ascii="Times New Roman" w:hAnsi="Times New Roman" w:cs="Times New Roman"/>
          <w:i/>
          <w:iCs/>
          <w:color w:val="000000" w:themeColor="text1"/>
          <w:sz w:val="24"/>
          <w:szCs w:val="24"/>
        </w:rPr>
        <w:t>Qualitative Research in Sport, Exercise and Health</w:t>
      </w:r>
      <w:r w:rsidRPr="00AF04EB">
        <w:rPr>
          <w:rFonts w:ascii="Times New Roman" w:hAnsi="Times New Roman" w:cs="Times New Roman"/>
          <w:color w:val="000000" w:themeColor="text1"/>
          <w:sz w:val="24"/>
          <w:szCs w:val="24"/>
        </w:rPr>
        <w:t>, </w:t>
      </w:r>
      <w:r w:rsidRPr="00AF04EB">
        <w:rPr>
          <w:rFonts w:ascii="Times New Roman" w:hAnsi="Times New Roman" w:cs="Times New Roman"/>
          <w:i/>
          <w:iCs/>
          <w:color w:val="000000" w:themeColor="text1"/>
          <w:sz w:val="24"/>
          <w:szCs w:val="24"/>
        </w:rPr>
        <w:t>15</w:t>
      </w:r>
      <w:r w:rsidRPr="00AF04EB">
        <w:rPr>
          <w:rFonts w:ascii="Times New Roman" w:hAnsi="Times New Roman" w:cs="Times New Roman"/>
          <w:color w:val="000000" w:themeColor="text1"/>
          <w:sz w:val="24"/>
          <w:szCs w:val="24"/>
        </w:rPr>
        <w:t xml:space="preserve">(2), 202-219. </w:t>
      </w:r>
      <w:hyperlink r:id="rId25" w:history="1">
        <w:r w:rsidRPr="00AF04EB">
          <w:rPr>
            <w:rStyle w:val="Hyperlink"/>
            <w:rFonts w:ascii="Times New Roman" w:hAnsi="Times New Roman" w:cs="Times New Roman"/>
            <w:color w:val="000000" w:themeColor="text1"/>
            <w:sz w:val="24"/>
            <w:szCs w:val="24"/>
          </w:rPr>
          <w:t>https://doi.org/10.1080/2159676X.2022.2146164</w:t>
        </w:r>
      </w:hyperlink>
      <w:r w:rsidRPr="00AF04EB">
        <w:rPr>
          <w:rFonts w:ascii="Times New Roman" w:hAnsi="Times New Roman" w:cs="Times New Roman"/>
          <w:color w:val="000000" w:themeColor="text1"/>
          <w:sz w:val="24"/>
          <w:szCs w:val="24"/>
        </w:rPr>
        <w:t xml:space="preserve"> </w:t>
      </w:r>
    </w:p>
    <w:p w14:paraId="3A8739D5" w14:textId="77777777" w:rsidR="00F250B1" w:rsidRPr="00AF04EB" w:rsidRDefault="005E5D0B"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 xml:space="preserve">Ruiz-Pérez, I., Pastor-Moreno, G., </w:t>
      </w:r>
      <w:proofErr w:type="spellStart"/>
      <w:r w:rsidRPr="00AF04EB">
        <w:rPr>
          <w:rFonts w:ascii="Times New Roman" w:hAnsi="Times New Roman" w:cs="Times New Roman"/>
          <w:color w:val="000000" w:themeColor="text1"/>
          <w:sz w:val="24"/>
          <w:szCs w:val="24"/>
        </w:rPr>
        <w:t>Escribà-Agüir</w:t>
      </w:r>
      <w:proofErr w:type="spellEnd"/>
      <w:r w:rsidRPr="00AF04EB">
        <w:rPr>
          <w:rFonts w:ascii="Times New Roman" w:hAnsi="Times New Roman" w:cs="Times New Roman"/>
          <w:color w:val="000000" w:themeColor="text1"/>
          <w:sz w:val="24"/>
          <w:szCs w:val="24"/>
        </w:rPr>
        <w:t xml:space="preserve">, V., &amp; Maroto-Navarro, G. (2018). Intimate partner violence in women with disabilities: perception of healthcare and attitudes of health professionals. </w:t>
      </w:r>
      <w:r w:rsidRPr="00AF04EB">
        <w:rPr>
          <w:rFonts w:ascii="Times New Roman" w:hAnsi="Times New Roman" w:cs="Times New Roman"/>
          <w:i/>
          <w:iCs/>
          <w:color w:val="000000" w:themeColor="text1"/>
          <w:sz w:val="24"/>
          <w:szCs w:val="24"/>
        </w:rPr>
        <w:t>Disability</w:t>
      </w:r>
      <w:r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i/>
          <w:iCs/>
          <w:color w:val="000000" w:themeColor="text1"/>
          <w:sz w:val="24"/>
          <w:szCs w:val="24"/>
        </w:rPr>
        <w:t xml:space="preserve">and Rehabilitation, </w:t>
      </w:r>
      <w:r w:rsidRPr="00AF04EB">
        <w:rPr>
          <w:rFonts w:ascii="Times New Roman" w:hAnsi="Times New Roman" w:cs="Times New Roman"/>
          <w:color w:val="000000" w:themeColor="text1"/>
          <w:sz w:val="24"/>
          <w:szCs w:val="24"/>
        </w:rPr>
        <w:t xml:space="preserve">40(9), 1059-1065. </w:t>
      </w:r>
      <w:hyperlink r:id="rId26" w:history="1">
        <w:r w:rsidRPr="00AF04EB">
          <w:rPr>
            <w:rStyle w:val="Hyperlink"/>
            <w:rFonts w:ascii="Times New Roman" w:hAnsi="Times New Roman" w:cs="Times New Roman"/>
            <w:color w:val="000000" w:themeColor="text1"/>
            <w:sz w:val="24"/>
            <w:szCs w:val="24"/>
          </w:rPr>
          <w:t>https://doi.org/10.1080/09638288.2017.1288273</w:t>
        </w:r>
      </w:hyperlink>
      <w:r w:rsidRPr="00AF04EB">
        <w:rPr>
          <w:rFonts w:ascii="Times New Roman" w:hAnsi="Times New Roman" w:cs="Times New Roman"/>
          <w:color w:val="000000" w:themeColor="text1"/>
          <w:sz w:val="24"/>
          <w:szCs w:val="24"/>
        </w:rPr>
        <w:t xml:space="preserve"> </w:t>
      </w:r>
    </w:p>
    <w:p w14:paraId="23F3715C" w14:textId="4565B10B" w:rsidR="007D3332" w:rsidRPr="00AF04EB" w:rsidRDefault="008E472F" w:rsidP="00D73ACD">
      <w:pPr>
        <w:shd w:val="clear" w:color="auto" w:fill="FFFFFF" w:themeFill="background1"/>
        <w:spacing w:after="0" w:line="480" w:lineRule="auto"/>
        <w:ind w:left="720" w:hanging="720"/>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Safe Ireland </w:t>
      </w:r>
      <w:r w:rsidR="00C7006C" w:rsidRPr="00AF04EB">
        <w:rPr>
          <w:rFonts w:ascii="Times New Roman" w:hAnsi="Times New Roman" w:cs="Times New Roman"/>
          <w:color w:val="000000" w:themeColor="text1"/>
          <w:sz w:val="24"/>
          <w:szCs w:val="24"/>
        </w:rPr>
        <w:t xml:space="preserve">(2025) </w:t>
      </w:r>
      <w:r w:rsidRPr="008E472F">
        <w:rPr>
          <w:rFonts w:ascii="Times New Roman" w:hAnsi="Times New Roman" w:cs="Times New Roman"/>
          <w:i/>
          <w:iCs/>
          <w:color w:val="000000" w:themeColor="text1"/>
          <w:sz w:val="24"/>
        </w:rPr>
        <w:t>Safe Ireland</w:t>
      </w:r>
      <w:r w:rsidR="007D3332" w:rsidRPr="00AF04EB">
        <w:rPr>
          <w:rFonts w:ascii="Times New Roman" w:hAnsi="Times New Roman" w:cs="Times New Roman"/>
          <w:i/>
          <w:iCs/>
          <w:color w:val="000000" w:themeColor="text1"/>
          <w:sz w:val="24"/>
          <w:szCs w:val="24"/>
        </w:rPr>
        <w:t xml:space="preserve"> </w:t>
      </w:r>
      <w:r w:rsidR="00C7006C" w:rsidRPr="00AF04EB">
        <w:rPr>
          <w:rFonts w:ascii="Times New Roman" w:hAnsi="Times New Roman" w:cs="Times New Roman"/>
          <w:i/>
          <w:iCs/>
          <w:color w:val="000000" w:themeColor="text1"/>
          <w:sz w:val="24"/>
          <w:szCs w:val="24"/>
        </w:rPr>
        <w:t>Directory of Services.</w:t>
      </w:r>
      <w:r w:rsidR="00C7006C" w:rsidRPr="00AF04EB">
        <w:rPr>
          <w:rFonts w:ascii="Times New Roman" w:hAnsi="Times New Roman" w:cs="Times New Roman"/>
          <w:color w:val="000000" w:themeColor="text1"/>
          <w:sz w:val="24"/>
          <w:szCs w:val="24"/>
        </w:rPr>
        <w:t xml:space="preserve"> </w:t>
      </w:r>
      <w:hyperlink r:id="rId27" w:history="1">
        <w:r w:rsidRPr="00C673A8">
          <w:rPr>
            <w:rStyle w:val="Hyperlink"/>
            <w:rFonts w:ascii="Times New Roman" w:hAnsi="Times New Roman" w:cs="Times New Roman"/>
            <w:sz w:val="24"/>
          </w:rPr>
          <w:t>https://www.safeireland.ie/</w:t>
        </w:r>
      </w:hyperlink>
      <w:r>
        <w:rPr>
          <w:rFonts w:ascii="Times New Roman" w:hAnsi="Times New Roman" w:cs="Times New Roman"/>
          <w:color w:val="000000" w:themeColor="text1"/>
          <w:sz w:val="24"/>
        </w:rPr>
        <w:t xml:space="preserve"> </w:t>
      </w:r>
    </w:p>
    <w:p w14:paraId="56F34980" w14:textId="3928607D" w:rsidR="008F7E0B" w:rsidRPr="00AF04EB" w:rsidRDefault="00DB4573"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Smith, D.L. (2008). Disability, </w:t>
      </w:r>
      <w:r w:rsidR="008F7E0B" w:rsidRPr="00AF04EB">
        <w:rPr>
          <w:rFonts w:ascii="Times New Roman" w:hAnsi="Times New Roman" w:cs="Times New Roman"/>
          <w:color w:val="000000" w:themeColor="text1"/>
          <w:sz w:val="24"/>
          <w:szCs w:val="24"/>
        </w:rPr>
        <w:t>g</w:t>
      </w:r>
      <w:r w:rsidRPr="00AF04EB">
        <w:rPr>
          <w:rFonts w:ascii="Times New Roman" w:hAnsi="Times New Roman" w:cs="Times New Roman"/>
          <w:color w:val="000000" w:themeColor="text1"/>
          <w:sz w:val="24"/>
          <w:szCs w:val="24"/>
        </w:rPr>
        <w:t xml:space="preserve">ender and </w:t>
      </w:r>
      <w:r w:rsidR="008F7E0B" w:rsidRPr="00AF04EB">
        <w:rPr>
          <w:rFonts w:ascii="Times New Roman" w:hAnsi="Times New Roman" w:cs="Times New Roman"/>
          <w:color w:val="000000" w:themeColor="text1"/>
          <w:sz w:val="24"/>
          <w:szCs w:val="24"/>
        </w:rPr>
        <w:t>i</w:t>
      </w:r>
      <w:r w:rsidRPr="00AF04EB">
        <w:rPr>
          <w:rFonts w:ascii="Times New Roman" w:hAnsi="Times New Roman" w:cs="Times New Roman"/>
          <w:color w:val="000000" w:themeColor="text1"/>
          <w:sz w:val="24"/>
          <w:szCs w:val="24"/>
        </w:rPr>
        <w:t xml:space="preserve">ntimate </w:t>
      </w:r>
      <w:r w:rsidR="008F7E0B" w:rsidRPr="00AF04EB">
        <w:rPr>
          <w:rFonts w:ascii="Times New Roman" w:hAnsi="Times New Roman" w:cs="Times New Roman"/>
          <w:color w:val="000000" w:themeColor="text1"/>
          <w:sz w:val="24"/>
          <w:szCs w:val="24"/>
        </w:rPr>
        <w:t>p</w:t>
      </w:r>
      <w:r w:rsidRPr="00AF04EB">
        <w:rPr>
          <w:rFonts w:ascii="Times New Roman" w:hAnsi="Times New Roman" w:cs="Times New Roman"/>
          <w:color w:val="000000" w:themeColor="text1"/>
          <w:sz w:val="24"/>
          <w:szCs w:val="24"/>
        </w:rPr>
        <w:t xml:space="preserve">artner </w:t>
      </w:r>
      <w:r w:rsidR="008F7E0B" w:rsidRPr="00AF04EB">
        <w:rPr>
          <w:rFonts w:ascii="Times New Roman" w:hAnsi="Times New Roman" w:cs="Times New Roman"/>
          <w:color w:val="000000" w:themeColor="text1"/>
          <w:sz w:val="24"/>
          <w:szCs w:val="24"/>
        </w:rPr>
        <w:t>v</w:t>
      </w:r>
      <w:r w:rsidRPr="00AF04EB">
        <w:rPr>
          <w:rFonts w:ascii="Times New Roman" w:hAnsi="Times New Roman" w:cs="Times New Roman"/>
          <w:color w:val="000000" w:themeColor="text1"/>
          <w:sz w:val="24"/>
          <w:szCs w:val="24"/>
        </w:rPr>
        <w:t xml:space="preserve">iolence: Relationships from the </w:t>
      </w:r>
      <w:proofErr w:type="spellStart"/>
      <w:r w:rsidR="008F7E0B" w:rsidRPr="00AF04EB">
        <w:rPr>
          <w:rFonts w:ascii="Times New Roman" w:hAnsi="Times New Roman" w:cs="Times New Roman"/>
          <w:color w:val="000000" w:themeColor="text1"/>
          <w:sz w:val="24"/>
          <w:szCs w:val="24"/>
        </w:rPr>
        <w:t>b</w:t>
      </w:r>
      <w:r w:rsidRPr="00AF04EB">
        <w:rPr>
          <w:rFonts w:ascii="Times New Roman" w:hAnsi="Times New Roman" w:cs="Times New Roman"/>
          <w:color w:val="000000" w:themeColor="text1"/>
          <w:sz w:val="24"/>
          <w:szCs w:val="24"/>
        </w:rPr>
        <w:t>ehavioral</w:t>
      </w:r>
      <w:proofErr w:type="spellEnd"/>
      <w:r w:rsidRPr="00AF04EB">
        <w:rPr>
          <w:rFonts w:ascii="Times New Roman" w:hAnsi="Times New Roman" w:cs="Times New Roman"/>
          <w:color w:val="000000" w:themeColor="text1"/>
          <w:sz w:val="24"/>
          <w:szCs w:val="24"/>
        </w:rPr>
        <w:t xml:space="preserve"> </w:t>
      </w:r>
      <w:r w:rsidR="008F7E0B" w:rsidRPr="00AF04EB">
        <w:rPr>
          <w:rFonts w:ascii="Times New Roman" w:hAnsi="Times New Roman" w:cs="Times New Roman"/>
          <w:color w:val="000000" w:themeColor="text1"/>
          <w:sz w:val="24"/>
          <w:szCs w:val="24"/>
        </w:rPr>
        <w:t>r</w:t>
      </w:r>
      <w:r w:rsidRPr="00AF04EB">
        <w:rPr>
          <w:rFonts w:ascii="Times New Roman" w:hAnsi="Times New Roman" w:cs="Times New Roman"/>
          <w:color w:val="000000" w:themeColor="text1"/>
          <w:sz w:val="24"/>
          <w:szCs w:val="24"/>
        </w:rPr>
        <w:t xml:space="preserve">isk </w:t>
      </w:r>
      <w:r w:rsidR="008F7E0B" w:rsidRPr="00AF04EB">
        <w:rPr>
          <w:rFonts w:ascii="Times New Roman" w:hAnsi="Times New Roman" w:cs="Times New Roman"/>
          <w:color w:val="000000" w:themeColor="text1"/>
          <w:sz w:val="24"/>
          <w:szCs w:val="24"/>
        </w:rPr>
        <w:t>f</w:t>
      </w:r>
      <w:r w:rsidRPr="00AF04EB">
        <w:rPr>
          <w:rFonts w:ascii="Times New Roman" w:hAnsi="Times New Roman" w:cs="Times New Roman"/>
          <w:color w:val="000000" w:themeColor="text1"/>
          <w:sz w:val="24"/>
          <w:szCs w:val="24"/>
        </w:rPr>
        <w:t xml:space="preserve">actor </w:t>
      </w:r>
      <w:r w:rsidR="008F7E0B" w:rsidRPr="00AF04EB">
        <w:rPr>
          <w:rFonts w:ascii="Times New Roman" w:hAnsi="Times New Roman" w:cs="Times New Roman"/>
          <w:color w:val="000000" w:themeColor="text1"/>
          <w:sz w:val="24"/>
          <w:szCs w:val="24"/>
        </w:rPr>
        <w:t>s</w:t>
      </w:r>
      <w:r w:rsidRPr="00AF04EB">
        <w:rPr>
          <w:rFonts w:ascii="Times New Roman" w:hAnsi="Times New Roman" w:cs="Times New Roman"/>
          <w:color w:val="000000" w:themeColor="text1"/>
          <w:sz w:val="24"/>
          <w:szCs w:val="24"/>
        </w:rPr>
        <w:t xml:space="preserve">urveillance </w:t>
      </w:r>
      <w:r w:rsidR="008F7E0B" w:rsidRPr="00AF04EB">
        <w:rPr>
          <w:rFonts w:ascii="Times New Roman" w:hAnsi="Times New Roman" w:cs="Times New Roman"/>
          <w:color w:val="000000" w:themeColor="text1"/>
          <w:sz w:val="24"/>
          <w:szCs w:val="24"/>
        </w:rPr>
        <w:t>s</w:t>
      </w:r>
      <w:r w:rsidRPr="00AF04EB">
        <w:rPr>
          <w:rFonts w:ascii="Times New Roman" w:hAnsi="Times New Roman" w:cs="Times New Roman"/>
          <w:color w:val="000000" w:themeColor="text1"/>
          <w:sz w:val="24"/>
          <w:szCs w:val="24"/>
        </w:rPr>
        <w:t xml:space="preserve">ystem. </w:t>
      </w:r>
      <w:r w:rsidRPr="00AF04EB">
        <w:rPr>
          <w:rFonts w:ascii="Times New Roman" w:hAnsi="Times New Roman" w:cs="Times New Roman"/>
          <w:i/>
          <w:iCs/>
          <w:color w:val="000000" w:themeColor="text1"/>
          <w:sz w:val="24"/>
          <w:szCs w:val="24"/>
        </w:rPr>
        <w:t xml:space="preserve">Sex </w:t>
      </w:r>
      <w:proofErr w:type="spellStart"/>
      <w:r w:rsidRPr="00AF04EB">
        <w:rPr>
          <w:rFonts w:ascii="Times New Roman" w:hAnsi="Times New Roman" w:cs="Times New Roman"/>
          <w:i/>
          <w:iCs/>
          <w:color w:val="000000" w:themeColor="text1"/>
          <w:sz w:val="24"/>
          <w:szCs w:val="24"/>
        </w:rPr>
        <w:t>Disabil</w:t>
      </w:r>
      <w:proofErr w:type="spellEnd"/>
      <w:r w:rsidRPr="00AF04EB">
        <w:rPr>
          <w:rFonts w:ascii="Times New Roman" w:hAnsi="Times New Roman" w:cs="Times New Roman"/>
          <w:i/>
          <w:iCs/>
          <w:color w:val="000000" w:themeColor="text1"/>
          <w:sz w:val="24"/>
          <w:szCs w:val="24"/>
        </w:rPr>
        <w:t>,</w:t>
      </w:r>
      <w:r w:rsidRPr="00AF04EB">
        <w:rPr>
          <w:rFonts w:ascii="Times New Roman" w:hAnsi="Times New Roman" w:cs="Times New Roman"/>
          <w:color w:val="000000" w:themeColor="text1"/>
          <w:sz w:val="24"/>
          <w:szCs w:val="24"/>
        </w:rPr>
        <w:t xml:space="preserve"> 26(1), 15–28. </w:t>
      </w:r>
      <w:hyperlink r:id="rId28" w:history="1">
        <w:r w:rsidRPr="00AF04EB">
          <w:rPr>
            <w:rStyle w:val="Hyperlink"/>
            <w:rFonts w:ascii="Times New Roman" w:hAnsi="Times New Roman" w:cs="Times New Roman"/>
            <w:color w:val="000000" w:themeColor="text1"/>
            <w:sz w:val="24"/>
            <w:szCs w:val="24"/>
          </w:rPr>
          <w:t>https://doi.org/10.1007/s11195-007-9064-</w:t>
        </w:r>
      </w:hyperlink>
      <w:r w:rsidRPr="00AF04EB">
        <w:rPr>
          <w:rFonts w:ascii="Times New Roman" w:hAnsi="Times New Roman" w:cs="Times New Roman"/>
          <w:color w:val="000000" w:themeColor="text1"/>
          <w:sz w:val="24"/>
          <w:szCs w:val="24"/>
        </w:rPr>
        <w:t>.</w:t>
      </w:r>
    </w:p>
    <w:p w14:paraId="270B48B5" w14:textId="60ECC3C2" w:rsidR="00AA1A35" w:rsidRPr="00AF04EB" w:rsidRDefault="00AA1A35" w:rsidP="00D73ACD">
      <w:pPr>
        <w:shd w:val="clear" w:color="auto" w:fill="FFFFFF" w:themeFill="background1"/>
        <w:spacing w:after="0" w:line="480" w:lineRule="auto"/>
        <w:ind w:left="720" w:hanging="720"/>
        <w:rPr>
          <w:rStyle w:val="Hyperlink"/>
          <w:rFonts w:ascii="Times New Roman" w:hAnsi="Times New Roman" w:cs="Times New Roman"/>
          <w:color w:val="000000" w:themeColor="text1"/>
          <w:sz w:val="24"/>
          <w:szCs w:val="24"/>
        </w:rPr>
      </w:pPr>
      <w:proofErr w:type="spellStart"/>
      <w:r w:rsidRPr="00AF04EB">
        <w:rPr>
          <w:rFonts w:ascii="Times New Roman" w:hAnsi="Times New Roman" w:cs="Times New Roman"/>
          <w:color w:val="000000" w:themeColor="text1"/>
          <w:sz w:val="24"/>
          <w:szCs w:val="24"/>
        </w:rPr>
        <w:t>Tenaw</w:t>
      </w:r>
      <w:proofErr w:type="spellEnd"/>
      <w:r w:rsidRPr="00AF04EB">
        <w:rPr>
          <w:rFonts w:ascii="Times New Roman" w:hAnsi="Times New Roman" w:cs="Times New Roman"/>
          <w:color w:val="000000" w:themeColor="text1"/>
          <w:sz w:val="24"/>
          <w:szCs w:val="24"/>
        </w:rPr>
        <w:t xml:space="preserve">, Z., Gari, T., &amp; Gebretsadik, A. (2023). Sexual violence and associated factors among reproductive-age females with disabilities in central Sidama National Regional State, Ethiopia: a multilevel analysis. </w:t>
      </w:r>
      <w:r w:rsidRPr="00AF04EB">
        <w:rPr>
          <w:rFonts w:ascii="Times New Roman" w:hAnsi="Times New Roman" w:cs="Times New Roman"/>
          <w:i/>
          <w:iCs/>
          <w:color w:val="000000" w:themeColor="text1"/>
          <w:sz w:val="24"/>
          <w:szCs w:val="24"/>
        </w:rPr>
        <w:t>BMC Women’s Health,</w:t>
      </w:r>
      <w:r w:rsidRPr="00AF04EB">
        <w:rPr>
          <w:rFonts w:ascii="Times New Roman" w:hAnsi="Times New Roman" w:cs="Times New Roman"/>
          <w:color w:val="000000" w:themeColor="text1"/>
          <w:sz w:val="24"/>
          <w:szCs w:val="24"/>
        </w:rPr>
        <w:t xml:space="preserve"> 23(1), 1-6. https://doi.org/</w:t>
      </w:r>
      <w:hyperlink r:id="rId29" w:tgtFrame="_blank" w:history="1">
        <w:r w:rsidRPr="00AF04EB">
          <w:rPr>
            <w:rStyle w:val="Hyperlink"/>
            <w:rFonts w:ascii="Times New Roman" w:hAnsi="Times New Roman" w:cs="Times New Roman"/>
            <w:color w:val="000000" w:themeColor="text1"/>
            <w:sz w:val="24"/>
            <w:szCs w:val="24"/>
          </w:rPr>
          <w:t>10.1186/s12905-023-02505-x</w:t>
        </w:r>
      </w:hyperlink>
    </w:p>
    <w:p w14:paraId="59A5F4E7" w14:textId="7E63AB0C" w:rsidR="007445E1" w:rsidRPr="00AF04EB" w:rsidRDefault="007445E1"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u w:val="single"/>
        </w:rPr>
      </w:pPr>
      <w:r w:rsidRPr="00AF04EB">
        <w:rPr>
          <w:rFonts w:ascii="Times New Roman" w:hAnsi="Times New Roman" w:cs="Times New Roman"/>
          <w:color w:val="000000" w:themeColor="text1"/>
          <w:sz w:val="24"/>
          <w:szCs w:val="24"/>
        </w:rPr>
        <w:t xml:space="preserve">United Nations (N.P.). </w:t>
      </w:r>
      <w:r w:rsidRPr="00AF04EB">
        <w:rPr>
          <w:rFonts w:ascii="Times New Roman" w:hAnsi="Times New Roman" w:cs="Times New Roman"/>
          <w:i/>
          <w:iCs/>
          <w:color w:val="000000" w:themeColor="text1"/>
          <w:sz w:val="24"/>
          <w:szCs w:val="24"/>
        </w:rPr>
        <w:t>What is domestic abuse?</w:t>
      </w:r>
      <w:r w:rsidRPr="00AF04EB">
        <w:rPr>
          <w:rFonts w:ascii="Times New Roman" w:hAnsi="Times New Roman" w:cs="Times New Roman"/>
          <w:color w:val="000000" w:themeColor="text1"/>
          <w:sz w:val="24"/>
          <w:szCs w:val="24"/>
        </w:rPr>
        <w:t xml:space="preserve"> </w:t>
      </w:r>
      <w:hyperlink r:id="rId30" w:history="1">
        <w:r w:rsidRPr="00AF04EB">
          <w:rPr>
            <w:rStyle w:val="Hyperlink"/>
            <w:rFonts w:ascii="Times New Roman" w:hAnsi="Times New Roman" w:cs="Times New Roman"/>
            <w:color w:val="000000" w:themeColor="text1"/>
            <w:sz w:val="24"/>
            <w:szCs w:val="24"/>
          </w:rPr>
          <w:t>https://www.un.org/en/coronavirus/what-is-domestic-abuse</w:t>
        </w:r>
      </w:hyperlink>
    </w:p>
    <w:p w14:paraId="59A34098" w14:textId="06C32F85" w:rsidR="00F250B1" w:rsidRPr="00AF04EB" w:rsidRDefault="00F250B1" w:rsidP="00D73AC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Women’s Aid. (2023)</w:t>
      </w:r>
      <w:r w:rsidR="00FD6F93" w:rsidRPr="00AF04EB">
        <w:rPr>
          <w:rFonts w:ascii="Times New Roman" w:hAnsi="Times New Roman" w:cs="Times New Roman"/>
          <w:color w:val="000000" w:themeColor="text1"/>
          <w:sz w:val="24"/>
          <w:szCs w:val="24"/>
        </w:rPr>
        <w:t>.</w:t>
      </w:r>
      <w:r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i/>
          <w:iCs/>
          <w:color w:val="000000" w:themeColor="text1"/>
          <w:sz w:val="24"/>
          <w:szCs w:val="24"/>
        </w:rPr>
        <w:t>The Domestic Abuse Report 2023: The Annual Audit</w:t>
      </w:r>
      <w:r w:rsidRPr="00AF04EB">
        <w:rPr>
          <w:rFonts w:ascii="Times New Roman" w:hAnsi="Times New Roman" w:cs="Times New Roman"/>
          <w:color w:val="000000" w:themeColor="text1"/>
          <w:sz w:val="24"/>
          <w:szCs w:val="24"/>
        </w:rPr>
        <w:t xml:space="preserve">, Bristol: Women’s Aid. p. 20, </w:t>
      </w:r>
      <w:hyperlink r:id="rId31" w:history="1">
        <w:r w:rsidRPr="00AF04EB">
          <w:rPr>
            <w:rStyle w:val="Hyperlink"/>
            <w:rFonts w:ascii="Times New Roman" w:hAnsi="Times New Roman" w:cs="Times New Roman"/>
            <w:color w:val="000000" w:themeColor="text1"/>
            <w:sz w:val="24"/>
            <w:szCs w:val="24"/>
          </w:rPr>
          <w:t>https://www.womensaid.org.uk/wp-content/uploads/2023/01/The-Domestic-Abuse-Report-2023-The-Annual-Audit-FINAL.pdf</w:t>
        </w:r>
      </w:hyperlink>
      <w:r w:rsidRPr="00AF04EB">
        <w:rPr>
          <w:rFonts w:ascii="Times New Roman" w:hAnsi="Times New Roman" w:cs="Times New Roman"/>
          <w:color w:val="000000" w:themeColor="text1"/>
          <w:sz w:val="24"/>
          <w:szCs w:val="24"/>
        </w:rPr>
        <w:t xml:space="preserve">. </w:t>
      </w:r>
    </w:p>
    <w:p w14:paraId="5A55470D" w14:textId="14FB0ED3" w:rsidR="00842637" w:rsidRDefault="00FD6F93"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World Health Organisation (2024). </w:t>
      </w:r>
      <w:r w:rsidRPr="00AF04EB">
        <w:rPr>
          <w:rFonts w:ascii="Times New Roman" w:hAnsi="Times New Roman" w:cs="Times New Roman"/>
          <w:i/>
          <w:iCs/>
          <w:color w:val="000000" w:themeColor="text1"/>
          <w:sz w:val="24"/>
          <w:szCs w:val="24"/>
        </w:rPr>
        <w:t>Measuring violence against women with disability.</w:t>
      </w:r>
      <w:r w:rsidRPr="00AF04EB">
        <w:rPr>
          <w:rFonts w:ascii="Times New Roman" w:hAnsi="Times New Roman" w:cs="Times New Roman"/>
          <w:color w:val="000000" w:themeColor="text1"/>
          <w:sz w:val="24"/>
          <w:szCs w:val="24"/>
        </w:rPr>
        <w:t xml:space="preserve"> Geneva: World Health Organisa</w:t>
      </w:r>
      <w:r w:rsidR="00D562A8">
        <w:rPr>
          <w:rFonts w:ascii="Times New Roman" w:hAnsi="Times New Roman" w:cs="Times New Roman"/>
          <w:color w:val="000000" w:themeColor="text1"/>
          <w:sz w:val="24"/>
          <w:szCs w:val="24"/>
        </w:rPr>
        <w:t xml:space="preserve">tion. </w:t>
      </w:r>
    </w:p>
    <w:p w14:paraId="6C83EDDB"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4ADC93A"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1C1B892"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DD22279"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389EC8E"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96D680D"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40F25C9"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A0A46F8"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3705B83" w14:textId="77777777" w:rsidR="0021683F" w:rsidRDefault="0021683F" w:rsidP="00591B26">
      <w:pPr>
        <w:shd w:val="clear" w:color="auto" w:fill="FFFFFF" w:themeFill="background1"/>
        <w:spacing w:after="0" w:line="480" w:lineRule="auto"/>
        <w:rPr>
          <w:rFonts w:ascii="Times New Roman" w:hAnsi="Times New Roman" w:cs="Times New Roman"/>
          <w:color w:val="000000" w:themeColor="text1"/>
          <w:sz w:val="24"/>
          <w:szCs w:val="24"/>
        </w:rPr>
      </w:pPr>
    </w:p>
    <w:p w14:paraId="340B122D" w14:textId="77777777" w:rsidR="00162C74" w:rsidRDefault="00162C74" w:rsidP="00591B26">
      <w:pPr>
        <w:shd w:val="clear" w:color="auto" w:fill="FFFFFF" w:themeFill="background1"/>
        <w:spacing w:after="0" w:line="480" w:lineRule="auto"/>
        <w:rPr>
          <w:rFonts w:ascii="Times New Roman" w:hAnsi="Times New Roman" w:cs="Times New Roman"/>
          <w:color w:val="000000" w:themeColor="text1"/>
          <w:sz w:val="24"/>
          <w:szCs w:val="24"/>
        </w:rPr>
      </w:pPr>
    </w:p>
    <w:p w14:paraId="5116901A" w14:textId="77777777" w:rsidR="00162C74" w:rsidRDefault="00162C74" w:rsidP="00591B26">
      <w:pPr>
        <w:shd w:val="clear" w:color="auto" w:fill="FFFFFF" w:themeFill="background1"/>
        <w:spacing w:after="0" w:line="480" w:lineRule="auto"/>
        <w:rPr>
          <w:rFonts w:ascii="Times New Roman" w:hAnsi="Times New Roman" w:cs="Times New Roman"/>
          <w:color w:val="000000" w:themeColor="text1"/>
          <w:sz w:val="24"/>
          <w:szCs w:val="24"/>
        </w:rPr>
      </w:pPr>
    </w:p>
    <w:p w14:paraId="31FB1942" w14:textId="77777777" w:rsidR="00162C74" w:rsidRDefault="00162C74" w:rsidP="00591B26">
      <w:pPr>
        <w:shd w:val="clear" w:color="auto" w:fill="FFFFFF" w:themeFill="background1"/>
        <w:spacing w:after="0" w:line="480" w:lineRule="auto"/>
        <w:rPr>
          <w:rFonts w:ascii="Times New Roman" w:hAnsi="Times New Roman" w:cs="Times New Roman"/>
          <w:color w:val="000000" w:themeColor="text1"/>
          <w:sz w:val="24"/>
          <w:szCs w:val="24"/>
        </w:rPr>
      </w:pPr>
    </w:p>
    <w:p w14:paraId="17DC3BD4" w14:textId="77777777" w:rsidR="00162C74" w:rsidRDefault="00162C74" w:rsidP="00591B26">
      <w:pPr>
        <w:shd w:val="clear" w:color="auto" w:fill="FFFFFF" w:themeFill="background1"/>
        <w:spacing w:after="0" w:line="480" w:lineRule="auto"/>
        <w:rPr>
          <w:rFonts w:ascii="Times New Roman" w:hAnsi="Times New Roman" w:cs="Times New Roman"/>
          <w:color w:val="000000" w:themeColor="text1"/>
          <w:sz w:val="24"/>
          <w:szCs w:val="24"/>
        </w:rPr>
      </w:pPr>
    </w:p>
    <w:p w14:paraId="6B712B60" w14:textId="77777777" w:rsidR="00162C74" w:rsidRDefault="00162C74" w:rsidP="00591B26">
      <w:pPr>
        <w:shd w:val="clear" w:color="auto" w:fill="FFFFFF" w:themeFill="background1"/>
        <w:spacing w:after="0" w:line="480" w:lineRule="auto"/>
        <w:rPr>
          <w:rFonts w:ascii="Times New Roman" w:hAnsi="Times New Roman" w:cs="Times New Roman"/>
          <w:color w:val="000000" w:themeColor="text1"/>
          <w:sz w:val="24"/>
          <w:szCs w:val="24"/>
        </w:rPr>
      </w:pPr>
    </w:p>
    <w:p w14:paraId="00C79C9B" w14:textId="77777777" w:rsidR="00162C74" w:rsidRDefault="00162C74" w:rsidP="00591B26">
      <w:pPr>
        <w:shd w:val="clear" w:color="auto" w:fill="FFFFFF" w:themeFill="background1"/>
        <w:spacing w:after="0" w:line="480" w:lineRule="auto"/>
        <w:rPr>
          <w:rFonts w:ascii="Times New Roman" w:hAnsi="Times New Roman" w:cs="Times New Roman"/>
          <w:color w:val="000000" w:themeColor="text1"/>
          <w:sz w:val="24"/>
          <w:szCs w:val="24"/>
        </w:rPr>
      </w:pPr>
    </w:p>
    <w:p w14:paraId="2A09942E" w14:textId="77777777" w:rsidR="00162C74" w:rsidRDefault="00162C74" w:rsidP="00591B26">
      <w:pPr>
        <w:shd w:val="clear" w:color="auto" w:fill="FFFFFF" w:themeFill="background1"/>
        <w:spacing w:after="0" w:line="480" w:lineRule="auto"/>
        <w:rPr>
          <w:rFonts w:ascii="Times New Roman" w:hAnsi="Times New Roman" w:cs="Times New Roman"/>
          <w:color w:val="000000" w:themeColor="text1"/>
          <w:sz w:val="24"/>
          <w:szCs w:val="24"/>
        </w:rPr>
      </w:pPr>
    </w:p>
    <w:p w14:paraId="66BC58E3" w14:textId="77777777" w:rsidR="00162C74" w:rsidRDefault="00162C74" w:rsidP="00591B26">
      <w:pPr>
        <w:shd w:val="clear" w:color="auto" w:fill="FFFFFF" w:themeFill="background1"/>
        <w:spacing w:after="0" w:line="480" w:lineRule="auto"/>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6232"/>
        <w:gridCol w:w="1418"/>
        <w:gridCol w:w="1366"/>
      </w:tblGrid>
      <w:tr w:rsidR="0021683F" w:rsidRPr="00AF04EB" w14:paraId="56BF5390" w14:textId="77777777" w:rsidTr="003D6EEF">
        <w:tc>
          <w:tcPr>
            <w:tcW w:w="9016" w:type="dxa"/>
            <w:gridSpan w:val="3"/>
          </w:tcPr>
          <w:p w14:paraId="336F7A9B"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p>
        </w:tc>
      </w:tr>
      <w:tr w:rsidR="0021683F" w:rsidRPr="00AF04EB" w14:paraId="571C380E" w14:textId="77777777" w:rsidTr="003D6EEF">
        <w:tc>
          <w:tcPr>
            <w:tcW w:w="9016" w:type="dxa"/>
            <w:gridSpan w:val="3"/>
          </w:tcPr>
          <w:p w14:paraId="04F5B18E" w14:textId="77777777" w:rsidR="0021683F" w:rsidRPr="00AF04EB" w:rsidRDefault="0021683F" w:rsidP="003D6EEF">
            <w:pPr>
              <w:spacing w:line="276" w:lineRule="auto"/>
              <w:jc w:val="both"/>
              <w:rPr>
                <w:rFonts w:ascii="Times New Roman" w:hAnsi="Times New Roman" w:cs="Times New Roman"/>
                <w:i/>
                <w:iCs/>
                <w:color w:val="000000" w:themeColor="text1"/>
                <w:sz w:val="24"/>
                <w:szCs w:val="24"/>
              </w:rPr>
            </w:pPr>
            <w:r w:rsidRPr="00AF04EB">
              <w:rPr>
                <w:rFonts w:ascii="Times New Roman" w:hAnsi="Times New Roman" w:cs="Times New Roman"/>
                <w:b/>
                <w:bCs/>
                <w:i/>
                <w:iCs/>
                <w:color w:val="000000" w:themeColor="text1"/>
                <w:sz w:val="24"/>
                <w:szCs w:val="24"/>
              </w:rPr>
              <w:t xml:space="preserve">Table 1: Features of Service Accessibility </w:t>
            </w:r>
            <w:r w:rsidRPr="00AF04EB">
              <w:rPr>
                <w:rFonts w:ascii="Times New Roman" w:hAnsi="Times New Roman" w:cs="Times New Roman"/>
                <w:i/>
                <w:iCs/>
                <w:color w:val="000000" w:themeColor="text1"/>
                <w:sz w:val="24"/>
                <w:szCs w:val="24"/>
              </w:rPr>
              <w:t xml:space="preserve">(adapted from </w:t>
            </w:r>
            <w:r>
              <w:rPr>
                <w:rFonts w:ascii="Times New Roman" w:hAnsi="Times New Roman" w:cs="Times New Roman"/>
                <w:i/>
                <w:iCs/>
                <w:color w:val="000000" w:themeColor="text1"/>
                <w:sz w:val="24"/>
                <w:szCs w:val="24"/>
              </w:rPr>
              <w:t>Flynn</w:t>
            </w:r>
            <w:r w:rsidRPr="00AF04EB">
              <w:rPr>
                <w:rFonts w:ascii="Times New Roman" w:hAnsi="Times New Roman" w:cs="Times New Roman"/>
                <w:i/>
                <w:iCs/>
                <w:color w:val="000000" w:themeColor="text1"/>
                <w:sz w:val="24"/>
                <w:szCs w:val="24"/>
              </w:rPr>
              <w:t xml:space="preserve"> et al., 2024, p.73)</w:t>
            </w:r>
          </w:p>
          <w:p w14:paraId="60A939D3" w14:textId="77777777" w:rsidR="0021683F" w:rsidRPr="00AF04EB" w:rsidRDefault="0021683F" w:rsidP="003D6EEF">
            <w:pPr>
              <w:spacing w:line="276" w:lineRule="auto"/>
              <w:jc w:val="both"/>
              <w:rPr>
                <w:rFonts w:ascii="Times New Roman" w:hAnsi="Times New Roman" w:cs="Times New Roman"/>
                <w:b/>
                <w:bCs/>
                <w:i/>
                <w:iCs/>
                <w:color w:val="000000" w:themeColor="text1"/>
                <w:sz w:val="24"/>
                <w:szCs w:val="24"/>
              </w:rPr>
            </w:pPr>
          </w:p>
        </w:tc>
      </w:tr>
      <w:tr w:rsidR="0021683F" w:rsidRPr="00AF04EB" w14:paraId="6E064FCF" w14:textId="77777777" w:rsidTr="003D6EEF">
        <w:tc>
          <w:tcPr>
            <w:tcW w:w="6232" w:type="dxa"/>
          </w:tcPr>
          <w:p w14:paraId="709F5A35" w14:textId="77777777" w:rsidR="0021683F" w:rsidRPr="00AF04EB" w:rsidRDefault="0021683F" w:rsidP="003D6EEF">
            <w:pPr>
              <w:spacing w:line="276" w:lineRule="auto"/>
              <w:rPr>
                <w:rFonts w:ascii="Times New Roman" w:hAnsi="Times New Roman" w:cs="Times New Roman"/>
                <w:b/>
                <w:bCs/>
                <w:color w:val="000000" w:themeColor="text1"/>
                <w:sz w:val="24"/>
                <w:szCs w:val="24"/>
              </w:rPr>
            </w:pPr>
          </w:p>
          <w:p w14:paraId="2C549D63" w14:textId="77777777" w:rsidR="0021683F" w:rsidRPr="00AF04EB" w:rsidRDefault="0021683F" w:rsidP="003D6EEF">
            <w:pPr>
              <w:spacing w:line="276"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Features of service accessibility of domestic violence services </w:t>
            </w:r>
          </w:p>
        </w:tc>
        <w:tc>
          <w:tcPr>
            <w:tcW w:w="1418" w:type="dxa"/>
          </w:tcPr>
          <w:p w14:paraId="4526BBCD" w14:textId="77777777" w:rsidR="0021683F" w:rsidRPr="00AF04EB" w:rsidRDefault="0021683F" w:rsidP="003D6EEF">
            <w:pPr>
              <w:spacing w:line="276"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Percentage of total responses (n=16)</w:t>
            </w:r>
          </w:p>
        </w:tc>
        <w:tc>
          <w:tcPr>
            <w:tcW w:w="1366" w:type="dxa"/>
          </w:tcPr>
          <w:p w14:paraId="79FF8355" w14:textId="77777777" w:rsidR="0021683F" w:rsidRPr="00AF04EB" w:rsidRDefault="0021683F" w:rsidP="003D6EEF">
            <w:pPr>
              <w:spacing w:line="276" w:lineRule="auto"/>
              <w:rPr>
                <w:rFonts w:ascii="Times New Roman" w:hAnsi="Times New Roman" w:cs="Times New Roman"/>
                <w:b/>
                <w:bCs/>
                <w:color w:val="000000" w:themeColor="text1"/>
                <w:sz w:val="24"/>
                <w:szCs w:val="24"/>
              </w:rPr>
            </w:pPr>
          </w:p>
          <w:p w14:paraId="5A5E483E" w14:textId="77777777" w:rsidR="0021683F" w:rsidRPr="00AF04EB" w:rsidRDefault="0021683F" w:rsidP="003D6EEF">
            <w:pPr>
              <w:spacing w:line="276"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Count</w:t>
            </w:r>
          </w:p>
        </w:tc>
      </w:tr>
      <w:tr w:rsidR="0021683F" w:rsidRPr="00AF04EB" w14:paraId="1F38DBAD" w14:textId="77777777" w:rsidTr="003D6EEF">
        <w:tc>
          <w:tcPr>
            <w:tcW w:w="6232" w:type="dxa"/>
          </w:tcPr>
          <w:p w14:paraId="03309783" w14:textId="77777777" w:rsidR="0021683F" w:rsidRPr="00AF04EB" w:rsidRDefault="0021683F"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There are easy-to-read and plain English language versions of information and materials available</w:t>
            </w:r>
          </w:p>
        </w:tc>
        <w:tc>
          <w:tcPr>
            <w:tcW w:w="1418" w:type="dxa"/>
          </w:tcPr>
          <w:p w14:paraId="7A3131DC"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69%</w:t>
            </w:r>
          </w:p>
        </w:tc>
        <w:tc>
          <w:tcPr>
            <w:tcW w:w="1366" w:type="dxa"/>
          </w:tcPr>
          <w:p w14:paraId="4C52CABF"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11</w:t>
            </w:r>
          </w:p>
        </w:tc>
      </w:tr>
      <w:tr w:rsidR="0021683F" w:rsidRPr="00AF04EB" w14:paraId="19F8AB44" w14:textId="77777777" w:rsidTr="003D6EEF">
        <w:tc>
          <w:tcPr>
            <w:tcW w:w="6232" w:type="dxa"/>
          </w:tcPr>
          <w:p w14:paraId="635050F7"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service may be accessed by public transport</w:t>
            </w:r>
          </w:p>
        </w:tc>
        <w:tc>
          <w:tcPr>
            <w:tcW w:w="1418" w:type="dxa"/>
          </w:tcPr>
          <w:p w14:paraId="1B3EFAC2"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63%</w:t>
            </w:r>
          </w:p>
        </w:tc>
        <w:tc>
          <w:tcPr>
            <w:tcW w:w="1366" w:type="dxa"/>
          </w:tcPr>
          <w:p w14:paraId="5A26B4F3"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10</w:t>
            </w:r>
          </w:p>
        </w:tc>
      </w:tr>
      <w:tr w:rsidR="0021683F" w:rsidRPr="00AF04EB" w14:paraId="591FD68F" w14:textId="77777777" w:rsidTr="003D6EEF">
        <w:tc>
          <w:tcPr>
            <w:tcW w:w="6232" w:type="dxa"/>
          </w:tcPr>
          <w:p w14:paraId="73CF1323"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There is a wide entrance to your service site, including a ramp or a level access to be accessed by wheelchair users</w:t>
            </w:r>
          </w:p>
        </w:tc>
        <w:tc>
          <w:tcPr>
            <w:tcW w:w="1418" w:type="dxa"/>
          </w:tcPr>
          <w:p w14:paraId="6A1E11D6"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56%</w:t>
            </w:r>
          </w:p>
        </w:tc>
        <w:tc>
          <w:tcPr>
            <w:tcW w:w="1366" w:type="dxa"/>
          </w:tcPr>
          <w:p w14:paraId="1E9F1CC8"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9</w:t>
            </w:r>
          </w:p>
        </w:tc>
      </w:tr>
      <w:tr w:rsidR="0021683F" w:rsidRPr="00AF04EB" w14:paraId="6D57C5B4" w14:textId="77777777" w:rsidTr="003D6EEF">
        <w:tc>
          <w:tcPr>
            <w:tcW w:w="6232" w:type="dxa"/>
          </w:tcPr>
          <w:p w14:paraId="357704BD"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Pathways and doors of your organisation are sufficiently wide to allow for access by a wheelchair user</w:t>
            </w:r>
          </w:p>
        </w:tc>
        <w:tc>
          <w:tcPr>
            <w:tcW w:w="1418" w:type="dxa"/>
          </w:tcPr>
          <w:p w14:paraId="31FDA9DE"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44%</w:t>
            </w:r>
          </w:p>
        </w:tc>
        <w:tc>
          <w:tcPr>
            <w:tcW w:w="1366" w:type="dxa"/>
          </w:tcPr>
          <w:p w14:paraId="6B6A7001"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7</w:t>
            </w:r>
          </w:p>
        </w:tc>
      </w:tr>
      <w:tr w:rsidR="0021683F" w:rsidRPr="00AF04EB" w14:paraId="1080925A" w14:textId="77777777" w:rsidTr="003D6EEF">
        <w:tc>
          <w:tcPr>
            <w:tcW w:w="6232" w:type="dxa"/>
          </w:tcPr>
          <w:p w14:paraId="5B488798"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There are quiet, comfortable and dimly lit rooms and buildings in your organisation that are suitable for women with neurological and sensory conditions </w:t>
            </w:r>
          </w:p>
        </w:tc>
        <w:tc>
          <w:tcPr>
            <w:tcW w:w="1418" w:type="dxa"/>
          </w:tcPr>
          <w:p w14:paraId="0886C024"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38%</w:t>
            </w:r>
          </w:p>
        </w:tc>
        <w:tc>
          <w:tcPr>
            <w:tcW w:w="1366" w:type="dxa"/>
          </w:tcPr>
          <w:p w14:paraId="3485EA76"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w:t>
            </w:r>
          </w:p>
        </w:tc>
      </w:tr>
      <w:tr w:rsidR="0021683F" w:rsidRPr="00AF04EB" w14:paraId="1E4A2F1B" w14:textId="77777777" w:rsidTr="003D6EEF">
        <w:tc>
          <w:tcPr>
            <w:tcW w:w="6232" w:type="dxa"/>
          </w:tcPr>
          <w:p w14:paraId="2F7B463C"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On all blocks/floors of your organisation there are restroom facilities that are accessible for disabled women</w:t>
            </w:r>
          </w:p>
        </w:tc>
        <w:tc>
          <w:tcPr>
            <w:tcW w:w="1418" w:type="dxa"/>
          </w:tcPr>
          <w:p w14:paraId="274246D6"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31%</w:t>
            </w:r>
          </w:p>
        </w:tc>
        <w:tc>
          <w:tcPr>
            <w:tcW w:w="1366" w:type="dxa"/>
          </w:tcPr>
          <w:p w14:paraId="34A44DD2"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5</w:t>
            </w:r>
          </w:p>
        </w:tc>
      </w:tr>
      <w:tr w:rsidR="0021683F" w:rsidRPr="00AF04EB" w14:paraId="1CDB47A3" w14:textId="77777777" w:rsidTr="003D6EEF">
        <w:tc>
          <w:tcPr>
            <w:tcW w:w="6232" w:type="dxa"/>
          </w:tcPr>
          <w:p w14:paraId="1EFDF308"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Information that is provided online about your service is completely screen reader accessible </w:t>
            </w:r>
          </w:p>
        </w:tc>
        <w:tc>
          <w:tcPr>
            <w:tcW w:w="1418" w:type="dxa"/>
          </w:tcPr>
          <w:p w14:paraId="0F6133AE"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25%</w:t>
            </w:r>
          </w:p>
        </w:tc>
        <w:tc>
          <w:tcPr>
            <w:tcW w:w="1366" w:type="dxa"/>
          </w:tcPr>
          <w:p w14:paraId="1F084F6A"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4</w:t>
            </w:r>
          </w:p>
        </w:tc>
      </w:tr>
      <w:tr w:rsidR="0021683F" w:rsidRPr="00AF04EB" w14:paraId="1E0EF8FE" w14:textId="77777777" w:rsidTr="003D6EEF">
        <w:tc>
          <w:tcPr>
            <w:tcW w:w="6232" w:type="dxa"/>
          </w:tcPr>
          <w:p w14:paraId="2357FF8C"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There are some staff who can communicate through </w:t>
            </w:r>
            <w:r>
              <w:rPr>
                <w:rFonts w:ascii="Times New Roman" w:hAnsi="Times New Roman" w:cs="Times New Roman"/>
                <w:color w:val="000000" w:themeColor="text1"/>
                <w:sz w:val="24"/>
              </w:rPr>
              <w:t xml:space="preserve">Irish </w:t>
            </w:r>
            <w:r w:rsidRPr="00AF04EB">
              <w:rPr>
                <w:rFonts w:ascii="Times New Roman" w:hAnsi="Times New Roman" w:cs="Times New Roman"/>
                <w:color w:val="000000" w:themeColor="text1"/>
                <w:sz w:val="24"/>
                <w:szCs w:val="24"/>
              </w:rPr>
              <w:t>Sign</w:t>
            </w:r>
          </w:p>
          <w:p w14:paraId="01F374B5"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 xml:space="preserve">Language and/or there are </w:t>
            </w:r>
            <w:r>
              <w:rPr>
                <w:rFonts w:ascii="Times New Roman" w:hAnsi="Times New Roman" w:cs="Times New Roman"/>
                <w:color w:val="000000" w:themeColor="text1"/>
                <w:sz w:val="24"/>
                <w:szCs w:val="24"/>
              </w:rPr>
              <w:t>Irish</w:t>
            </w:r>
            <w:r w:rsidRPr="00AF04EB">
              <w:rPr>
                <w:rFonts w:ascii="Times New Roman" w:hAnsi="Times New Roman" w:cs="Times New Roman"/>
                <w:color w:val="000000" w:themeColor="text1"/>
                <w:sz w:val="24"/>
                <w:szCs w:val="24"/>
              </w:rPr>
              <w:t xml:space="preserve"> Sign Language interpreters accessible</w:t>
            </w:r>
          </w:p>
        </w:tc>
        <w:tc>
          <w:tcPr>
            <w:tcW w:w="1418" w:type="dxa"/>
          </w:tcPr>
          <w:p w14:paraId="73D0E4DF"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19%</w:t>
            </w:r>
          </w:p>
        </w:tc>
        <w:tc>
          <w:tcPr>
            <w:tcW w:w="1366" w:type="dxa"/>
          </w:tcPr>
          <w:p w14:paraId="2FE923CB"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w:t>
            </w:r>
          </w:p>
        </w:tc>
      </w:tr>
      <w:tr w:rsidR="0021683F" w:rsidRPr="00AF04EB" w14:paraId="61C87D72" w14:textId="77777777" w:rsidTr="003D6EEF">
        <w:tc>
          <w:tcPr>
            <w:tcW w:w="6232" w:type="dxa"/>
          </w:tcPr>
          <w:p w14:paraId="3F72DE5F"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Designated disability parking spaces are available </w:t>
            </w:r>
          </w:p>
        </w:tc>
        <w:tc>
          <w:tcPr>
            <w:tcW w:w="1418" w:type="dxa"/>
          </w:tcPr>
          <w:p w14:paraId="34C9C1E5"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19%</w:t>
            </w:r>
          </w:p>
        </w:tc>
        <w:tc>
          <w:tcPr>
            <w:tcW w:w="1366" w:type="dxa"/>
          </w:tcPr>
          <w:p w14:paraId="3B2050CC"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w:t>
            </w:r>
          </w:p>
        </w:tc>
      </w:tr>
      <w:tr w:rsidR="0021683F" w:rsidRPr="00AF04EB" w14:paraId="63511876" w14:textId="77777777" w:rsidTr="003D6EEF">
        <w:tc>
          <w:tcPr>
            <w:tcW w:w="6232" w:type="dxa"/>
          </w:tcPr>
          <w:p w14:paraId="6381685C"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Waiting spaces are available and appropriate for disabled women’s support persons </w:t>
            </w:r>
          </w:p>
        </w:tc>
        <w:tc>
          <w:tcPr>
            <w:tcW w:w="1418" w:type="dxa"/>
          </w:tcPr>
          <w:p w14:paraId="768D8B7A"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19%</w:t>
            </w:r>
          </w:p>
        </w:tc>
        <w:tc>
          <w:tcPr>
            <w:tcW w:w="1366" w:type="dxa"/>
          </w:tcPr>
          <w:p w14:paraId="2F2CC367"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w:t>
            </w:r>
          </w:p>
        </w:tc>
      </w:tr>
      <w:tr w:rsidR="0021683F" w:rsidRPr="00AF04EB" w14:paraId="0172B436" w14:textId="77777777" w:rsidTr="003D6EEF">
        <w:tc>
          <w:tcPr>
            <w:tcW w:w="6232" w:type="dxa"/>
          </w:tcPr>
          <w:p w14:paraId="39246319"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Videos with</w:t>
            </w:r>
            <w:r w:rsidRPr="00AF04EB">
              <w:rPr>
                <w:rFonts w:ascii="Times New Roman" w:hAnsi="Times New Roman" w:cs="Times New Roman"/>
                <w:color w:val="000000" w:themeColor="text1"/>
                <w:sz w:val="24"/>
              </w:rPr>
              <w:t xml:space="preserve"> </w:t>
            </w:r>
            <w:r>
              <w:rPr>
                <w:rFonts w:ascii="Times New Roman" w:hAnsi="Times New Roman" w:cs="Times New Roman"/>
                <w:color w:val="000000" w:themeColor="text1"/>
                <w:sz w:val="24"/>
              </w:rPr>
              <w:t>Irish</w:t>
            </w:r>
            <w:r w:rsidRPr="00AF04EB">
              <w:rPr>
                <w:rFonts w:ascii="Times New Roman" w:hAnsi="Times New Roman" w:cs="Times New Roman"/>
                <w:color w:val="000000" w:themeColor="text1"/>
                <w:sz w:val="24"/>
                <w:szCs w:val="24"/>
              </w:rPr>
              <w:t xml:space="preserve"> Sign Language are used to promote or advertise services </w:t>
            </w:r>
          </w:p>
        </w:tc>
        <w:tc>
          <w:tcPr>
            <w:tcW w:w="1418" w:type="dxa"/>
          </w:tcPr>
          <w:p w14:paraId="43FA9611"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w:t>
            </w:r>
          </w:p>
        </w:tc>
        <w:tc>
          <w:tcPr>
            <w:tcW w:w="1366" w:type="dxa"/>
          </w:tcPr>
          <w:p w14:paraId="7F5BD7CC"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r w:rsidR="0021683F" w:rsidRPr="00AF04EB" w14:paraId="2B81EF50" w14:textId="77777777" w:rsidTr="003D6EEF">
        <w:tc>
          <w:tcPr>
            <w:tcW w:w="6232" w:type="dxa"/>
          </w:tcPr>
          <w:p w14:paraId="28781BEA"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There are adequate devices and assistive technology available for all service users who need it, including those with communication, sensory, or visual impairments</w:t>
            </w:r>
          </w:p>
        </w:tc>
        <w:tc>
          <w:tcPr>
            <w:tcW w:w="1418" w:type="dxa"/>
          </w:tcPr>
          <w:p w14:paraId="22D39E80"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w:t>
            </w:r>
          </w:p>
        </w:tc>
        <w:tc>
          <w:tcPr>
            <w:tcW w:w="1366" w:type="dxa"/>
          </w:tcPr>
          <w:p w14:paraId="2B746636"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r w:rsidR="0021683F" w:rsidRPr="00AF04EB" w14:paraId="7FF8A432" w14:textId="77777777" w:rsidTr="003D6EEF">
        <w:tc>
          <w:tcPr>
            <w:tcW w:w="6232" w:type="dxa"/>
          </w:tcPr>
          <w:p w14:paraId="32C6890C"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Accessible lifts are available in all buildings for wheelchair users </w:t>
            </w:r>
          </w:p>
        </w:tc>
        <w:tc>
          <w:tcPr>
            <w:tcW w:w="1418" w:type="dxa"/>
          </w:tcPr>
          <w:p w14:paraId="05845D4E"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w:t>
            </w:r>
          </w:p>
        </w:tc>
        <w:tc>
          <w:tcPr>
            <w:tcW w:w="1366" w:type="dxa"/>
          </w:tcPr>
          <w:p w14:paraId="41FC1D30"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r w:rsidR="0021683F" w:rsidRPr="00AF04EB" w14:paraId="312A96F0" w14:textId="77777777" w:rsidTr="003D6EEF">
        <w:tc>
          <w:tcPr>
            <w:tcW w:w="6232" w:type="dxa"/>
          </w:tcPr>
          <w:p w14:paraId="00C00DF3"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Materials and information can be accessed in Braille</w:t>
            </w:r>
          </w:p>
        </w:tc>
        <w:tc>
          <w:tcPr>
            <w:tcW w:w="1418" w:type="dxa"/>
          </w:tcPr>
          <w:p w14:paraId="62E3D973"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0%</w:t>
            </w:r>
          </w:p>
        </w:tc>
        <w:tc>
          <w:tcPr>
            <w:tcW w:w="1366" w:type="dxa"/>
          </w:tcPr>
          <w:p w14:paraId="5A19F721"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0</w:t>
            </w:r>
          </w:p>
        </w:tc>
      </w:tr>
    </w:tbl>
    <w:p w14:paraId="75575BF3"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F79EC01"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CB8120F"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ECF0BE6"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5949"/>
        <w:gridCol w:w="1559"/>
        <w:gridCol w:w="1508"/>
      </w:tblGrid>
      <w:tr w:rsidR="0021683F" w:rsidRPr="00AF04EB" w14:paraId="379A361E" w14:textId="77777777" w:rsidTr="003D6EEF">
        <w:tc>
          <w:tcPr>
            <w:tcW w:w="9016" w:type="dxa"/>
            <w:gridSpan w:val="3"/>
          </w:tcPr>
          <w:p w14:paraId="0677A8FA"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2: Number and Percentage of Organisations that Appear to have Each Accessibility Feature </w:t>
            </w:r>
            <w:r w:rsidRPr="00AF04EB">
              <w:rPr>
                <w:rFonts w:ascii="Times New Roman" w:hAnsi="Times New Roman" w:cs="Times New Roman"/>
                <w:i/>
                <w:iCs/>
                <w:color w:val="000000" w:themeColor="text1"/>
                <w:sz w:val="24"/>
                <w:szCs w:val="24"/>
              </w:rPr>
              <w:t xml:space="preserve">(adapted from </w:t>
            </w:r>
            <w:r>
              <w:rPr>
                <w:rFonts w:ascii="Times New Roman" w:hAnsi="Times New Roman" w:cs="Times New Roman"/>
                <w:i/>
                <w:iCs/>
                <w:color w:val="000000" w:themeColor="text1"/>
                <w:sz w:val="24"/>
                <w:szCs w:val="24"/>
              </w:rPr>
              <w:t>Flynn</w:t>
            </w:r>
            <w:r w:rsidRPr="00AF04EB">
              <w:rPr>
                <w:rFonts w:ascii="Times New Roman" w:hAnsi="Times New Roman" w:cs="Times New Roman"/>
                <w:i/>
                <w:iCs/>
                <w:color w:val="000000" w:themeColor="text1"/>
                <w:sz w:val="24"/>
                <w:szCs w:val="24"/>
              </w:rPr>
              <w:t xml:space="preserve"> et al., 2024, p.82)</w:t>
            </w:r>
          </w:p>
        </w:tc>
      </w:tr>
      <w:tr w:rsidR="0021683F" w:rsidRPr="00AF04EB" w14:paraId="46E67A20" w14:textId="77777777" w:rsidTr="003D6EEF">
        <w:tc>
          <w:tcPr>
            <w:tcW w:w="5949" w:type="dxa"/>
          </w:tcPr>
          <w:p w14:paraId="321AF8B0"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p>
          <w:p w14:paraId="4FC33EF8" w14:textId="77777777" w:rsidR="0021683F" w:rsidRPr="00AF04EB" w:rsidRDefault="0021683F" w:rsidP="003D6EEF">
            <w:pPr>
              <w:spacing w:line="276" w:lineRule="auto"/>
              <w:jc w:val="both"/>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Accessibility feature </w:t>
            </w:r>
          </w:p>
          <w:p w14:paraId="1053916E"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p>
        </w:tc>
        <w:tc>
          <w:tcPr>
            <w:tcW w:w="1559" w:type="dxa"/>
          </w:tcPr>
          <w:p w14:paraId="70FEDA90"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p>
          <w:p w14:paraId="7C13A997" w14:textId="77777777" w:rsidR="0021683F" w:rsidRPr="00AF04EB" w:rsidRDefault="0021683F"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Valid Percentage</w:t>
            </w:r>
          </w:p>
          <w:p w14:paraId="195DF99F"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p>
        </w:tc>
        <w:tc>
          <w:tcPr>
            <w:tcW w:w="1508" w:type="dxa"/>
          </w:tcPr>
          <w:p w14:paraId="453E14AA"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p>
          <w:p w14:paraId="79AB97AB" w14:textId="77777777" w:rsidR="0021683F" w:rsidRPr="00AF04EB" w:rsidRDefault="0021683F"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Count</w:t>
            </w:r>
          </w:p>
        </w:tc>
      </w:tr>
      <w:tr w:rsidR="0021683F" w:rsidRPr="00AF04EB" w14:paraId="333C3CC2" w14:textId="77777777" w:rsidTr="003D6EEF">
        <w:tc>
          <w:tcPr>
            <w:tcW w:w="5949" w:type="dxa"/>
          </w:tcPr>
          <w:p w14:paraId="12E7F2F9"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Remote access to the organisation such as a website, text service or Facebook page</w:t>
            </w:r>
          </w:p>
        </w:tc>
        <w:tc>
          <w:tcPr>
            <w:tcW w:w="1559" w:type="dxa"/>
          </w:tcPr>
          <w:p w14:paraId="6760E9A9"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96%</w:t>
            </w:r>
          </w:p>
        </w:tc>
        <w:tc>
          <w:tcPr>
            <w:tcW w:w="1508" w:type="dxa"/>
          </w:tcPr>
          <w:p w14:paraId="0BF0E2DF"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43</w:t>
            </w:r>
          </w:p>
        </w:tc>
      </w:tr>
      <w:tr w:rsidR="0021683F" w:rsidRPr="00AF04EB" w14:paraId="2F28ABC8" w14:textId="77777777" w:rsidTr="003D6EEF">
        <w:tc>
          <w:tcPr>
            <w:tcW w:w="5949" w:type="dxa"/>
          </w:tcPr>
          <w:p w14:paraId="28F3BDB6" w14:textId="77777777" w:rsidR="0021683F" w:rsidRPr="00AF04EB" w:rsidRDefault="0021683F"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Google Maps contains the organisation’s location </w:t>
            </w:r>
          </w:p>
        </w:tc>
        <w:tc>
          <w:tcPr>
            <w:tcW w:w="1559" w:type="dxa"/>
          </w:tcPr>
          <w:p w14:paraId="29C1C3CA"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87%</w:t>
            </w:r>
          </w:p>
        </w:tc>
        <w:tc>
          <w:tcPr>
            <w:tcW w:w="1508" w:type="dxa"/>
          </w:tcPr>
          <w:p w14:paraId="0980D99A"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39</w:t>
            </w:r>
          </w:p>
        </w:tc>
      </w:tr>
      <w:tr w:rsidR="0021683F" w:rsidRPr="00AF04EB" w14:paraId="29B7ED97" w14:textId="77777777" w:rsidTr="003D6EEF">
        <w:tc>
          <w:tcPr>
            <w:tcW w:w="5949" w:type="dxa"/>
          </w:tcPr>
          <w:p w14:paraId="4652F265" w14:textId="77777777" w:rsidR="0021683F" w:rsidRPr="00AF04EB" w:rsidRDefault="0021683F"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 “Hide page” function is available on the organisation’s webpage</w:t>
            </w:r>
          </w:p>
        </w:tc>
        <w:tc>
          <w:tcPr>
            <w:tcW w:w="1559" w:type="dxa"/>
          </w:tcPr>
          <w:p w14:paraId="7729E541"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64%</w:t>
            </w:r>
          </w:p>
        </w:tc>
        <w:tc>
          <w:tcPr>
            <w:tcW w:w="1508" w:type="dxa"/>
          </w:tcPr>
          <w:p w14:paraId="1D4CE347"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29</w:t>
            </w:r>
          </w:p>
        </w:tc>
      </w:tr>
      <w:tr w:rsidR="0021683F" w:rsidRPr="00AF04EB" w14:paraId="59212045" w14:textId="77777777" w:rsidTr="003D6EEF">
        <w:tc>
          <w:tcPr>
            <w:tcW w:w="5949" w:type="dxa"/>
          </w:tcPr>
          <w:p w14:paraId="102288AF" w14:textId="77777777" w:rsidR="0021683F" w:rsidRPr="00AF04EB" w:rsidRDefault="0021683F"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On Google Maps, the organisation appears to be wheelchair accessible</w:t>
            </w:r>
          </w:p>
        </w:tc>
        <w:tc>
          <w:tcPr>
            <w:tcW w:w="1559" w:type="dxa"/>
          </w:tcPr>
          <w:p w14:paraId="17E25859"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51%</w:t>
            </w:r>
          </w:p>
        </w:tc>
        <w:tc>
          <w:tcPr>
            <w:tcW w:w="1508" w:type="dxa"/>
          </w:tcPr>
          <w:p w14:paraId="61641FB4"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23</w:t>
            </w:r>
          </w:p>
        </w:tc>
      </w:tr>
      <w:tr w:rsidR="0021683F" w:rsidRPr="00AF04EB" w14:paraId="1959ED50" w14:textId="77777777" w:rsidTr="003D6EEF">
        <w:tc>
          <w:tcPr>
            <w:tcW w:w="5949" w:type="dxa"/>
          </w:tcPr>
          <w:p w14:paraId="66DFD5C6"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Accessibility is mentioned on the landing page of the organisation’s website </w:t>
            </w:r>
          </w:p>
        </w:tc>
        <w:tc>
          <w:tcPr>
            <w:tcW w:w="1559" w:type="dxa"/>
          </w:tcPr>
          <w:p w14:paraId="3418FD8C"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c>
          <w:tcPr>
            <w:tcW w:w="1508" w:type="dxa"/>
          </w:tcPr>
          <w:p w14:paraId="3DC3BDEC"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r w:rsidR="0021683F" w:rsidRPr="00AF04EB" w14:paraId="06BED071" w14:textId="77777777" w:rsidTr="003D6EEF">
        <w:tc>
          <w:tcPr>
            <w:tcW w:w="5949" w:type="dxa"/>
          </w:tcPr>
          <w:p w14:paraId="29F1E317"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There is inclusive imagery on the landing page of the website </w:t>
            </w:r>
          </w:p>
        </w:tc>
        <w:tc>
          <w:tcPr>
            <w:tcW w:w="1559" w:type="dxa"/>
          </w:tcPr>
          <w:p w14:paraId="3FA1B8B4"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c>
          <w:tcPr>
            <w:tcW w:w="1508" w:type="dxa"/>
          </w:tcPr>
          <w:p w14:paraId="3A37B8F1" w14:textId="77777777" w:rsidR="0021683F" w:rsidRPr="00AF04EB" w:rsidRDefault="0021683F"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bl>
    <w:p w14:paraId="0F212AE7" w14:textId="77777777" w:rsidR="0021683F" w:rsidRDefault="0021683F"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00CDADD"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E86325D"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A837ED5"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174133A"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FF2022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77F0E11"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6A2E80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9275B0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A09EA1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C4140CC"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D3C56FF"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EBDA3E3"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91FC913"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32D31A5"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6499"/>
        <w:gridCol w:w="1345"/>
        <w:gridCol w:w="1172"/>
      </w:tblGrid>
      <w:tr w:rsidR="009B544D" w:rsidRPr="00AF04EB" w14:paraId="21B7459D" w14:textId="77777777" w:rsidTr="003D6EEF">
        <w:tc>
          <w:tcPr>
            <w:tcW w:w="9016" w:type="dxa"/>
            <w:gridSpan w:val="3"/>
          </w:tcPr>
          <w:p w14:paraId="792BD5D5" w14:textId="77777777" w:rsidR="009B544D" w:rsidRPr="00AF04EB" w:rsidRDefault="009B544D" w:rsidP="003D6EEF">
            <w:pPr>
              <w:spacing w:line="276"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Table 3:  </w:t>
            </w:r>
            <w:bookmarkStart w:id="5" w:name="_Hlk199853374"/>
            <w:r w:rsidRPr="00AF04EB">
              <w:rPr>
                <w:rFonts w:ascii="Times New Roman" w:hAnsi="Times New Roman" w:cs="Times New Roman"/>
                <w:b/>
                <w:bCs/>
                <w:color w:val="000000" w:themeColor="text1"/>
                <w:sz w:val="24"/>
                <w:szCs w:val="24"/>
              </w:rPr>
              <w:t>Accessible Materials and Information for Women with Intellectual or Learning Disability</w:t>
            </w:r>
            <w:bookmarkEnd w:id="5"/>
            <w:r w:rsidRPr="00AF04EB">
              <w:rPr>
                <w:rFonts w:ascii="Times New Roman" w:hAnsi="Times New Roman" w:cs="Times New Roman"/>
                <w:b/>
                <w:bCs/>
                <w:i/>
                <w:iCs/>
                <w:color w:val="000000" w:themeColor="text1"/>
                <w:sz w:val="24"/>
                <w:szCs w:val="24"/>
              </w:rPr>
              <w:t xml:space="preserve"> </w:t>
            </w:r>
            <w:r w:rsidRPr="00AF04EB">
              <w:rPr>
                <w:rFonts w:ascii="Times New Roman" w:hAnsi="Times New Roman" w:cs="Times New Roman"/>
                <w:i/>
                <w:iCs/>
                <w:color w:val="000000" w:themeColor="text1"/>
                <w:sz w:val="24"/>
                <w:szCs w:val="24"/>
              </w:rPr>
              <w:t xml:space="preserve">(adapted from </w:t>
            </w:r>
            <w:r>
              <w:rPr>
                <w:rFonts w:ascii="Times New Roman" w:hAnsi="Times New Roman" w:cs="Times New Roman"/>
                <w:i/>
                <w:iCs/>
                <w:color w:val="000000" w:themeColor="text1"/>
                <w:sz w:val="24"/>
                <w:szCs w:val="24"/>
              </w:rPr>
              <w:t>Flynn</w:t>
            </w:r>
            <w:r w:rsidRPr="00AF04EB">
              <w:rPr>
                <w:rFonts w:ascii="Times New Roman" w:hAnsi="Times New Roman" w:cs="Times New Roman"/>
                <w:i/>
                <w:iCs/>
                <w:color w:val="000000" w:themeColor="text1"/>
                <w:sz w:val="24"/>
                <w:szCs w:val="24"/>
              </w:rPr>
              <w:t xml:space="preserve"> et al., 2024, p.76)</w:t>
            </w:r>
          </w:p>
        </w:tc>
      </w:tr>
      <w:tr w:rsidR="009B544D" w:rsidRPr="00AF04EB" w14:paraId="0B1EB4D1" w14:textId="77777777" w:rsidTr="003D6EEF">
        <w:tc>
          <w:tcPr>
            <w:tcW w:w="6568" w:type="dxa"/>
          </w:tcPr>
          <w:p w14:paraId="0EF66DFB" w14:textId="77777777" w:rsidR="009B544D" w:rsidRPr="00AF04EB" w:rsidRDefault="009B544D" w:rsidP="003D6EEF">
            <w:pPr>
              <w:spacing w:line="276" w:lineRule="auto"/>
              <w:rPr>
                <w:rFonts w:ascii="Times New Roman" w:hAnsi="Times New Roman" w:cs="Times New Roman"/>
                <w:color w:val="000000" w:themeColor="text1"/>
                <w:sz w:val="24"/>
                <w:szCs w:val="24"/>
              </w:rPr>
            </w:pPr>
          </w:p>
          <w:p w14:paraId="1EE5F6C6" w14:textId="77777777" w:rsidR="009B544D" w:rsidRPr="00AF04EB" w:rsidRDefault="009B544D" w:rsidP="003D6EEF">
            <w:pPr>
              <w:spacing w:line="276"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Forms of accessible material </w:t>
            </w:r>
          </w:p>
        </w:tc>
        <w:tc>
          <w:tcPr>
            <w:tcW w:w="1272" w:type="dxa"/>
          </w:tcPr>
          <w:p w14:paraId="7738D36E" w14:textId="77777777" w:rsidR="009B544D" w:rsidRPr="00AF04EB" w:rsidRDefault="009B544D" w:rsidP="003D6EEF">
            <w:pPr>
              <w:spacing w:line="276" w:lineRule="auto"/>
              <w:rPr>
                <w:rFonts w:ascii="Times New Roman" w:hAnsi="Times New Roman" w:cs="Times New Roman"/>
                <w:b/>
                <w:bCs/>
                <w:color w:val="000000" w:themeColor="text1"/>
                <w:sz w:val="24"/>
                <w:szCs w:val="24"/>
              </w:rPr>
            </w:pPr>
          </w:p>
          <w:p w14:paraId="5A142A6E" w14:textId="77777777" w:rsidR="009B544D" w:rsidRPr="00AF04EB" w:rsidRDefault="009B544D"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Valid Percentage </w:t>
            </w:r>
          </w:p>
          <w:p w14:paraId="52ACA762" w14:textId="77777777" w:rsidR="009B544D" w:rsidRPr="00AF04EB" w:rsidRDefault="009B544D" w:rsidP="003D6EEF">
            <w:pPr>
              <w:spacing w:line="276" w:lineRule="auto"/>
              <w:jc w:val="center"/>
              <w:rPr>
                <w:rFonts w:ascii="Times New Roman" w:hAnsi="Times New Roman" w:cs="Times New Roman"/>
                <w:color w:val="000000" w:themeColor="text1"/>
                <w:sz w:val="24"/>
                <w:szCs w:val="24"/>
              </w:rPr>
            </w:pPr>
          </w:p>
        </w:tc>
        <w:tc>
          <w:tcPr>
            <w:tcW w:w="1176" w:type="dxa"/>
          </w:tcPr>
          <w:p w14:paraId="449E4A3F" w14:textId="77777777" w:rsidR="009B544D" w:rsidRPr="00AF04EB" w:rsidRDefault="009B544D" w:rsidP="003D6EEF">
            <w:pPr>
              <w:spacing w:line="276" w:lineRule="auto"/>
              <w:rPr>
                <w:rFonts w:ascii="Times New Roman" w:hAnsi="Times New Roman" w:cs="Times New Roman"/>
                <w:color w:val="000000" w:themeColor="text1"/>
                <w:sz w:val="24"/>
                <w:szCs w:val="24"/>
              </w:rPr>
            </w:pPr>
          </w:p>
          <w:p w14:paraId="07931F18" w14:textId="77777777" w:rsidR="009B544D" w:rsidRPr="00AF04EB" w:rsidRDefault="009B544D"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Count</w:t>
            </w:r>
          </w:p>
          <w:p w14:paraId="321C84C8" w14:textId="77777777" w:rsidR="009B544D" w:rsidRPr="00AF04EB" w:rsidRDefault="009B544D" w:rsidP="003D6EEF">
            <w:pPr>
              <w:spacing w:line="276" w:lineRule="auto"/>
              <w:rPr>
                <w:rFonts w:ascii="Times New Roman" w:hAnsi="Times New Roman" w:cs="Times New Roman"/>
                <w:color w:val="000000" w:themeColor="text1"/>
                <w:sz w:val="24"/>
                <w:szCs w:val="24"/>
              </w:rPr>
            </w:pPr>
          </w:p>
        </w:tc>
      </w:tr>
      <w:tr w:rsidR="009B544D" w:rsidRPr="00AF04EB" w14:paraId="716AEA4C" w14:textId="77777777" w:rsidTr="003D6EEF">
        <w:tc>
          <w:tcPr>
            <w:tcW w:w="6568" w:type="dxa"/>
          </w:tcPr>
          <w:p w14:paraId="340B6655"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Plain English</w:t>
            </w:r>
          </w:p>
        </w:tc>
        <w:tc>
          <w:tcPr>
            <w:tcW w:w="1272" w:type="dxa"/>
          </w:tcPr>
          <w:p w14:paraId="34618B65"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75%</w:t>
            </w:r>
          </w:p>
        </w:tc>
        <w:tc>
          <w:tcPr>
            <w:tcW w:w="1176" w:type="dxa"/>
          </w:tcPr>
          <w:p w14:paraId="1D2D643B"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12</w:t>
            </w:r>
          </w:p>
        </w:tc>
      </w:tr>
      <w:tr w:rsidR="009B544D" w:rsidRPr="00AF04EB" w14:paraId="2DF0BDCA" w14:textId="77777777" w:rsidTr="003D6EEF">
        <w:tc>
          <w:tcPr>
            <w:tcW w:w="6568" w:type="dxa"/>
          </w:tcPr>
          <w:p w14:paraId="2DAB4EA9"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Addition of visuals </w:t>
            </w:r>
          </w:p>
        </w:tc>
        <w:tc>
          <w:tcPr>
            <w:tcW w:w="1272" w:type="dxa"/>
          </w:tcPr>
          <w:p w14:paraId="1FF57659"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50%</w:t>
            </w:r>
          </w:p>
        </w:tc>
        <w:tc>
          <w:tcPr>
            <w:tcW w:w="1176" w:type="dxa"/>
          </w:tcPr>
          <w:p w14:paraId="26C9FCB7"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8</w:t>
            </w:r>
          </w:p>
        </w:tc>
      </w:tr>
      <w:tr w:rsidR="009B544D" w:rsidRPr="00AF04EB" w14:paraId="11A87E8B" w14:textId="77777777" w:rsidTr="003D6EEF">
        <w:tc>
          <w:tcPr>
            <w:tcW w:w="6568" w:type="dxa"/>
          </w:tcPr>
          <w:p w14:paraId="07ADC8E6"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Easy read materials </w:t>
            </w:r>
          </w:p>
        </w:tc>
        <w:tc>
          <w:tcPr>
            <w:tcW w:w="1272" w:type="dxa"/>
          </w:tcPr>
          <w:p w14:paraId="3100E337"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38%</w:t>
            </w:r>
          </w:p>
        </w:tc>
        <w:tc>
          <w:tcPr>
            <w:tcW w:w="1176" w:type="dxa"/>
          </w:tcPr>
          <w:p w14:paraId="0A198FA6"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w:t>
            </w:r>
          </w:p>
        </w:tc>
      </w:tr>
      <w:tr w:rsidR="009B544D" w:rsidRPr="00AF04EB" w14:paraId="7D084563" w14:textId="77777777" w:rsidTr="003D6EEF">
        <w:tc>
          <w:tcPr>
            <w:tcW w:w="6568" w:type="dxa"/>
          </w:tcPr>
          <w:p w14:paraId="080B468F"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Audio-visuals </w:t>
            </w:r>
          </w:p>
        </w:tc>
        <w:tc>
          <w:tcPr>
            <w:tcW w:w="1272" w:type="dxa"/>
          </w:tcPr>
          <w:p w14:paraId="339E87EF"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w:t>
            </w:r>
          </w:p>
        </w:tc>
        <w:tc>
          <w:tcPr>
            <w:tcW w:w="1176" w:type="dxa"/>
          </w:tcPr>
          <w:p w14:paraId="63D1A733"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r w:rsidR="009B544D" w:rsidRPr="00AF04EB" w14:paraId="565D8A71" w14:textId="77777777" w:rsidTr="003D6EEF">
        <w:tc>
          <w:tcPr>
            <w:tcW w:w="6568" w:type="dxa"/>
          </w:tcPr>
          <w:p w14:paraId="415ADC74"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Other (specify please) </w:t>
            </w:r>
          </w:p>
        </w:tc>
        <w:tc>
          <w:tcPr>
            <w:tcW w:w="1272" w:type="dxa"/>
            <w:tcBorders>
              <w:bottom w:val="single" w:sz="4" w:space="0" w:color="auto"/>
            </w:tcBorders>
          </w:tcPr>
          <w:p w14:paraId="55C820C9"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w:t>
            </w:r>
          </w:p>
        </w:tc>
        <w:tc>
          <w:tcPr>
            <w:tcW w:w="1176" w:type="dxa"/>
            <w:tcBorders>
              <w:bottom w:val="single" w:sz="4" w:space="0" w:color="auto"/>
            </w:tcBorders>
          </w:tcPr>
          <w:p w14:paraId="799EA644" w14:textId="77777777" w:rsidR="009B544D" w:rsidRPr="00AF04EB" w:rsidRDefault="009B544D"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bl>
    <w:p w14:paraId="3C12E2FC" w14:textId="7AE441D7" w:rsidR="004C4375" w:rsidRDefault="004C4375"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1B11F5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598EC60"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A0F4684"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B48E36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21B454D"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B6F438C"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649746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FE183F0"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05126F0"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F01B0C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999987D"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C58839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5D22B37"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3029379"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CA2FBA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0062ABF"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806DC7A"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131236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6499"/>
        <w:gridCol w:w="1345"/>
        <w:gridCol w:w="1172"/>
      </w:tblGrid>
      <w:tr w:rsidR="004D5505" w:rsidRPr="00AF04EB" w14:paraId="3F9D66DB" w14:textId="77777777" w:rsidTr="003D6EEF">
        <w:tc>
          <w:tcPr>
            <w:tcW w:w="9016" w:type="dxa"/>
            <w:gridSpan w:val="3"/>
          </w:tcPr>
          <w:p w14:paraId="560958B8" w14:textId="77777777" w:rsidR="004D5505" w:rsidRPr="00AF04EB" w:rsidRDefault="004D5505" w:rsidP="003D6EEF">
            <w:pPr>
              <w:spacing w:line="276"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Table 4:  Measures for Accessibility for Hearing Impaired/Deaf Women </w:t>
            </w:r>
            <w:r w:rsidRPr="00AF04EB">
              <w:rPr>
                <w:rFonts w:ascii="Times New Roman" w:hAnsi="Times New Roman" w:cs="Times New Roman"/>
                <w:i/>
                <w:iCs/>
                <w:color w:val="000000" w:themeColor="text1"/>
                <w:sz w:val="24"/>
                <w:szCs w:val="24"/>
              </w:rPr>
              <w:t xml:space="preserve">(adapted from </w:t>
            </w:r>
            <w:r>
              <w:rPr>
                <w:rFonts w:ascii="Times New Roman" w:hAnsi="Times New Roman" w:cs="Times New Roman"/>
                <w:i/>
                <w:iCs/>
                <w:color w:val="000000" w:themeColor="text1"/>
                <w:sz w:val="24"/>
                <w:szCs w:val="24"/>
              </w:rPr>
              <w:t>Flynn</w:t>
            </w:r>
            <w:r w:rsidRPr="00AF04EB">
              <w:rPr>
                <w:rFonts w:ascii="Times New Roman" w:hAnsi="Times New Roman" w:cs="Times New Roman"/>
                <w:i/>
                <w:iCs/>
                <w:color w:val="000000" w:themeColor="text1"/>
                <w:sz w:val="24"/>
                <w:szCs w:val="24"/>
              </w:rPr>
              <w:t xml:space="preserve"> et al., 2024, p.77)</w:t>
            </w:r>
          </w:p>
        </w:tc>
      </w:tr>
      <w:tr w:rsidR="004D5505" w:rsidRPr="00AF04EB" w14:paraId="08EC3658" w14:textId="77777777" w:rsidTr="003D6EEF">
        <w:tc>
          <w:tcPr>
            <w:tcW w:w="6568" w:type="dxa"/>
          </w:tcPr>
          <w:p w14:paraId="147FBB80" w14:textId="77777777" w:rsidR="004D5505" w:rsidRPr="00AF04EB" w:rsidRDefault="004D5505" w:rsidP="003D6EEF">
            <w:pPr>
              <w:spacing w:line="276" w:lineRule="auto"/>
              <w:rPr>
                <w:rFonts w:ascii="Times New Roman" w:hAnsi="Times New Roman" w:cs="Times New Roman"/>
                <w:color w:val="000000" w:themeColor="text1"/>
                <w:sz w:val="24"/>
                <w:szCs w:val="24"/>
              </w:rPr>
            </w:pPr>
          </w:p>
          <w:p w14:paraId="0348CC1C" w14:textId="77777777" w:rsidR="004D5505" w:rsidRPr="00AF04EB" w:rsidRDefault="004D5505" w:rsidP="003D6EEF">
            <w:pPr>
              <w:spacing w:line="276"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Accessibility measure  </w:t>
            </w:r>
          </w:p>
        </w:tc>
        <w:tc>
          <w:tcPr>
            <w:tcW w:w="1272" w:type="dxa"/>
          </w:tcPr>
          <w:p w14:paraId="1ACB00E7" w14:textId="77777777" w:rsidR="004D5505" w:rsidRPr="00AF04EB" w:rsidRDefault="004D5505" w:rsidP="003D6EEF">
            <w:pPr>
              <w:spacing w:line="276" w:lineRule="auto"/>
              <w:rPr>
                <w:rFonts w:ascii="Times New Roman" w:hAnsi="Times New Roman" w:cs="Times New Roman"/>
                <w:b/>
                <w:bCs/>
                <w:color w:val="000000" w:themeColor="text1"/>
                <w:sz w:val="24"/>
                <w:szCs w:val="24"/>
              </w:rPr>
            </w:pPr>
          </w:p>
          <w:p w14:paraId="78EE5045" w14:textId="77777777" w:rsidR="004D5505" w:rsidRPr="00AF04EB" w:rsidRDefault="004D5505"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Valid Percentage </w:t>
            </w:r>
          </w:p>
          <w:p w14:paraId="698A5A4E" w14:textId="77777777" w:rsidR="004D5505" w:rsidRPr="00AF04EB" w:rsidRDefault="004D5505" w:rsidP="003D6EEF">
            <w:pPr>
              <w:spacing w:line="276" w:lineRule="auto"/>
              <w:jc w:val="center"/>
              <w:rPr>
                <w:rFonts w:ascii="Times New Roman" w:hAnsi="Times New Roman" w:cs="Times New Roman"/>
                <w:color w:val="000000" w:themeColor="text1"/>
                <w:sz w:val="24"/>
                <w:szCs w:val="24"/>
              </w:rPr>
            </w:pPr>
          </w:p>
        </w:tc>
        <w:tc>
          <w:tcPr>
            <w:tcW w:w="1176" w:type="dxa"/>
          </w:tcPr>
          <w:p w14:paraId="7BB74A42" w14:textId="77777777" w:rsidR="004D5505" w:rsidRPr="00AF04EB" w:rsidRDefault="004D5505" w:rsidP="003D6EEF">
            <w:pPr>
              <w:spacing w:line="276" w:lineRule="auto"/>
              <w:rPr>
                <w:rFonts w:ascii="Times New Roman" w:hAnsi="Times New Roman" w:cs="Times New Roman"/>
                <w:color w:val="000000" w:themeColor="text1"/>
                <w:sz w:val="24"/>
                <w:szCs w:val="24"/>
              </w:rPr>
            </w:pPr>
          </w:p>
          <w:p w14:paraId="41A8C3B5" w14:textId="77777777" w:rsidR="004D5505" w:rsidRPr="00AF04EB" w:rsidRDefault="004D5505"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Count</w:t>
            </w:r>
          </w:p>
          <w:p w14:paraId="0268C8CE" w14:textId="77777777" w:rsidR="004D5505" w:rsidRPr="00AF04EB" w:rsidRDefault="004D5505" w:rsidP="003D6EEF">
            <w:pPr>
              <w:spacing w:line="276" w:lineRule="auto"/>
              <w:rPr>
                <w:rFonts w:ascii="Times New Roman" w:hAnsi="Times New Roman" w:cs="Times New Roman"/>
                <w:color w:val="000000" w:themeColor="text1"/>
                <w:sz w:val="24"/>
                <w:szCs w:val="24"/>
              </w:rPr>
            </w:pPr>
          </w:p>
        </w:tc>
      </w:tr>
      <w:tr w:rsidR="004D5505" w:rsidRPr="00AF04EB" w14:paraId="38009EDA" w14:textId="77777777" w:rsidTr="003D6EEF">
        <w:tc>
          <w:tcPr>
            <w:tcW w:w="6568" w:type="dxa"/>
          </w:tcPr>
          <w:p w14:paraId="68ED8797"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Text messaging </w:t>
            </w:r>
          </w:p>
        </w:tc>
        <w:tc>
          <w:tcPr>
            <w:tcW w:w="1272" w:type="dxa"/>
          </w:tcPr>
          <w:p w14:paraId="7B779079"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100%</w:t>
            </w:r>
          </w:p>
        </w:tc>
        <w:tc>
          <w:tcPr>
            <w:tcW w:w="1176" w:type="dxa"/>
          </w:tcPr>
          <w:p w14:paraId="34EE60B4"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11</w:t>
            </w:r>
          </w:p>
        </w:tc>
      </w:tr>
      <w:tr w:rsidR="004D5505" w:rsidRPr="00AF04EB" w14:paraId="22FE8A80" w14:textId="77777777" w:rsidTr="003D6EEF">
        <w:tc>
          <w:tcPr>
            <w:tcW w:w="6568" w:type="dxa"/>
          </w:tcPr>
          <w:p w14:paraId="0ADAD349"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Visuals </w:t>
            </w:r>
          </w:p>
        </w:tc>
        <w:tc>
          <w:tcPr>
            <w:tcW w:w="1272" w:type="dxa"/>
          </w:tcPr>
          <w:p w14:paraId="07E852F1"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27%</w:t>
            </w:r>
          </w:p>
        </w:tc>
        <w:tc>
          <w:tcPr>
            <w:tcW w:w="1176" w:type="dxa"/>
          </w:tcPr>
          <w:p w14:paraId="76C29C99"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w:t>
            </w:r>
          </w:p>
        </w:tc>
      </w:tr>
      <w:tr w:rsidR="004D5505" w:rsidRPr="00AF04EB" w14:paraId="52D06BB9" w14:textId="77777777" w:rsidTr="003D6EEF">
        <w:tc>
          <w:tcPr>
            <w:tcW w:w="6568" w:type="dxa"/>
          </w:tcPr>
          <w:p w14:paraId="1A142027"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Video with </w:t>
            </w:r>
            <w:r>
              <w:rPr>
                <w:rFonts w:ascii="Times New Roman" w:hAnsi="Times New Roman" w:cs="Times New Roman"/>
                <w:color w:val="000000" w:themeColor="text1"/>
                <w:sz w:val="24"/>
              </w:rPr>
              <w:t xml:space="preserve">Irish </w:t>
            </w:r>
            <w:r w:rsidRPr="00AF04EB">
              <w:rPr>
                <w:rFonts w:ascii="Times New Roman" w:hAnsi="Times New Roman" w:cs="Times New Roman"/>
                <w:color w:val="000000" w:themeColor="text1"/>
                <w:sz w:val="24"/>
                <w:szCs w:val="24"/>
              </w:rPr>
              <w:t xml:space="preserve">Sign Language </w:t>
            </w:r>
          </w:p>
        </w:tc>
        <w:tc>
          <w:tcPr>
            <w:tcW w:w="1272" w:type="dxa"/>
          </w:tcPr>
          <w:p w14:paraId="11222EDE"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9%</w:t>
            </w:r>
          </w:p>
        </w:tc>
        <w:tc>
          <w:tcPr>
            <w:tcW w:w="1176" w:type="dxa"/>
          </w:tcPr>
          <w:p w14:paraId="676CC50D"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r w:rsidR="004D5505" w:rsidRPr="00AF04EB" w14:paraId="70D4A1FF" w14:textId="77777777" w:rsidTr="003D6EEF">
        <w:tc>
          <w:tcPr>
            <w:tcW w:w="6568" w:type="dxa"/>
          </w:tcPr>
          <w:p w14:paraId="20C1768B"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Captioned videos </w:t>
            </w:r>
          </w:p>
        </w:tc>
        <w:tc>
          <w:tcPr>
            <w:tcW w:w="1272" w:type="dxa"/>
          </w:tcPr>
          <w:p w14:paraId="38ED8046"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9%</w:t>
            </w:r>
          </w:p>
        </w:tc>
        <w:tc>
          <w:tcPr>
            <w:tcW w:w="1176" w:type="dxa"/>
          </w:tcPr>
          <w:p w14:paraId="0A5EC5BD"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r w:rsidR="004D5505" w:rsidRPr="00AF04EB" w14:paraId="33F32DAB" w14:textId="77777777" w:rsidTr="003D6EEF">
        <w:tc>
          <w:tcPr>
            <w:tcW w:w="6568" w:type="dxa"/>
          </w:tcPr>
          <w:p w14:paraId="2857B8A3"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Hearing loop </w:t>
            </w:r>
          </w:p>
        </w:tc>
        <w:tc>
          <w:tcPr>
            <w:tcW w:w="1272" w:type="dxa"/>
            <w:tcBorders>
              <w:bottom w:val="single" w:sz="4" w:space="0" w:color="auto"/>
            </w:tcBorders>
          </w:tcPr>
          <w:p w14:paraId="48530893"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0%</w:t>
            </w:r>
          </w:p>
        </w:tc>
        <w:tc>
          <w:tcPr>
            <w:tcW w:w="1176" w:type="dxa"/>
            <w:tcBorders>
              <w:bottom w:val="single" w:sz="4" w:space="0" w:color="auto"/>
            </w:tcBorders>
          </w:tcPr>
          <w:p w14:paraId="347CD48E" w14:textId="77777777" w:rsidR="004D5505" w:rsidRPr="00AF04EB" w:rsidRDefault="004D5505"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0</w:t>
            </w:r>
          </w:p>
        </w:tc>
      </w:tr>
    </w:tbl>
    <w:p w14:paraId="588A8B28" w14:textId="77777777" w:rsidR="004D5505" w:rsidRDefault="004D5505"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FCC01BE"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AC5AB4E"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3D193B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D0EEFAE"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D10E50C"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020AB10"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2A69F0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F755DEF"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D8678F7"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5F9F19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68D692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341ACA4"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CA7792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9436274"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C2DBF7E"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EA3C983"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C4BC9B4"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517C870"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6232"/>
        <w:gridCol w:w="1418"/>
        <w:gridCol w:w="1366"/>
      </w:tblGrid>
      <w:tr w:rsidR="00AF518E" w:rsidRPr="00AF04EB" w14:paraId="67C94FA8" w14:textId="77777777" w:rsidTr="003D6EEF">
        <w:tc>
          <w:tcPr>
            <w:tcW w:w="9016" w:type="dxa"/>
            <w:gridSpan w:val="3"/>
          </w:tcPr>
          <w:p w14:paraId="7E0D858C"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5: Proportion of Organisations by Easy Read Score </w:t>
            </w:r>
            <w:r w:rsidRPr="00AF04EB">
              <w:rPr>
                <w:rFonts w:ascii="Times New Roman" w:hAnsi="Times New Roman" w:cs="Times New Roman"/>
                <w:i/>
                <w:iCs/>
                <w:color w:val="000000" w:themeColor="text1"/>
                <w:sz w:val="24"/>
                <w:szCs w:val="24"/>
              </w:rPr>
              <w:t xml:space="preserve">(adapted from </w:t>
            </w:r>
            <w:r>
              <w:rPr>
                <w:rFonts w:ascii="Times New Roman" w:hAnsi="Times New Roman" w:cs="Times New Roman"/>
                <w:i/>
                <w:iCs/>
                <w:color w:val="000000" w:themeColor="text1"/>
                <w:sz w:val="24"/>
                <w:szCs w:val="24"/>
              </w:rPr>
              <w:t>Flynn</w:t>
            </w:r>
            <w:r w:rsidRPr="00AF04EB">
              <w:rPr>
                <w:rFonts w:ascii="Times New Roman" w:hAnsi="Times New Roman" w:cs="Times New Roman"/>
                <w:i/>
                <w:iCs/>
                <w:color w:val="000000" w:themeColor="text1"/>
                <w:sz w:val="24"/>
                <w:szCs w:val="24"/>
              </w:rPr>
              <w:t xml:space="preserve"> et al., 2024, p.83)</w:t>
            </w:r>
          </w:p>
        </w:tc>
      </w:tr>
      <w:tr w:rsidR="00AF518E" w:rsidRPr="00AF04EB" w14:paraId="12D814FB" w14:textId="77777777" w:rsidTr="003D6EEF">
        <w:tc>
          <w:tcPr>
            <w:tcW w:w="6232" w:type="dxa"/>
          </w:tcPr>
          <w:p w14:paraId="3101CD5A"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p>
          <w:p w14:paraId="2D2FD00F" w14:textId="77777777" w:rsidR="00AF518E" w:rsidRPr="00AF04EB" w:rsidRDefault="00AF518E" w:rsidP="003D6EEF">
            <w:pPr>
              <w:spacing w:line="276" w:lineRule="auto"/>
              <w:jc w:val="both"/>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Easy read score </w:t>
            </w:r>
          </w:p>
          <w:p w14:paraId="1E4DAB8A"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p>
        </w:tc>
        <w:tc>
          <w:tcPr>
            <w:tcW w:w="1418" w:type="dxa"/>
          </w:tcPr>
          <w:p w14:paraId="24BA89AD"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p>
          <w:p w14:paraId="234082B3" w14:textId="77777777" w:rsidR="00AF518E" w:rsidRPr="00AF04EB" w:rsidRDefault="00AF518E"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Valid Percentage</w:t>
            </w:r>
          </w:p>
          <w:p w14:paraId="7CE2C020"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p>
        </w:tc>
        <w:tc>
          <w:tcPr>
            <w:tcW w:w="1366" w:type="dxa"/>
          </w:tcPr>
          <w:p w14:paraId="21F1872F"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p>
          <w:p w14:paraId="49DBDDC8" w14:textId="77777777" w:rsidR="00AF518E" w:rsidRPr="00AF04EB" w:rsidRDefault="00AF518E"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Count</w:t>
            </w:r>
          </w:p>
        </w:tc>
      </w:tr>
      <w:tr w:rsidR="00AF518E" w:rsidRPr="00AF04EB" w14:paraId="4C89A947" w14:textId="77777777" w:rsidTr="003D6EEF">
        <w:tc>
          <w:tcPr>
            <w:tcW w:w="6232" w:type="dxa"/>
          </w:tcPr>
          <w:p w14:paraId="06A99410"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Score 6 or 7</w:t>
            </w:r>
          </w:p>
        </w:tc>
        <w:tc>
          <w:tcPr>
            <w:tcW w:w="1418" w:type="dxa"/>
          </w:tcPr>
          <w:p w14:paraId="32A1EA1A"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24%</w:t>
            </w:r>
          </w:p>
        </w:tc>
        <w:tc>
          <w:tcPr>
            <w:tcW w:w="1366" w:type="dxa"/>
          </w:tcPr>
          <w:p w14:paraId="089EBB72"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11</w:t>
            </w:r>
          </w:p>
        </w:tc>
      </w:tr>
      <w:tr w:rsidR="00AF518E" w:rsidRPr="00AF04EB" w14:paraId="47BC1EE2" w14:textId="77777777" w:rsidTr="003D6EEF">
        <w:tc>
          <w:tcPr>
            <w:tcW w:w="6232" w:type="dxa"/>
          </w:tcPr>
          <w:p w14:paraId="582FF0B8"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Score 3-5 </w:t>
            </w:r>
          </w:p>
        </w:tc>
        <w:tc>
          <w:tcPr>
            <w:tcW w:w="1418" w:type="dxa"/>
          </w:tcPr>
          <w:p w14:paraId="42329A36"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67%</w:t>
            </w:r>
          </w:p>
        </w:tc>
        <w:tc>
          <w:tcPr>
            <w:tcW w:w="1366" w:type="dxa"/>
          </w:tcPr>
          <w:p w14:paraId="2A52DB84"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30</w:t>
            </w:r>
          </w:p>
        </w:tc>
      </w:tr>
      <w:tr w:rsidR="00AF518E" w:rsidRPr="00AF04EB" w14:paraId="3F50C03E" w14:textId="77777777" w:rsidTr="003D6EEF">
        <w:tc>
          <w:tcPr>
            <w:tcW w:w="6232" w:type="dxa"/>
          </w:tcPr>
          <w:p w14:paraId="16F9AC54"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Score of 2 or fewer </w:t>
            </w:r>
          </w:p>
        </w:tc>
        <w:tc>
          <w:tcPr>
            <w:tcW w:w="1418" w:type="dxa"/>
          </w:tcPr>
          <w:p w14:paraId="0354DF65"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4%</w:t>
            </w:r>
          </w:p>
        </w:tc>
        <w:tc>
          <w:tcPr>
            <w:tcW w:w="1366" w:type="dxa"/>
          </w:tcPr>
          <w:p w14:paraId="6A0AE71A"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r>
      <w:tr w:rsidR="00AF518E" w:rsidRPr="00AF04EB" w14:paraId="15ED60AA" w14:textId="77777777" w:rsidTr="003D6EEF">
        <w:tc>
          <w:tcPr>
            <w:tcW w:w="6232" w:type="dxa"/>
          </w:tcPr>
          <w:p w14:paraId="17EBD54E"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No remote access/ineligible for assessment </w:t>
            </w:r>
          </w:p>
        </w:tc>
        <w:tc>
          <w:tcPr>
            <w:tcW w:w="1418" w:type="dxa"/>
          </w:tcPr>
          <w:p w14:paraId="4D62CF73"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4%</w:t>
            </w:r>
          </w:p>
        </w:tc>
        <w:tc>
          <w:tcPr>
            <w:tcW w:w="1366" w:type="dxa"/>
          </w:tcPr>
          <w:p w14:paraId="62BD5EDE"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r>
      <w:tr w:rsidR="00AF518E" w:rsidRPr="00AF04EB" w14:paraId="3FF3D67E" w14:textId="77777777" w:rsidTr="00E7729C">
        <w:tc>
          <w:tcPr>
            <w:tcW w:w="6232" w:type="dxa"/>
            <w:shd w:val="clear" w:color="auto" w:fill="auto"/>
          </w:tcPr>
          <w:p w14:paraId="4EA21074" w14:textId="77777777" w:rsidR="00AF518E" w:rsidRPr="00AF04EB" w:rsidRDefault="00AF518E" w:rsidP="003D6EEF">
            <w:pPr>
              <w:spacing w:line="276" w:lineRule="auto"/>
              <w:jc w:val="both"/>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Total: </w:t>
            </w:r>
          </w:p>
        </w:tc>
        <w:tc>
          <w:tcPr>
            <w:tcW w:w="1418" w:type="dxa"/>
            <w:shd w:val="clear" w:color="auto" w:fill="auto"/>
          </w:tcPr>
          <w:p w14:paraId="3A5E22E9" w14:textId="77777777" w:rsidR="00AF518E" w:rsidRPr="00AF04EB" w:rsidRDefault="00AF518E" w:rsidP="003D6EEF">
            <w:pPr>
              <w:spacing w:line="276" w:lineRule="auto"/>
              <w:jc w:val="both"/>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100%</w:t>
            </w:r>
          </w:p>
        </w:tc>
        <w:tc>
          <w:tcPr>
            <w:tcW w:w="1366" w:type="dxa"/>
            <w:shd w:val="clear" w:color="auto" w:fill="auto"/>
          </w:tcPr>
          <w:p w14:paraId="486E0648" w14:textId="77777777" w:rsidR="00AF518E" w:rsidRPr="00AF04EB" w:rsidRDefault="00AF518E" w:rsidP="003D6EEF">
            <w:pPr>
              <w:spacing w:line="276" w:lineRule="auto"/>
              <w:jc w:val="both"/>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45 </w:t>
            </w:r>
          </w:p>
        </w:tc>
      </w:tr>
    </w:tbl>
    <w:p w14:paraId="2F078086" w14:textId="77777777" w:rsidR="00836AED" w:rsidRDefault="00836AED"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D4E3C5E"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BAA708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205263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F83C48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6B799B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1EE995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0C9D95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CBB210A"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F187F39"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247914F"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974EB76"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532E90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3AE44B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D033FB4"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064A1CE"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DD3BB10"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95894BC"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2CAE7D4"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7366"/>
        <w:gridCol w:w="1650"/>
      </w:tblGrid>
      <w:tr w:rsidR="00AF518E" w:rsidRPr="00AF04EB" w14:paraId="435EB1A3" w14:textId="77777777" w:rsidTr="003D6EEF">
        <w:tc>
          <w:tcPr>
            <w:tcW w:w="9016" w:type="dxa"/>
            <w:gridSpan w:val="2"/>
          </w:tcPr>
          <w:p w14:paraId="5EB791BC"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6:  Barriers to Accessibility </w:t>
            </w:r>
            <w:r w:rsidRPr="00AF04EB">
              <w:rPr>
                <w:rFonts w:ascii="Times New Roman" w:hAnsi="Times New Roman" w:cs="Times New Roman"/>
                <w:i/>
                <w:iCs/>
                <w:color w:val="000000" w:themeColor="text1"/>
                <w:sz w:val="24"/>
                <w:szCs w:val="24"/>
              </w:rPr>
              <w:t xml:space="preserve">(adapted from </w:t>
            </w:r>
            <w:r>
              <w:rPr>
                <w:rFonts w:ascii="Times New Roman" w:hAnsi="Times New Roman" w:cs="Times New Roman"/>
                <w:i/>
                <w:iCs/>
                <w:color w:val="000000" w:themeColor="text1"/>
                <w:sz w:val="24"/>
                <w:szCs w:val="24"/>
              </w:rPr>
              <w:t>Flynn</w:t>
            </w:r>
            <w:r w:rsidRPr="00AF04EB">
              <w:rPr>
                <w:rFonts w:ascii="Times New Roman" w:hAnsi="Times New Roman" w:cs="Times New Roman"/>
                <w:i/>
                <w:iCs/>
                <w:color w:val="000000" w:themeColor="text1"/>
                <w:sz w:val="24"/>
                <w:szCs w:val="24"/>
              </w:rPr>
              <w:t xml:space="preserve"> et al., 2024, p.78)</w:t>
            </w:r>
          </w:p>
        </w:tc>
      </w:tr>
      <w:tr w:rsidR="00AF518E" w:rsidRPr="00AF04EB" w14:paraId="092EF3BA" w14:textId="77777777" w:rsidTr="003D6EEF">
        <w:tc>
          <w:tcPr>
            <w:tcW w:w="7366" w:type="dxa"/>
          </w:tcPr>
          <w:p w14:paraId="22D199FA"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p>
          <w:p w14:paraId="5E0CC48A"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Barrier to accessibility</w:t>
            </w:r>
          </w:p>
        </w:tc>
        <w:tc>
          <w:tcPr>
            <w:tcW w:w="1650" w:type="dxa"/>
          </w:tcPr>
          <w:p w14:paraId="2ADCCF3B"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     </w:t>
            </w:r>
          </w:p>
          <w:p w14:paraId="7406CFE4" w14:textId="77777777" w:rsidR="00AF518E" w:rsidRPr="00AF04EB" w:rsidRDefault="00AF518E" w:rsidP="003D6EEF">
            <w:pPr>
              <w:spacing w:line="276" w:lineRule="auto"/>
              <w:jc w:val="both"/>
              <w:rPr>
                <w:rFonts w:ascii="Times New Roman" w:hAnsi="Times New Roman" w:cs="Times New Roman"/>
                <w:b/>
                <w:bCs/>
                <w:color w:val="000000" w:themeColor="text1"/>
                <w:sz w:val="24"/>
                <w:szCs w:val="24"/>
              </w:rPr>
            </w:pPr>
            <w:r w:rsidRPr="00AF04EB">
              <w:rPr>
                <w:rFonts w:ascii="Times New Roman" w:hAnsi="Times New Roman" w:cs="Times New Roman"/>
                <w:color w:val="000000" w:themeColor="text1"/>
                <w:sz w:val="24"/>
                <w:szCs w:val="24"/>
              </w:rPr>
              <w:t xml:space="preserve">      </w:t>
            </w:r>
            <w:r w:rsidRPr="00AF04EB">
              <w:rPr>
                <w:rFonts w:ascii="Times New Roman" w:hAnsi="Times New Roman" w:cs="Times New Roman"/>
                <w:b/>
                <w:bCs/>
                <w:color w:val="000000" w:themeColor="text1"/>
                <w:sz w:val="24"/>
                <w:szCs w:val="24"/>
              </w:rPr>
              <w:t xml:space="preserve">Count </w:t>
            </w:r>
          </w:p>
          <w:p w14:paraId="44624647"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p>
        </w:tc>
      </w:tr>
      <w:tr w:rsidR="00AF518E" w:rsidRPr="00AF04EB" w14:paraId="5EE63BA9" w14:textId="77777777" w:rsidTr="003D6EEF">
        <w:tc>
          <w:tcPr>
            <w:tcW w:w="7366" w:type="dxa"/>
          </w:tcPr>
          <w:p w14:paraId="6948E98E"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Funding</w:t>
            </w:r>
          </w:p>
        </w:tc>
        <w:tc>
          <w:tcPr>
            <w:tcW w:w="1650" w:type="dxa"/>
          </w:tcPr>
          <w:p w14:paraId="2D34D543"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15 </w:t>
            </w:r>
          </w:p>
        </w:tc>
      </w:tr>
      <w:tr w:rsidR="00AF518E" w:rsidRPr="00AF04EB" w14:paraId="20C6BBC0" w14:textId="77777777" w:rsidTr="003D6EEF">
        <w:tc>
          <w:tcPr>
            <w:tcW w:w="7366" w:type="dxa"/>
          </w:tcPr>
          <w:p w14:paraId="418BB7CF"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Specialist training on domestic abuse and disability </w:t>
            </w:r>
          </w:p>
        </w:tc>
        <w:tc>
          <w:tcPr>
            <w:tcW w:w="1650" w:type="dxa"/>
          </w:tcPr>
          <w:p w14:paraId="28174BE1"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13</w:t>
            </w:r>
          </w:p>
        </w:tc>
      </w:tr>
      <w:tr w:rsidR="00AF518E" w:rsidRPr="00AF04EB" w14:paraId="121FD621" w14:textId="77777777" w:rsidTr="003D6EEF">
        <w:tc>
          <w:tcPr>
            <w:tcW w:w="7366" w:type="dxa"/>
          </w:tcPr>
          <w:p w14:paraId="031D7365"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Other resource shortages (such as staffing)</w:t>
            </w:r>
          </w:p>
        </w:tc>
        <w:tc>
          <w:tcPr>
            <w:tcW w:w="1650" w:type="dxa"/>
          </w:tcPr>
          <w:p w14:paraId="1BE0977A"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13</w:t>
            </w:r>
          </w:p>
        </w:tc>
      </w:tr>
      <w:tr w:rsidR="00AF518E" w:rsidRPr="00AF04EB" w14:paraId="4B81F831" w14:textId="77777777" w:rsidTr="003D6EEF">
        <w:tc>
          <w:tcPr>
            <w:tcW w:w="7366" w:type="dxa"/>
          </w:tcPr>
          <w:p w14:paraId="6A6659F2"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Unmodifiable buildings</w:t>
            </w:r>
          </w:p>
        </w:tc>
        <w:tc>
          <w:tcPr>
            <w:tcW w:w="1650" w:type="dxa"/>
          </w:tcPr>
          <w:p w14:paraId="73958E53"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11</w:t>
            </w:r>
          </w:p>
        </w:tc>
      </w:tr>
      <w:tr w:rsidR="00AF518E" w:rsidRPr="00AF04EB" w14:paraId="52E510D6" w14:textId="77777777" w:rsidTr="003D6EEF">
        <w:tc>
          <w:tcPr>
            <w:tcW w:w="7366" w:type="dxa"/>
          </w:tcPr>
          <w:p w14:paraId="541B5B52"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Other (please specify) </w:t>
            </w:r>
          </w:p>
        </w:tc>
        <w:tc>
          <w:tcPr>
            <w:tcW w:w="1650" w:type="dxa"/>
          </w:tcPr>
          <w:p w14:paraId="388B4BBB" w14:textId="77777777" w:rsidR="00AF518E" w:rsidRPr="00AF04EB" w:rsidRDefault="00AF518E"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bl>
    <w:p w14:paraId="75A8905F" w14:textId="77777777" w:rsidR="00AF518E" w:rsidRDefault="00AF518E"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04FACA1"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71D5DFD"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51F45AD"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C25BA63"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FFC0A56"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7C9A7D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99137A4"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1726861"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64AB031"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C4012A9"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C376A99"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DF75F93"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62F64A6"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0730C6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8B3A07E"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50D71B4"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80784A9"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2F531EA"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35D8ACF"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6374"/>
        <w:gridCol w:w="1418"/>
        <w:gridCol w:w="1224"/>
      </w:tblGrid>
      <w:tr w:rsidR="00C66C69" w:rsidRPr="00AF04EB" w14:paraId="67816BE1" w14:textId="77777777" w:rsidTr="003D6EEF">
        <w:tc>
          <w:tcPr>
            <w:tcW w:w="9016" w:type="dxa"/>
            <w:gridSpan w:val="3"/>
          </w:tcPr>
          <w:p w14:paraId="660EF95E"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7:  Support to Improve Accessibility </w:t>
            </w:r>
            <w:r w:rsidRPr="00AF04EB">
              <w:rPr>
                <w:rFonts w:ascii="Times New Roman" w:hAnsi="Times New Roman" w:cs="Times New Roman"/>
                <w:i/>
                <w:iCs/>
                <w:color w:val="000000" w:themeColor="text1"/>
                <w:sz w:val="24"/>
                <w:szCs w:val="24"/>
              </w:rPr>
              <w:t xml:space="preserve">(adapted from </w:t>
            </w:r>
            <w:r>
              <w:rPr>
                <w:rFonts w:ascii="Times New Roman" w:hAnsi="Times New Roman" w:cs="Times New Roman"/>
                <w:i/>
                <w:iCs/>
                <w:color w:val="000000" w:themeColor="text1"/>
                <w:sz w:val="24"/>
                <w:szCs w:val="24"/>
              </w:rPr>
              <w:t>Flynn</w:t>
            </w:r>
            <w:r w:rsidRPr="00AF04EB">
              <w:rPr>
                <w:rFonts w:ascii="Times New Roman" w:hAnsi="Times New Roman" w:cs="Times New Roman"/>
                <w:i/>
                <w:iCs/>
                <w:color w:val="000000" w:themeColor="text1"/>
                <w:sz w:val="24"/>
                <w:szCs w:val="24"/>
              </w:rPr>
              <w:t xml:space="preserve"> et al., 2024, p.79)</w:t>
            </w:r>
          </w:p>
        </w:tc>
      </w:tr>
      <w:tr w:rsidR="00C66C69" w:rsidRPr="00AF04EB" w14:paraId="53F4181A" w14:textId="77777777" w:rsidTr="003D6EEF">
        <w:tc>
          <w:tcPr>
            <w:tcW w:w="6374" w:type="dxa"/>
          </w:tcPr>
          <w:p w14:paraId="6B1483AF"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p>
          <w:p w14:paraId="0D0CAE76" w14:textId="77777777" w:rsidR="00C66C69" w:rsidRPr="00AF04EB" w:rsidRDefault="00C66C69" w:rsidP="003D6EEF">
            <w:pPr>
              <w:spacing w:line="276" w:lineRule="auto"/>
              <w:jc w:val="both"/>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Supports</w:t>
            </w:r>
          </w:p>
          <w:p w14:paraId="3A8DAF46"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p>
        </w:tc>
        <w:tc>
          <w:tcPr>
            <w:tcW w:w="1418" w:type="dxa"/>
          </w:tcPr>
          <w:p w14:paraId="6889D211"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p>
          <w:p w14:paraId="0A4CB484" w14:textId="77777777" w:rsidR="00C66C69" w:rsidRPr="00AF04EB" w:rsidRDefault="00C66C69"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Valid Percentage </w:t>
            </w:r>
          </w:p>
          <w:p w14:paraId="3BB5D35E"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p>
        </w:tc>
        <w:tc>
          <w:tcPr>
            <w:tcW w:w="1224" w:type="dxa"/>
          </w:tcPr>
          <w:p w14:paraId="497A8574"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p>
          <w:p w14:paraId="7C5E97D7"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  Count</w:t>
            </w:r>
          </w:p>
        </w:tc>
      </w:tr>
      <w:tr w:rsidR="00C66C69" w:rsidRPr="00AF04EB" w14:paraId="033F0317" w14:textId="77777777" w:rsidTr="003D6EEF">
        <w:tc>
          <w:tcPr>
            <w:tcW w:w="6374" w:type="dxa"/>
          </w:tcPr>
          <w:p w14:paraId="564D872B"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Training provided to staff by a specialist disabled-led organisation</w:t>
            </w:r>
          </w:p>
        </w:tc>
        <w:tc>
          <w:tcPr>
            <w:tcW w:w="1418" w:type="dxa"/>
          </w:tcPr>
          <w:p w14:paraId="774761C5"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100%</w:t>
            </w:r>
          </w:p>
        </w:tc>
        <w:tc>
          <w:tcPr>
            <w:tcW w:w="1224" w:type="dxa"/>
          </w:tcPr>
          <w:p w14:paraId="087ECB04"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16</w:t>
            </w:r>
          </w:p>
        </w:tc>
      </w:tr>
      <w:tr w:rsidR="00C66C69" w:rsidRPr="00AF04EB" w14:paraId="5EA900C2" w14:textId="77777777" w:rsidTr="003D6EEF">
        <w:tc>
          <w:tcPr>
            <w:tcW w:w="6374" w:type="dxa"/>
          </w:tcPr>
          <w:p w14:paraId="23664A65"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Joint working and partnership with organisations that support women with intellectual disabilities</w:t>
            </w:r>
          </w:p>
        </w:tc>
        <w:tc>
          <w:tcPr>
            <w:tcW w:w="1418" w:type="dxa"/>
          </w:tcPr>
          <w:p w14:paraId="2640D1A6"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94%</w:t>
            </w:r>
          </w:p>
        </w:tc>
        <w:tc>
          <w:tcPr>
            <w:tcW w:w="1224" w:type="dxa"/>
          </w:tcPr>
          <w:p w14:paraId="1FB78654"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15</w:t>
            </w:r>
          </w:p>
        </w:tc>
      </w:tr>
      <w:tr w:rsidR="00C66C69" w:rsidRPr="00AF04EB" w14:paraId="3A50653D" w14:textId="77777777" w:rsidTr="003D6EEF">
        <w:tc>
          <w:tcPr>
            <w:tcW w:w="6374" w:type="dxa"/>
          </w:tcPr>
          <w:p w14:paraId="148EEDD1"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Guidance and training on making spaces that are sensory-friendly </w:t>
            </w:r>
          </w:p>
        </w:tc>
        <w:tc>
          <w:tcPr>
            <w:tcW w:w="1418" w:type="dxa"/>
          </w:tcPr>
          <w:p w14:paraId="4A462E83"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94%</w:t>
            </w:r>
          </w:p>
        </w:tc>
        <w:tc>
          <w:tcPr>
            <w:tcW w:w="1224" w:type="dxa"/>
          </w:tcPr>
          <w:p w14:paraId="01732B4A"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15</w:t>
            </w:r>
          </w:p>
        </w:tc>
      </w:tr>
      <w:tr w:rsidR="00C66C69" w:rsidRPr="00AF04EB" w14:paraId="0B655ACA" w14:textId="77777777" w:rsidTr="003D6EEF">
        <w:tc>
          <w:tcPr>
            <w:tcW w:w="6374" w:type="dxa"/>
          </w:tcPr>
          <w:p w14:paraId="3948A735"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Better availability of research evidence to inform work undertaken</w:t>
            </w:r>
          </w:p>
        </w:tc>
        <w:tc>
          <w:tcPr>
            <w:tcW w:w="1418" w:type="dxa"/>
          </w:tcPr>
          <w:p w14:paraId="33437D96"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81%</w:t>
            </w:r>
          </w:p>
        </w:tc>
        <w:tc>
          <w:tcPr>
            <w:tcW w:w="1224" w:type="dxa"/>
          </w:tcPr>
          <w:p w14:paraId="3F35BB75"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31 </w:t>
            </w:r>
          </w:p>
        </w:tc>
      </w:tr>
      <w:tr w:rsidR="00C66C69" w:rsidRPr="00AF04EB" w14:paraId="0BF0200A" w14:textId="77777777" w:rsidTr="003D6EEF">
        <w:tc>
          <w:tcPr>
            <w:tcW w:w="6374" w:type="dxa"/>
          </w:tcPr>
          <w:p w14:paraId="4A589E58"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Funding for better physical accessibility of premises</w:t>
            </w:r>
          </w:p>
        </w:tc>
        <w:tc>
          <w:tcPr>
            <w:tcW w:w="1418" w:type="dxa"/>
          </w:tcPr>
          <w:p w14:paraId="44BF8131"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75%</w:t>
            </w:r>
          </w:p>
        </w:tc>
        <w:tc>
          <w:tcPr>
            <w:tcW w:w="1224" w:type="dxa"/>
          </w:tcPr>
          <w:p w14:paraId="01CC0BDF"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12</w:t>
            </w:r>
          </w:p>
        </w:tc>
      </w:tr>
      <w:tr w:rsidR="00C66C69" w:rsidRPr="00AF04EB" w14:paraId="335ED27A" w14:textId="77777777" w:rsidTr="003D6EEF">
        <w:tc>
          <w:tcPr>
            <w:tcW w:w="6374" w:type="dxa"/>
          </w:tcPr>
          <w:p w14:paraId="1609D1B1"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Other (specify please) </w:t>
            </w:r>
          </w:p>
        </w:tc>
        <w:tc>
          <w:tcPr>
            <w:tcW w:w="1418" w:type="dxa"/>
          </w:tcPr>
          <w:p w14:paraId="11BE244C"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13%</w:t>
            </w:r>
          </w:p>
        </w:tc>
        <w:tc>
          <w:tcPr>
            <w:tcW w:w="1224" w:type="dxa"/>
          </w:tcPr>
          <w:p w14:paraId="46833A42" w14:textId="77777777" w:rsidR="00C66C69" w:rsidRPr="00AF04EB" w:rsidRDefault="00C66C69" w:rsidP="003D6EEF">
            <w:pPr>
              <w:spacing w:line="276" w:lineRule="auto"/>
              <w:jc w:val="both"/>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r>
    </w:tbl>
    <w:p w14:paraId="6E8100F7" w14:textId="77777777" w:rsidR="00C66C69" w:rsidRDefault="00C66C69"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7C08C7C"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FBFEBEC"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96F1B0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A9E007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91605CA"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3D258A6"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49EC5D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0F2C05A"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12BAA53"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01FF6A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FCB459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34E18C3"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015E78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7ED8FFC"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8A80591"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7650"/>
        <w:gridCol w:w="1366"/>
      </w:tblGrid>
      <w:tr w:rsidR="003A6333" w:rsidRPr="00AF04EB" w14:paraId="70B4A3D8" w14:textId="77777777" w:rsidTr="003D6EEF">
        <w:tc>
          <w:tcPr>
            <w:tcW w:w="9016" w:type="dxa"/>
            <w:gridSpan w:val="2"/>
          </w:tcPr>
          <w:p w14:paraId="0FEF76FE" w14:textId="77777777" w:rsidR="003A6333" w:rsidRPr="00AF04EB" w:rsidRDefault="003A6333" w:rsidP="003D6EEF">
            <w:pPr>
              <w:spacing w:line="276" w:lineRule="auto"/>
              <w:jc w:val="both"/>
              <w:rPr>
                <w:rFonts w:ascii="Times New Roman" w:hAnsi="Times New Roman" w:cs="Times New Roman"/>
                <w:i/>
                <w:iCs/>
                <w:color w:val="000000" w:themeColor="text1"/>
                <w:sz w:val="24"/>
                <w:szCs w:val="24"/>
              </w:rPr>
            </w:pPr>
            <w:r w:rsidRPr="003A6333">
              <w:rPr>
                <w:rFonts w:ascii="Times New Roman" w:hAnsi="Times New Roman" w:cs="Times New Roman"/>
                <w:b/>
                <w:bCs/>
                <w:color w:val="000000" w:themeColor="text1"/>
                <w:sz w:val="24"/>
                <w:szCs w:val="24"/>
              </w:rPr>
              <w:t xml:space="preserve">Table 8: Types of Disability Involved in Collaboration Work </w:t>
            </w:r>
            <w:r w:rsidRPr="00AF04EB">
              <w:rPr>
                <w:rFonts w:ascii="Times New Roman" w:hAnsi="Times New Roman" w:cs="Times New Roman"/>
                <w:i/>
                <w:iCs/>
                <w:color w:val="000000" w:themeColor="text1"/>
                <w:sz w:val="24"/>
                <w:szCs w:val="24"/>
              </w:rPr>
              <w:t xml:space="preserve">(adapted from </w:t>
            </w:r>
            <w:r>
              <w:rPr>
                <w:rFonts w:ascii="Times New Roman" w:hAnsi="Times New Roman" w:cs="Times New Roman"/>
                <w:i/>
                <w:iCs/>
                <w:color w:val="000000" w:themeColor="text1"/>
                <w:sz w:val="24"/>
                <w:szCs w:val="24"/>
              </w:rPr>
              <w:t>Flynn</w:t>
            </w:r>
            <w:r w:rsidRPr="00AF04EB">
              <w:rPr>
                <w:rFonts w:ascii="Times New Roman" w:hAnsi="Times New Roman" w:cs="Times New Roman"/>
                <w:i/>
                <w:iCs/>
                <w:color w:val="000000" w:themeColor="text1"/>
                <w:sz w:val="24"/>
                <w:szCs w:val="24"/>
              </w:rPr>
              <w:t xml:space="preserve"> et al., 2024, p.75)</w:t>
            </w:r>
          </w:p>
        </w:tc>
      </w:tr>
      <w:tr w:rsidR="003A6333" w:rsidRPr="00AF04EB" w14:paraId="7D29870E" w14:textId="77777777" w:rsidTr="003D6EEF">
        <w:tc>
          <w:tcPr>
            <w:tcW w:w="7650" w:type="dxa"/>
          </w:tcPr>
          <w:p w14:paraId="5CFE90CD" w14:textId="77777777" w:rsidR="003A6333" w:rsidRPr="00AF04EB" w:rsidRDefault="003A6333" w:rsidP="003D6EEF">
            <w:pPr>
              <w:spacing w:line="276" w:lineRule="auto"/>
              <w:rPr>
                <w:rFonts w:ascii="Times New Roman" w:hAnsi="Times New Roman" w:cs="Times New Roman"/>
                <w:color w:val="000000" w:themeColor="text1"/>
                <w:sz w:val="24"/>
                <w:szCs w:val="24"/>
              </w:rPr>
            </w:pPr>
          </w:p>
          <w:p w14:paraId="2D05E1B7" w14:textId="77777777" w:rsidR="003A6333" w:rsidRPr="00AF04EB" w:rsidRDefault="003A6333" w:rsidP="003D6EEF">
            <w:pPr>
              <w:spacing w:line="276"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Types</w:t>
            </w:r>
          </w:p>
        </w:tc>
        <w:tc>
          <w:tcPr>
            <w:tcW w:w="1366" w:type="dxa"/>
          </w:tcPr>
          <w:p w14:paraId="55B0E9C5" w14:textId="77777777" w:rsidR="003A6333" w:rsidRPr="00AF04EB" w:rsidRDefault="003A6333" w:rsidP="003D6EEF">
            <w:pPr>
              <w:spacing w:line="276" w:lineRule="auto"/>
              <w:rPr>
                <w:rFonts w:ascii="Times New Roman" w:hAnsi="Times New Roman" w:cs="Times New Roman"/>
                <w:color w:val="000000" w:themeColor="text1"/>
                <w:sz w:val="24"/>
                <w:szCs w:val="24"/>
              </w:rPr>
            </w:pPr>
          </w:p>
          <w:p w14:paraId="7F04FE8F" w14:textId="77777777" w:rsidR="003A6333" w:rsidRPr="00AF04EB" w:rsidRDefault="003A6333"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Count</w:t>
            </w:r>
          </w:p>
          <w:p w14:paraId="7DA6A589" w14:textId="77777777" w:rsidR="003A6333" w:rsidRPr="00AF04EB" w:rsidRDefault="003A6333" w:rsidP="003D6EEF">
            <w:pPr>
              <w:spacing w:line="276" w:lineRule="auto"/>
              <w:rPr>
                <w:rFonts w:ascii="Times New Roman" w:hAnsi="Times New Roman" w:cs="Times New Roman"/>
                <w:color w:val="000000" w:themeColor="text1"/>
                <w:sz w:val="24"/>
                <w:szCs w:val="24"/>
              </w:rPr>
            </w:pPr>
          </w:p>
        </w:tc>
      </w:tr>
      <w:tr w:rsidR="003A6333" w:rsidRPr="00AF04EB" w14:paraId="6A0E5058" w14:textId="77777777" w:rsidTr="003D6EEF">
        <w:tc>
          <w:tcPr>
            <w:tcW w:w="7650" w:type="dxa"/>
          </w:tcPr>
          <w:p w14:paraId="3D2F21E4"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Mental health issues such as eating disorders or depression </w:t>
            </w:r>
          </w:p>
        </w:tc>
        <w:tc>
          <w:tcPr>
            <w:tcW w:w="1366" w:type="dxa"/>
          </w:tcPr>
          <w:p w14:paraId="543400C4"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3 </w:t>
            </w:r>
          </w:p>
        </w:tc>
      </w:tr>
      <w:tr w:rsidR="003A6333" w:rsidRPr="00AF04EB" w14:paraId="0ECB5FE1" w14:textId="77777777" w:rsidTr="003D6EEF">
        <w:tc>
          <w:tcPr>
            <w:tcW w:w="7650" w:type="dxa"/>
          </w:tcPr>
          <w:p w14:paraId="422D2473"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Neurodivergent women, including women with attention deficit hyperactivity disorder (ADHD) and autistic women</w:t>
            </w:r>
          </w:p>
        </w:tc>
        <w:tc>
          <w:tcPr>
            <w:tcW w:w="1366" w:type="dxa"/>
          </w:tcPr>
          <w:p w14:paraId="58DC1981"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r>
      <w:tr w:rsidR="003A6333" w:rsidRPr="00AF04EB" w14:paraId="027BFA5C" w14:textId="77777777" w:rsidTr="003D6EEF">
        <w:tc>
          <w:tcPr>
            <w:tcW w:w="7650" w:type="dxa"/>
          </w:tcPr>
          <w:p w14:paraId="2B29F170"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Physical impairment such as wheelchair users and women with amputations or muscular issues </w:t>
            </w:r>
          </w:p>
        </w:tc>
        <w:tc>
          <w:tcPr>
            <w:tcW w:w="1366" w:type="dxa"/>
          </w:tcPr>
          <w:p w14:paraId="03202018"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r>
      <w:tr w:rsidR="003A6333" w:rsidRPr="00AF04EB" w14:paraId="2B1F6931" w14:textId="77777777" w:rsidTr="003D6EEF">
        <w:tc>
          <w:tcPr>
            <w:tcW w:w="7650" w:type="dxa"/>
          </w:tcPr>
          <w:p w14:paraId="69405365"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Sensory impairments such as visually impaired (or blind) </w:t>
            </w:r>
          </w:p>
        </w:tc>
        <w:tc>
          <w:tcPr>
            <w:tcW w:w="1366" w:type="dxa"/>
          </w:tcPr>
          <w:p w14:paraId="63CC2E77"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r>
      <w:tr w:rsidR="003A6333" w:rsidRPr="00AF04EB" w14:paraId="0FFB801B" w14:textId="77777777" w:rsidTr="003D6EEF">
        <w:tc>
          <w:tcPr>
            <w:tcW w:w="7650" w:type="dxa"/>
          </w:tcPr>
          <w:p w14:paraId="6F134E18"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Chronic health issues such as cancer</w:t>
            </w:r>
          </w:p>
        </w:tc>
        <w:tc>
          <w:tcPr>
            <w:tcW w:w="1366" w:type="dxa"/>
            <w:tcBorders>
              <w:bottom w:val="single" w:sz="4" w:space="0" w:color="auto"/>
            </w:tcBorders>
          </w:tcPr>
          <w:p w14:paraId="52A7F1FE"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0</w:t>
            </w:r>
          </w:p>
        </w:tc>
      </w:tr>
      <w:tr w:rsidR="003A6333" w:rsidRPr="00AF04EB" w14:paraId="2FD1CF80" w14:textId="77777777" w:rsidTr="003D6EEF">
        <w:tc>
          <w:tcPr>
            <w:tcW w:w="7650" w:type="dxa"/>
          </w:tcPr>
          <w:p w14:paraId="3E6E55B0"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Learning and intellectual difficulties</w:t>
            </w:r>
          </w:p>
        </w:tc>
        <w:tc>
          <w:tcPr>
            <w:tcW w:w="1366" w:type="dxa"/>
          </w:tcPr>
          <w:p w14:paraId="29DA1E86" w14:textId="77777777" w:rsidR="003A6333" w:rsidRPr="00AF04EB" w:rsidRDefault="003A6333"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0</w:t>
            </w:r>
          </w:p>
        </w:tc>
      </w:tr>
    </w:tbl>
    <w:p w14:paraId="7A0E4163" w14:textId="77777777" w:rsidR="003A6333" w:rsidRDefault="003A6333"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8DE264D"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4114BCA"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724F23A"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0963AFC5"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50DC24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3BD68E8"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49966C2"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CEEFB00"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3F4E3C53"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0D74D16"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A380BFA"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6232D81F"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74733FC"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241E5E5B"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71BB547"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4116DB9F" w14:textId="77777777" w:rsidR="00591B26" w:rsidRDefault="00591B26" w:rsidP="00D562A8">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5949"/>
        <w:gridCol w:w="1559"/>
        <w:gridCol w:w="1508"/>
      </w:tblGrid>
      <w:tr w:rsidR="00F13702" w:rsidRPr="00AF04EB" w14:paraId="2E2D6170" w14:textId="77777777" w:rsidTr="003D6EEF">
        <w:tc>
          <w:tcPr>
            <w:tcW w:w="9016" w:type="dxa"/>
            <w:gridSpan w:val="3"/>
          </w:tcPr>
          <w:p w14:paraId="12A0641D"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Table 9: Services and the Proportion of Organisations that Appear to Provide those Services </w:t>
            </w:r>
            <w:r w:rsidRPr="00AF04EB">
              <w:rPr>
                <w:rFonts w:ascii="Times New Roman" w:hAnsi="Times New Roman" w:cs="Times New Roman"/>
                <w:i/>
                <w:iCs/>
                <w:color w:val="000000" w:themeColor="text1"/>
                <w:sz w:val="24"/>
                <w:szCs w:val="24"/>
              </w:rPr>
              <w:t xml:space="preserve">(adapted from </w:t>
            </w:r>
            <w:r>
              <w:rPr>
                <w:rFonts w:ascii="Times New Roman" w:hAnsi="Times New Roman" w:cs="Times New Roman"/>
                <w:i/>
                <w:iCs/>
                <w:color w:val="000000" w:themeColor="text1"/>
                <w:sz w:val="24"/>
                <w:szCs w:val="24"/>
              </w:rPr>
              <w:t xml:space="preserve">Flynn </w:t>
            </w:r>
            <w:r w:rsidRPr="00AF04EB">
              <w:rPr>
                <w:rFonts w:ascii="Times New Roman" w:hAnsi="Times New Roman" w:cs="Times New Roman"/>
                <w:i/>
                <w:iCs/>
                <w:color w:val="000000" w:themeColor="text1"/>
                <w:sz w:val="24"/>
                <w:szCs w:val="24"/>
              </w:rPr>
              <w:t>et al., 2024, p.81)</w:t>
            </w:r>
          </w:p>
        </w:tc>
      </w:tr>
      <w:tr w:rsidR="00F13702" w:rsidRPr="00AF04EB" w14:paraId="552793D6" w14:textId="77777777" w:rsidTr="003D6EEF">
        <w:trPr>
          <w:trHeight w:val="431"/>
        </w:trPr>
        <w:tc>
          <w:tcPr>
            <w:tcW w:w="5949" w:type="dxa"/>
          </w:tcPr>
          <w:p w14:paraId="1DFFC24F" w14:textId="77777777" w:rsidR="00F13702" w:rsidRPr="00AF04EB" w:rsidRDefault="00F13702" w:rsidP="003D6EEF">
            <w:pPr>
              <w:spacing w:line="276" w:lineRule="auto"/>
              <w:rPr>
                <w:rFonts w:ascii="Times New Roman" w:hAnsi="Times New Roman" w:cs="Times New Roman"/>
                <w:color w:val="000000" w:themeColor="text1"/>
                <w:sz w:val="24"/>
                <w:szCs w:val="24"/>
              </w:rPr>
            </w:pPr>
          </w:p>
          <w:p w14:paraId="77CE0226" w14:textId="77777777" w:rsidR="00F13702" w:rsidRPr="00AF04EB" w:rsidRDefault="00F13702" w:rsidP="003D6EEF">
            <w:pPr>
              <w:spacing w:line="276"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Type of service </w:t>
            </w:r>
          </w:p>
        </w:tc>
        <w:tc>
          <w:tcPr>
            <w:tcW w:w="1559" w:type="dxa"/>
          </w:tcPr>
          <w:p w14:paraId="35356783" w14:textId="77777777" w:rsidR="00F13702" w:rsidRPr="00AF04EB" w:rsidRDefault="00F13702" w:rsidP="003D6EEF">
            <w:pPr>
              <w:spacing w:line="276" w:lineRule="auto"/>
              <w:rPr>
                <w:rFonts w:ascii="Times New Roman" w:hAnsi="Times New Roman" w:cs="Times New Roman"/>
                <w:b/>
                <w:bCs/>
                <w:color w:val="000000" w:themeColor="text1"/>
                <w:sz w:val="24"/>
                <w:szCs w:val="24"/>
              </w:rPr>
            </w:pPr>
          </w:p>
          <w:p w14:paraId="5CD0E23B" w14:textId="77777777" w:rsidR="00F13702" w:rsidRPr="00AF04EB" w:rsidRDefault="00F13702" w:rsidP="003D6EEF">
            <w:pPr>
              <w:spacing w:line="276" w:lineRule="auto"/>
              <w:jc w:val="center"/>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Valid Percentage</w:t>
            </w:r>
          </w:p>
          <w:p w14:paraId="5483E2E0" w14:textId="77777777" w:rsidR="00F13702" w:rsidRPr="00AF04EB" w:rsidRDefault="00F13702" w:rsidP="003D6EEF">
            <w:pPr>
              <w:spacing w:line="276" w:lineRule="auto"/>
              <w:rPr>
                <w:rFonts w:ascii="Times New Roman" w:hAnsi="Times New Roman" w:cs="Times New Roman"/>
                <w:color w:val="000000" w:themeColor="text1"/>
                <w:sz w:val="24"/>
                <w:szCs w:val="24"/>
              </w:rPr>
            </w:pPr>
          </w:p>
        </w:tc>
        <w:tc>
          <w:tcPr>
            <w:tcW w:w="1508" w:type="dxa"/>
          </w:tcPr>
          <w:p w14:paraId="62A3855D" w14:textId="77777777" w:rsidR="00F13702" w:rsidRPr="00AF04EB" w:rsidRDefault="00F13702" w:rsidP="003D6EEF">
            <w:pPr>
              <w:spacing w:line="276" w:lineRule="auto"/>
              <w:rPr>
                <w:rFonts w:ascii="Times New Roman" w:hAnsi="Times New Roman" w:cs="Times New Roman"/>
                <w:color w:val="000000" w:themeColor="text1"/>
                <w:sz w:val="24"/>
                <w:szCs w:val="24"/>
              </w:rPr>
            </w:pPr>
          </w:p>
          <w:p w14:paraId="36402065"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 xml:space="preserve">    Count</w:t>
            </w:r>
          </w:p>
        </w:tc>
      </w:tr>
      <w:tr w:rsidR="00F13702" w:rsidRPr="00AF04EB" w14:paraId="29C43AED" w14:textId="77777777" w:rsidTr="003D6EEF">
        <w:tc>
          <w:tcPr>
            <w:tcW w:w="5949" w:type="dxa"/>
          </w:tcPr>
          <w:p w14:paraId="6A5F6E14"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Telephone/helpline support</w:t>
            </w:r>
          </w:p>
        </w:tc>
        <w:tc>
          <w:tcPr>
            <w:tcW w:w="1559" w:type="dxa"/>
          </w:tcPr>
          <w:p w14:paraId="6A0EE056"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69%</w:t>
            </w:r>
          </w:p>
        </w:tc>
        <w:tc>
          <w:tcPr>
            <w:tcW w:w="1508" w:type="dxa"/>
          </w:tcPr>
          <w:p w14:paraId="57C132BC"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31</w:t>
            </w:r>
          </w:p>
        </w:tc>
      </w:tr>
      <w:tr w:rsidR="00F13702" w:rsidRPr="00AF04EB" w14:paraId="4136D568" w14:textId="77777777" w:rsidTr="003D6EEF">
        <w:tc>
          <w:tcPr>
            <w:tcW w:w="5949" w:type="dxa"/>
          </w:tcPr>
          <w:p w14:paraId="68156DC3"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Accompaniment to court or elsewhere </w:t>
            </w:r>
          </w:p>
        </w:tc>
        <w:tc>
          <w:tcPr>
            <w:tcW w:w="1559" w:type="dxa"/>
          </w:tcPr>
          <w:p w14:paraId="1920BF9D"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60%</w:t>
            </w:r>
          </w:p>
        </w:tc>
        <w:tc>
          <w:tcPr>
            <w:tcW w:w="1508" w:type="dxa"/>
          </w:tcPr>
          <w:p w14:paraId="1863A17C"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27</w:t>
            </w:r>
          </w:p>
        </w:tc>
      </w:tr>
      <w:tr w:rsidR="00F13702" w:rsidRPr="00AF04EB" w14:paraId="6879B531" w14:textId="77777777" w:rsidTr="003D6EEF">
        <w:tc>
          <w:tcPr>
            <w:tcW w:w="5949" w:type="dxa"/>
          </w:tcPr>
          <w:p w14:paraId="6FA5DBEF"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Non-counselling in-person advice and support </w:t>
            </w:r>
          </w:p>
        </w:tc>
        <w:tc>
          <w:tcPr>
            <w:tcW w:w="1559" w:type="dxa"/>
          </w:tcPr>
          <w:p w14:paraId="48F341E8"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60%</w:t>
            </w:r>
          </w:p>
        </w:tc>
        <w:tc>
          <w:tcPr>
            <w:tcW w:w="1508" w:type="dxa"/>
          </w:tcPr>
          <w:p w14:paraId="37343248"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27</w:t>
            </w:r>
          </w:p>
        </w:tc>
      </w:tr>
      <w:tr w:rsidR="00F13702" w:rsidRPr="00AF04EB" w14:paraId="03109DBF" w14:textId="77777777" w:rsidTr="003D6EEF">
        <w:tc>
          <w:tcPr>
            <w:tcW w:w="5949" w:type="dxa"/>
          </w:tcPr>
          <w:p w14:paraId="20290C1E"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Refuges</w:t>
            </w:r>
          </w:p>
        </w:tc>
        <w:tc>
          <w:tcPr>
            <w:tcW w:w="1559" w:type="dxa"/>
          </w:tcPr>
          <w:p w14:paraId="61C2A347"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49%</w:t>
            </w:r>
          </w:p>
        </w:tc>
        <w:tc>
          <w:tcPr>
            <w:tcW w:w="1508" w:type="dxa"/>
          </w:tcPr>
          <w:p w14:paraId="02FEC678"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22</w:t>
            </w:r>
          </w:p>
        </w:tc>
      </w:tr>
      <w:tr w:rsidR="00F13702" w:rsidRPr="00AF04EB" w14:paraId="1E8A66B5" w14:textId="77777777" w:rsidTr="003D6EEF">
        <w:tc>
          <w:tcPr>
            <w:tcW w:w="5949" w:type="dxa"/>
          </w:tcPr>
          <w:p w14:paraId="2F806C0D"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Awareness raising and advocacy </w:t>
            </w:r>
          </w:p>
        </w:tc>
        <w:tc>
          <w:tcPr>
            <w:tcW w:w="1559" w:type="dxa"/>
          </w:tcPr>
          <w:p w14:paraId="6CBDFA05"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40%</w:t>
            </w:r>
          </w:p>
        </w:tc>
        <w:tc>
          <w:tcPr>
            <w:tcW w:w="1508" w:type="dxa"/>
          </w:tcPr>
          <w:p w14:paraId="4F2D7911"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18</w:t>
            </w:r>
          </w:p>
        </w:tc>
      </w:tr>
      <w:tr w:rsidR="00F13702" w:rsidRPr="00AF04EB" w14:paraId="066A7688" w14:textId="77777777" w:rsidTr="003D6EEF">
        <w:tc>
          <w:tcPr>
            <w:tcW w:w="5949" w:type="dxa"/>
          </w:tcPr>
          <w:p w14:paraId="3E92E5F3"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Email </w:t>
            </w:r>
          </w:p>
        </w:tc>
        <w:tc>
          <w:tcPr>
            <w:tcW w:w="1559" w:type="dxa"/>
          </w:tcPr>
          <w:p w14:paraId="248C7DF6"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31%</w:t>
            </w:r>
          </w:p>
        </w:tc>
        <w:tc>
          <w:tcPr>
            <w:tcW w:w="1508" w:type="dxa"/>
          </w:tcPr>
          <w:p w14:paraId="3CC9024F"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14</w:t>
            </w:r>
          </w:p>
        </w:tc>
      </w:tr>
      <w:tr w:rsidR="00F13702" w:rsidRPr="00AF04EB" w14:paraId="58D96A66" w14:textId="77777777" w:rsidTr="003D6EEF">
        <w:tc>
          <w:tcPr>
            <w:tcW w:w="5949" w:type="dxa"/>
          </w:tcPr>
          <w:p w14:paraId="3D51ED1D"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Counselling/crisis counselling/emotional support</w:t>
            </w:r>
          </w:p>
        </w:tc>
        <w:tc>
          <w:tcPr>
            <w:tcW w:w="1559" w:type="dxa"/>
          </w:tcPr>
          <w:p w14:paraId="0B0243BC"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29%</w:t>
            </w:r>
          </w:p>
        </w:tc>
        <w:tc>
          <w:tcPr>
            <w:tcW w:w="1508" w:type="dxa"/>
          </w:tcPr>
          <w:p w14:paraId="70ED40BC"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13</w:t>
            </w:r>
          </w:p>
        </w:tc>
      </w:tr>
      <w:tr w:rsidR="00F13702" w:rsidRPr="00AF04EB" w14:paraId="3E322512" w14:textId="77777777" w:rsidTr="003D6EEF">
        <w:trPr>
          <w:trHeight w:val="307"/>
        </w:trPr>
        <w:tc>
          <w:tcPr>
            <w:tcW w:w="5949" w:type="dxa"/>
          </w:tcPr>
          <w:p w14:paraId="27D3BFDF"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Outreach</w:t>
            </w:r>
          </w:p>
        </w:tc>
        <w:tc>
          <w:tcPr>
            <w:tcW w:w="1559" w:type="dxa"/>
          </w:tcPr>
          <w:p w14:paraId="0174884F"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29%</w:t>
            </w:r>
          </w:p>
        </w:tc>
        <w:tc>
          <w:tcPr>
            <w:tcW w:w="1508" w:type="dxa"/>
          </w:tcPr>
          <w:p w14:paraId="6E9DFE50"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13</w:t>
            </w:r>
          </w:p>
        </w:tc>
      </w:tr>
      <w:tr w:rsidR="00F13702" w:rsidRPr="00AF04EB" w14:paraId="17A2CABD" w14:textId="77777777" w:rsidTr="003D6EEF">
        <w:tc>
          <w:tcPr>
            <w:tcW w:w="5949" w:type="dxa"/>
          </w:tcPr>
          <w:p w14:paraId="24C4F909"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Information </w:t>
            </w:r>
          </w:p>
        </w:tc>
        <w:tc>
          <w:tcPr>
            <w:tcW w:w="1559" w:type="dxa"/>
          </w:tcPr>
          <w:p w14:paraId="33928B69"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27%</w:t>
            </w:r>
          </w:p>
        </w:tc>
        <w:tc>
          <w:tcPr>
            <w:tcW w:w="1508" w:type="dxa"/>
          </w:tcPr>
          <w:p w14:paraId="17FB1D61"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12</w:t>
            </w:r>
          </w:p>
        </w:tc>
      </w:tr>
      <w:tr w:rsidR="00F13702" w:rsidRPr="00AF04EB" w14:paraId="603CB7D2" w14:textId="77777777" w:rsidTr="003D6EEF">
        <w:tc>
          <w:tcPr>
            <w:tcW w:w="5949" w:type="dxa"/>
          </w:tcPr>
          <w:p w14:paraId="5B48667C"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Referrals </w:t>
            </w:r>
          </w:p>
        </w:tc>
        <w:tc>
          <w:tcPr>
            <w:tcW w:w="1559" w:type="dxa"/>
          </w:tcPr>
          <w:p w14:paraId="03909B3C"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7%</w:t>
            </w:r>
          </w:p>
        </w:tc>
        <w:tc>
          <w:tcPr>
            <w:tcW w:w="1508" w:type="dxa"/>
          </w:tcPr>
          <w:p w14:paraId="5DA00DC2"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3</w:t>
            </w:r>
          </w:p>
        </w:tc>
      </w:tr>
      <w:tr w:rsidR="00F13702" w:rsidRPr="00AF04EB" w14:paraId="682AA90B" w14:textId="77777777" w:rsidTr="003D6EEF">
        <w:tc>
          <w:tcPr>
            <w:tcW w:w="5949" w:type="dxa"/>
          </w:tcPr>
          <w:p w14:paraId="1464E628"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Support groups </w:t>
            </w:r>
          </w:p>
        </w:tc>
        <w:tc>
          <w:tcPr>
            <w:tcW w:w="1559" w:type="dxa"/>
          </w:tcPr>
          <w:p w14:paraId="7DDE5176"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4%</w:t>
            </w:r>
          </w:p>
        </w:tc>
        <w:tc>
          <w:tcPr>
            <w:tcW w:w="1508" w:type="dxa"/>
          </w:tcPr>
          <w:p w14:paraId="54E82044"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r>
      <w:tr w:rsidR="00F13702" w:rsidRPr="00AF04EB" w14:paraId="7016A3CC" w14:textId="77777777" w:rsidTr="003D6EEF">
        <w:tc>
          <w:tcPr>
            <w:tcW w:w="5949" w:type="dxa"/>
          </w:tcPr>
          <w:p w14:paraId="47A3EAC1"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Support through text message </w:t>
            </w:r>
          </w:p>
        </w:tc>
        <w:tc>
          <w:tcPr>
            <w:tcW w:w="1559" w:type="dxa"/>
          </w:tcPr>
          <w:p w14:paraId="7671CD32"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2%</w:t>
            </w:r>
          </w:p>
        </w:tc>
        <w:tc>
          <w:tcPr>
            <w:tcW w:w="1508" w:type="dxa"/>
          </w:tcPr>
          <w:p w14:paraId="06D9E443" w14:textId="77777777" w:rsidR="00F13702" w:rsidRPr="00AF04EB" w:rsidRDefault="00F13702" w:rsidP="003D6EEF">
            <w:pPr>
              <w:spacing w:line="276"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1</w:t>
            </w:r>
          </w:p>
        </w:tc>
      </w:tr>
    </w:tbl>
    <w:p w14:paraId="4B4E09D9" w14:textId="77777777" w:rsidR="00836AED" w:rsidRDefault="00836AED"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49AE8724"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145E1B09"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23005300"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77A542AD"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71515EA8"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4B590B1B"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0BA33940"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6C71B4A1"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599799C6"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35E65743"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21A535A2"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6780BD60"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57270EE0"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5BD590C3" w14:textId="77777777" w:rsidR="00591B26" w:rsidRDefault="00591B26" w:rsidP="00F13702">
      <w:pPr>
        <w:shd w:val="clear" w:color="auto" w:fill="FFFFFF" w:themeFill="background1"/>
        <w:spacing w:after="0" w:line="480" w:lineRule="auto"/>
        <w:rPr>
          <w:rFonts w:ascii="Times New Roman" w:hAnsi="Times New Roman" w:cs="Times New Roman"/>
          <w:color w:val="000000" w:themeColor="text1"/>
          <w:sz w:val="24"/>
          <w:szCs w:val="24"/>
        </w:rPr>
      </w:pPr>
    </w:p>
    <w:p w14:paraId="31EAA911" w14:textId="209F0EEE" w:rsidR="004C4375" w:rsidRPr="00F56A97" w:rsidRDefault="004C4375" w:rsidP="004C4375">
      <w:pPr>
        <w:shd w:val="clear" w:color="auto" w:fill="FFFFFF" w:themeFill="background1"/>
        <w:spacing w:after="0" w:line="480" w:lineRule="auto"/>
        <w:ind w:left="720" w:hanging="720"/>
        <w:rPr>
          <w:rFonts w:ascii="Times New Roman" w:hAnsi="Times New Roman" w:cs="Times New Roman"/>
          <w:b/>
          <w:bCs/>
          <w:color w:val="000000" w:themeColor="text1"/>
          <w:sz w:val="24"/>
          <w:szCs w:val="24"/>
        </w:rPr>
      </w:pPr>
      <w:r w:rsidRPr="004C4375">
        <w:rPr>
          <w:rFonts w:ascii="Times New Roman" w:hAnsi="Times New Roman" w:cs="Times New Roman"/>
          <w:b/>
          <w:bCs/>
          <w:color w:val="000000" w:themeColor="text1"/>
          <w:sz w:val="24"/>
          <w:szCs w:val="24"/>
        </w:rPr>
        <w:t>Author Biograph</w:t>
      </w:r>
      <w:r w:rsidR="00F56A97" w:rsidRPr="00F56A97">
        <w:rPr>
          <w:rFonts w:ascii="Times New Roman" w:hAnsi="Times New Roman" w:cs="Times New Roman"/>
          <w:b/>
          <w:bCs/>
          <w:color w:val="000000" w:themeColor="text1"/>
          <w:sz w:val="24"/>
          <w:szCs w:val="24"/>
        </w:rPr>
        <w:t xml:space="preserve">y Statements: </w:t>
      </w:r>
    </w:p>
    <w:p w14:paraId="5F1BE622" w14:textId="77777777" w:rsidR="00836AED" w:rsidRPr="004C4375" w:rsidRDefault="00836AED"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264B271" w14:textId="77777777" w:rsidR="004C4375" w:rsidRP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Dr Susan Flynn is an Associate Professor in the School of Social Work and Social</w:t>
      </w:r>
    </w:p>
    <w:p w14:paraId="3C1E548B" w14:textId="77777777" w:rsidR="004C4375" w:rsidRP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Policy at Trinity College Dublin. Her work has, and continues to, maintain a particular</w:t>
      </w:r>
    </w:p>
    <w:p w14:paraId="729E3AE0" w14:textId="77777777" w:rsidR="004C4375" w:rsidRP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focus upon the intersection of disability and child protection, alongside scholarship</w:t>
      </w:r>
    </w:p>
    <w:p w14:paraId="3B45902C" w14:textId="77777777" w:rsid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within critical disability studies.</w:t>
      </w:r>
    </w:p>
    <w:p w14:paraId="77CBDB2A" w14:textId="77777777" w:rsidR="00836AED" w:rsidRDefault="00836AED"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55F17AD2" w14:textId="77777777" w:rsidR="00836AED" w:rsidRPr="004C4375" w:rsidRDefault="00836AED" w:rsidP="00836AE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Dr Aoife Price is a Postdoctoral Researcher and Lecturer at University College Cork</w:t>
      </w:r>
    </w:p>
    <w:p w14:paraId="2C01BFDA" w14:textId="77777777" w:rsidR="00836AED" w:rsidRPr="004C4375" w:rsidRDefault="00836AED" w:rsidP="00836AE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(UCC). Dr Price is an Irish interdisciplinary scholar, leader and activist in disability</w:t>
      </w:r>
    </w:p>
    <w:p w14:paraId="5A29E7CF" w14:textId="77777777" w:rsidR="00836AED" w:rsidRPr="004C4375" w:rsidRDefault="00836AED" w:rsidP="00836AE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policy and law, whose work focusses on disability rights, particularly for women, as</w:t>
      </w:r>
    </w:p>
    <w:p w14:paraId="14AED355" w14:textId="77777777" w:rsidR="00836AED" w:rsidRPr="004C4375" w:rsidRDefault="00836AED" w:rsidP="00836AE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well as intersectionality.</w:t>
      </w:r>
    </w:p>
    <w:p w14:paraId="20E86B27" w14:textId="77777777" w:rsidR="00836AED" w:rsidRPr="004C4375" w:rsidRDefault="00836AED"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76B8B7EE" w14:textId="77777777" w:rsidR="004C4375" w:rsidRP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Professor Stephanie Holt is a Professor in the School of Social Work and Social</w:t>
      </w:r>
    </w:p>
    <w:p w14:paraId="27751E66" w14:textId="77777777" w:rsidR="004C4375" w:rsidRP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Policy at Trinity College Dublin. Professor Holt’s research and teaching expertise pertains</w:t>
      </w:r>
    </w:p>
    <w:p w14:paraId="531BE920" w14:textId="77777777" w:rsidR="004C4375" w:rsidRP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to Domestic, Sexual and Gender Based Violence, paying particular attention to</w:t>
      </w:r>
    </w:p>
    <w:p w14:paraId="70CB41B2" w14:textId="77777777" w:rsid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the impact of Domestic Violence on children and young people.</w:t>
      </w:r>
    </w:p>
    <w:p w14:paraId="5DD1F695" w14:textId="77777777" w:rsidR="00836AED" w:rsidRDefault="00836AED"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p>
    <w:p w14:paraId="1159D628" w14:textId="77777777" w:rsidR="00836AED" w:rsidRPr="004C4375" w:rsidRDefault="00836AED" w:rsidP="00836AE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Ms. Gladys O’Neill is a prominent Disability Advocate, Activist and Researcher in</w:t>
      </w:r>
    </w:p>
    <w:p w14:paraId="3E796751" w14:textId="77777777" w:rsidR="00836AED" w:rsidRPr="004C4375" w:rsidRDefault="00836AED" w:rsidP="00836AED">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Ireland. Ms. O’Neill’s work is known for commitment to progressing disability rights</w:t>
      </w:r>
    </w:p>
    <w:p w14:paraId="527D5D66" w14:textId="77777777" w:rsidR="00836AED" w:rsidRPr="00D562A8" w:rsidRDefault="00836AED" w:rsidP="00836AED">
      <w:pPr>
        <w:shd w:val="clear" w:color="auto" w:fill="FFFFFF" w:themeFill="background1"/>
        <w:spacing w:after="0" w:line="480" w:lineRule="auto"/>
        <w:ind w:left="720" w:hanging="720"/>
        <w:rPr>
          <w:rStyle w:val="Hyperlink"/>
          <w:rFonts w:ascii="Times New Roman" w:hAnsi="Times New Roman" w:cs="Times New Roman"/>
          <w:color w:val="000000" w:themeColor="text1"/>
          <w:sz w:val="24"/>
          <w:szCs w:val="24"/>
          <w:u w:val="none"/>
        </w:rPr>
      </w:pPr>
      <w:r w:rsidRPr="004C4375">
        <w:rPr>
          <w:rFonts w:ascii="Times New Roman" w:hAnsi="Times New Roman" w:cs="Times New Roman"/>
          <w:color w:val="000000" w:themeColor="text1"/>
          <w:sz w:val="24"/>
          <w:szCs w:val="24"/>
        </w:rPr>
        <w:t>and equality in the face of systemic barriers to justice.</w:t>
      </w:r>
    </w:p>
    <w:p w14:paraId="4279989E" w14:textId="77777777" w:rsidR="00836AED" w:rsidRPr="004C4375" w:rsidRDefault="00836AED" w:rsidP="00836AED">
      <w:pPr>
        <w:shd w:val="clear" w:color="auto" w:fill="FFFFFF" w:themeFill="background1"/>
        <w:spacing w:after="0" w:line="480" w:lineRule="auto"/>
        <w:rPr>
          <w:rFonts w:ascii="Times New Roman" w:hAnsi="Times New Roman" w:cs="Times New Roman"/>
          <w:color w:val="000000" w:themeColor="text1"/>
          <w:sz w:val="24"/>
          <w:szCs w:val="24"/>
        </w:rPr>
      </w:pPr>
    </w:p>
    <w:p w14:paraId="54B10552" w14:textId="77777777" w:rsidR="004C4375" w:rsidRP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 xml:space="preserve">Ms. </w:t>
      </w:r>
      <w:proofErr w:type="spellStart"/>
      <w:r w:rsidRPr="004C4375">
        <w:rPr>
          <w:rFonts w:ascii="Times New Roman" w:hAnsi="Times New Roman" w:cs="Times New Roman"/>
          <w:color w:val="000000" w:themeColor="text1"/>
          <w:sz w:val="24"/>
          <w:szCs w:val="24"/>
        </w:rPr>
        <w:t>Sowmia</w:t>
      </w:r>
      <w:proofErr w:type="spellEnd"/>
      <w:r w:rsidRPr="004C4375">
        <w:rPr>
          <w:rFonts w:ascii="Times New Roman" w:hAnsi="Times New Roman" w:cs="Times New Roman"/>
          <w:color w:val="000000" w:themeColor="text1"/>
          <w:sz w:val="24"/>
          <w:szCs w:val="24"/>
        </w:rPr>
        <w:t xml:space="preserve"> </w:t>
      </w:r>
      <w:proofErr w:type="spellStart"/>
      <w:r w:rsidRPr="004C4375">
        <w:rPr>
          <w:rFonts w:ascii="Times New Roman" w:hAnsi="Times New Roman" w:cs="Times New Roman"/>
          <w:color w:val="000000" w:themeColor="text1"/>
          <w:sz w:val="24"/>
          <w:szCs w:val="24"/>
        </w:rPr>
        <w:t>Lakkshme</w:t>
      </w:r>
      <w:proofErr w:type="spellEnd"/>
      <w:r w:rsidRPr="004C4375">
        <w:rPr>
          <w:rFonts w:ascii="Times New Roman" w:hAnsi="Times New Roman" w:cs="Times New Roman"/>
          <w:color w:val="000000" w:themeColor="text1"/>
          <w:sz w:val="24"/>
          <w:szCs w:val="24"/>
        </w:rPr>
        <w:t xml:space="preserve"> Sundaresan is a data-driven Social Researcher and Evaluation</w:t>
      </w:r>
    </w:p>
    <w:p w14:paraId="2626032B" w14:textId="77777777" w:rsidR="004C4375" w:rsidRP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 xml:space="preserve">Specialist. Ms. </w:t>
      </w:r>
      <w:proofErr w:type="spellStart"/>
      <w:r w:rsidRPr="004C4375">
        <w:rPr>
          <w:rFonts w:ascii="Times New Roman" w:hAnsi="Times New Roman" w:cs="Times New Roman"/>
          <w:color w:val="000000" w:themeColor="text1"/>
          <w:sz w:val="24"/>
          <w:szCs w:val="24"/>
        </w:rPr>
        <w:t>Lakkshme</w:t>
      </w:r>
      <w:proofErr w:type="spellEnd"/>
      <w:r w:rsidRPr="004C4375">
        <w:rPr>
          <w:rFonts w:ascii="Times New Roman" w:hAnsi="Times New Roman" w:cs="Times New Roman"/>
          <w:color w:val="000000" w:themeColor="text1"/>
          <w:sz w:val="24"/>
          <w:szCs w:val="24"/>
        </w:rPr>
        <w:t xml:space="preserve"> Sundaresan has experience in analysing large datasets and</w:t>
      </w:r>
    </w:p>
    <w:p w14:paraId="1B543D13" w14:textId="77777777" w:rsidR="004C4375" w:rsidRPr="004C4375" w:rsidRDefault="004C4375" w:rsidP="004C4375">
      <w:pPr>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4C4375">
        <w:rPr>
          <w:rFonts w:ascii="Times New Roman" w:hAnsi="Times New Roman" w:cs="Times New Roman"/>
          <w:color w:val="000000" w:themeColor="text1"/>
          <w:sz w:val="24"/>
          <w:szCs w:val="24"/>
        </w:rPr>
        <w:t>building insightful dashboards to support policy impact and data storytelling.</w:t>
      </w:r>
    </w:p>
    <w:p w14:paraId="6F9ED2E0" w14:textId="77777777" w:rsidR="00842637" w:rsidRPr="00AF04EB" w:rsidRDefault="00842637" w:rsidP="00D73ACD">
      <w:pPr>
        <w:shd w:val="clear" w:color="auto" w:fill="FFFFFF" w:themeFill="background1"/>
        <w:spacing w:after="0" w:line="276" w:lineRule="auto"/>
        <w:ind w:left="720" w:hanging="720"/>
        <w:rPr>
          <w:rStyle w:val="Hyperlink"/>
          <w:rFonts w:ascii="Times New Roman" w:hAnsi="Times New Roman" w:cs="Times New Roman"/>
          <w:color w:val="000000" w:themeColor="text1"/>
          <w:sz w:val="24"/>
          <w:szCs w:val="24"/>
        </w:rPr>
      </w:pPr>
    </w:p>
    <w:p w14:paraId="13A7C299" w14:textId="77777777" w:rsidR="00D73ACD" w:rsidRPr="00AF04EB" w:rsidRDefault="00D73ACD" w:rsidP="00836AED">
      <w:pPr>
        <w:shd w:val="clear" w:color="auto" w:fill="FFFFFF" w:themeFill="background1"/>
        <w:spacing w:after="0" w:line="480" w:lineRule="auto"/>
        <w:ind w:left="720" w:hanging="720"/>
        <w:rPr>
          <w:rStyle w:val="Hyperlink"/>
          <w:rFonts w:ascii="Times New Roman" w:hAnsi="Times New Roman" w:cs="Times New Roman"/>
          <w:b/>
          <w:bCs/>
          <w:color w:val="000000" w:themeColor="text1"/>
          <w:sz w:val="24"/>
          <w:szCs w:val="24"/>
        </w:rPr>
      </w:pPr>
    </w:p>
    <w:p w14:paraId="62C2A905" w14:textId="47DF006A" w:rsidR="00835DDA" w:rsidRPr="00AF04EB" w:rsidRDefault="00835DDA" w:rsidP="00D73ACD">
      <w:pPr>
        <w:shd w:val="clear" w:color="auto" w:fill="FFFFFF" w:themeFill="background1"/>
        <w:spacing w:after="0" w:line="240" w:lineRule="auto"/>
        <w:ind w:left="720" w:hanging="720"/>
        <w:jc w:val="center"/>
        <w:rPr>
          <w:rStyle w:val="Hyperlink"/>
          <w:rFonts w:ascii="Times New Roman" w:hAnsi="Times New Roman" w:cs="Times New Roman"/>
          <w:b/>
          <w:bCs/>
          <w:color w:val="000000" w:themeColor="text1"/>
          <w:sz w:val="24"/>
          <w:szCs w:val="24"/>
        </w:rPr>
      </w:pPr>
      <w:r w:rsidRPr="00AF04EB">
        <w:rPr>
          <w:rStyle w:val="Hyperlink"/>
          <w:rFonts w:ascii="Times New Roman" w:hAnsi="Times New Roman" w:cs="Times New Roman"/>
          <w:b/>
          <w:bCs/>
          <w:color w:val="000000" w:themeColor="text1"/>
          <w:sz w:val="24"/>
          <w:szCs w:val="24"/>
        </w:rPr>
        <w:t>Appendix 1:</w:t>
      </w:r>
    </w:p>
    <w:p w14:paraId="16D7BD16" w14:textId="77777777" w:rsidR="00835DDA" w:rsidRPr="00AF04EB" w:rsidRDefault="00835DDA" w:rsidP="00D73ACD">
      <w:pPr>
        <w:shd w:val="clear" w:color="auto" w:fill="FFFFFF" w:themeFill="background1"/>
        <w:spacing w:after="0" w:line="240" w:lineRule="auto"/>
        <w:ind w:left="720" w:hanging="720"/>
        <w:rPr>
          <w:rStyle w:val="Hyperlink"/>
          <w:rFonts w:ascii="Times New Roman" w:hAnsi="Times New Roman" w:cs="Times New Roman"/>
          <w:color w:val="000000" w:themeColor="text1"/>
          <w:sz w:val="24"/>
          <w:szCs w:val="24"/>
        </w:rPr>
      </w:pPr>
    </w:p>
    <w:p w14:paraId="4675CDD8" w14:textId="5ABE0BFE" w:rsidR="00835DDA" w:rsidRPr="00AF04EB" w:rsidRDefault="00835DDA" w:rsidP="00D73ACD">
      <w:pPr>
        <w:spacing w:after="0" w:line="240" w:lineRule="auto"/>
        <w:jc w:val="center"/>
        <w:rPr>
          <w:rFonts w:ascii="Times New Roman" w:eastAsia="Calibri" w:hAnsi="Times New Roman" w:cs="Times New Roman"/>
          <w:color w:val="000000" w:themeColor="text1"/>
          <w:sz w:val="24"/>
          <w:szCs w:val="24"/>
        </w:rPr>
      </w:pPr>
      <w:r w:rsidRPr="00AF04EB">
        <w:rPr>
          <w:rFonts w:ascii="Times New Roman" w:eastAsia="Calibri" w:hAnsi="Times New Roman" w:cs="Times New Roman"/>
          <w:color w:val="000000" w:themeColor="text1"/>
          <w:sz w:val="24"/>
          <w:szCs w:val="24"/>
          <w:lang w:val="en-IN"/>
        </w:rPr>
        <w:t xml:space="preserve">Survey Questions </w:t>
      </w:r>
    </w:p>
    <w:p w14:paraId="3066C05F" w14:textId="77777777" w:rsidR="00835DDA" w:rsidRPr="00AF04EB" w:rsidRDefault="00835DDA" w:rsidP="00D73ACD">
      <w:pPr>
        <w:spacing w:after="0" w:line="240" w:lineRule="auto"/>
        <w:ind w:left="720" w:hanging="360"/>
        <w:rPr>
          <w:rFonts w:ascii="Times New Roman" w:hAnsi="Times New Roman" w:cs="Times New Roman"/>
          <w:b/>
          <w:bCs/>
          <w:color w:val="000000" w:themeColor="text1"/>
          <w:sz w:val="24"/>
          <w:szCs w:val="24"/>
        </w:rPr>
      </w:pPr>
    </w:p>
    <w:p w14:paraId="70EED260" w14:textId="77777777" w:rsidR="00835DDA" w:rsidRPr="00AF04EB" w:rsidRDefault="00835DDA" w:rsidP="00D73ACD">
      <w:pPr>
        <w:pStyle w:val="Heading2"/>
        <w:spacing w:after="0" w:line="240" w:lineRule="auto"/>
        <w:rPr>
          <w:rFonts w:ascii="Times New Roman" w:hAnsi="Times New Roman" w:cs="Times New Roman"/>
          <w:color w:val="000000" w:themeColor="text1"/>
          <w:sz w:val="24"/>
          <w:szCs w:val="24"/>
          <w:u w:val="single"/>
        </w:rPr>
      </w:pPr>
      <w:r w:rsidRPr="00AF04EB">
        <w:rPr>
          <w:rFonts w:ascii="Times New Roman" w:hAnsi="Times New Roman" w:cs="Times New Roman"/>
          <w:color w:val="000000" w:themeColor="text1"/>
          <w:sz w:val="24"/>
          <w:szCs w:val="24"/>
          <w:u w:val="single"/>
        </w:rPr>
        <w:t xml:space="preserve">Inclusive/universal design of physical spaces: </w:t>
      </w:r>
    </w:p>
    <w:p w14:paraId="1509B339" w14:textId="77777777" w:rsidR="00835DDA" w:rsidRPr="00AF04EB" w:rsidRDefault="00835DDA" w:rsidP="00D73ACD">
      <w:pPr>
        <w:pStyle w:val="ListParagraph"/>
        <w:numPr>
          <w:ilvl w:val="0"/>
          <w:numId w:val="4"/>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To your knowledge, what proportion of women using your services have a disability in the last 1 year?</w:t>
      </w:r>
    </w:p>
    <w:p w14:paraId="302D5F69"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Less than 10% </w:t>
      </w:r>
    </w:p>
    <w:p w14:paraId="57B2007B"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About 11-20%</w:t>
      </w:r>
    </w:p>
    <w:p w14:paraId="62C95782"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About 21-30% </w:t>
      </w:r>
    </w:p>
    <w:p w14:paraId="612EF47C"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About 31%-40%</w:t>
      </w:r>
    </w:p>
    <w:p w14:paraId="61662637"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About 41%-50%</w:t>
      </w:r>
    </w:p>
    <w:p w14:paraId="26D4FEC6"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About 51%-60%</w:t>
      </w:r>
    </w:p>
    <w:p w14:paraId="543EAFE5"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About 61%-70%</w:t>
      </w:r>
    </w:p>
    <w:p w14:paraId="03EEC65A"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About 71%-80%</w:t>
      </w:r>
    </w:p>
    <w:p w14:paraId="7A3C1C38"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About 81%-90%</w:t>
      </w:r>
    </w:p>
    <w:p w14:paraId="6F139304"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About 91%-100%</w:t>
      </w:r>
    </w:p>
    <w:p w14:paraId="5CFBF843" w14:textId="77777777" w:rsidR="00835DDA" w:rsidRPr="00AF04EB" w:rsidRDefault="00835DDA" w:rsidP="00D73ACD">
      <w:pPr>
        <w:pStyle w:val="ListParagraph"/>
        <w:numPr>
          <w:ilvl w:val="0"/>
          <w:numId w:val="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Don’t know </w:t>
      </w:r>
    </w:p>
    <w:p w14:paraId="49700D43" w14:textId="77777777" w:rsidR="00835DDA" w:rsidRPr="00AF04EB" w:rsidRDefault="00835DDA" w:rsidP="00D73ACD">
      <w:pPr>
        <w:spacing w:line="240" w:lineRule="auto"/>
        <w:rPr>
          <w:rFonts w:ascii="Times New Roman" w:hAnsi="Times New Roman" w:cs="Times New Roman"/>
          <w:color w:val="000000" w:themeColor="text1"/>
          <w:sz w:val="24"/>
          <w:szCs w:val="24"/>
        </w:rPr>
      </w:pPr>
    </w:p>
    <w:p w14:paraId="6AB9A4E5" w14:textId="77777777" w:rsidR="00835DDA" w:rsidRPr="00AF04EB" w:rsidRDefault="00835DDA" w:rsidP="00D73ACD">
      <w:pPr>
        <w:pStyle w:val="ListParagraph"/>
        <w:numPr>
          <w:ilvl w:val="0"/>
          <w:numId w:val="4"/>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Please tick ‘yes’, ‘no’, ‘don’t know’, ‘does not apply’ or ‘for some of our services but not others’ with respect to your organisation:</w:t>
      </w:r>
    </w:p>
    <w:p w14:paraId="6EF7D20F"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service is accessible by public transport.</w:t>
      </w:r>
    </w:p>
    <w:p w14:paraId="344286BB"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organisation’s entrance is wide, with a level access or a ramp to be accessed by a wheelchair user.</w:t>
      </w:r>
    </w:p>
    <w:p w14:paraId="77378261"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lifts in all buildings are accessible by wheelchair users.</w:t>
      </w:r>
    </w:p>
    <w:p w14:paraId="2791CA43"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 doors and pathways of the organisation are wide enough to be accessed comfortably by wheelchair users. </w:t>
      </w:r>
    </w:p>
    <w:p w14:paraId="1F092C1B"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 xml:space="preserve">There are accessible restroom facilities available on all floors/blocks for disabled women. </w:t>
      </w:r>
    </w:p>
    <w:p w14:paraId="3DEDD163"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There are designated parking spaces available for disabled people.</w:t>
      </w:r>
    </w:p>
    <w:p w14:paraId="6786AB0A"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There are appropriate waiting spaces for support persons of disabled women. </w:t>
      </w:r>
    </w:p>
    <w:p w14:paraId="345C83F0"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Information and materials are available in Braille.</w:t>
      </w:r>
    </w:p>
    <w:p w14:paraId="5C3E57D7"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Information and materials are available in easy-to-read and plain English / language versions. </w:t>
      </w:r>
    </w:p>
    <w:p w14:paraId="5EBCC226"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Online information about your services (i.e. website) is entirely screen reader accessible.</w:t>
      </w:r>
    </w:p>
    <w:p w14:paraId="0A710CFE" w14:textId="511FC6FC"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Services are promoted or advertised using Irish Sign Language videos.</w:t>
      </w:r>
    </w:p>
    <w:p w14:paraId="2E0C0FF1"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At least some staff can communicate in Irish sign language, or there is access to Irish Sign Language interpreters.</w:t>
      </w:r>
    </w:p>
    <w:p w14:paraId="1FCC55B6" w14:textId="77777777"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The organisation has adequate assistive technology or devices available for all who need it, including individuals with sensory, communication or visual impairment.</w:t>
      </w:r>
    </w:p>
    <w:p w14:paraId="2891BF91" w14:textId="4B226CAD" w:rsidR="00835DDA" w:rsidRPr="00AF04EB" w:rsidRDefault="00835DDA" w:rsidP="00D73ACD">
      <w:pPr>
        <w:pStyle w:val="ListParagraph"/>
        <w:numPr>
          <w:ilvl w:val="0"/>
          <w:numId w:val="1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The buildings and rooms in your organisation are comfortable, quiet, and with dim lighting,</w:t>
      </w:r>
      <w:r w:rsidRPr="00AF04EB">
        <w:rPr>
          <w:rFonts w:ascii="Times New Roman" w:hAnsi="Times New Roman" w:cs="Times New Roman"/>
          <w:color w:val="000000" w:themeColor="text1"/>
          <w:sz w:val="24"/>
          <w:szCs w:val="24"/>
        </w:rPr>
        <w:t xml:space="preserve"> making it suitable for people with sensory or neurological conditions. </w:t>
      </w:r>
    </w:p>
    <w:p w14:paraId="7A6EF7A9" w14:textId="77777777" w:rsidR="00835DDA" w:rsidRPr="00AF04EB" w:rsidRDefault="00835DDA" w:rsidP="00D73ACD">
      <w:pPr>
        <w:pStyle w:val="Heading2"/>
        <w:spacing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u w:val="single"/>
        </w:rPr>
        <w:t>Capacity to work with disabled women</w:t>
      </w:r>
      <w:r w:rsidRPr="00AF04EB">
        <w:rPr>
          <w:rFonts w:ascii="Times New Roman" w:hAnsi="Times New Roman" w:cs="Times New Roman"/>
          <w:color w:val="000000" w:themeColor="text1"/>
          <w:sz w:val="24"/>
          <w:szCs w:val="24"/>
        </w:rPr>
        <w:t xml:space="preserve">: </w:t>
      </w:r>
    </w:p>
    <w:p w14:paraId="0E20145F" w14:textId="77777777" w:rsidR="00835DDA" w:rsidRPr="00AF04EB" w:rsidRDefault="00835DDA" w:rsidP="00D73ACD">
      <w:pPr>
        <w:spacing w:after="0" w:line="240" w:lineRule="auto"/>
        <w:ind w:left="360"/>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3. Please tick ‘yes’, ‘no’ or ‘don’t know’ with respect to your organisation:</w:t>
      </w:r>
    </w:p>
    <w:p w14:paraId="7FBA2B4B"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The organisation has staff trained to support disabled women.</w:t>
      </w:r>
    </w:p>
    <w:p w14:paraId="241BD196" w14:textId="77777777" w:rsidR="00835DDA" w:rsidRPr="00AF04EB" w:rsidRDefault="00835DDA" w:rsidP="00D73ACD">
      <w:pPr>
        <w:spacing w:line="240" w:lineRule="auto"/>
        <w:ind w:left="144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If ‘yes’, please tick all the groups of people that there is sufficient staff trained to work with:</w:t>
      </w:r>
    </w:p>
    <w:p w14:paraId="5A442C5A" w14:textId="77777777" w:rsidR="00835DDA" w:rsidRPr="00AF04EB" w:rsidRDefault="00835DDA" w:rsidP="00D73ACD">
      <w:pPr>
        <w:pStyle w:val="CommentText"/>
        <w:numPr>
          <w:ilvl w:val="2"/>
          <w:numId w:val="18"/>
        </w:numPr>
        <w:tabs>
          <w:tab w:val="left" w:pos="1560"/>
        </w:tabs>
        <w:spacing w:after="0"/>
        <w:ind w:left="1418" w:hanging="425"/>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Neurodivergent people, such as autistic people and people with attention deficit hyperactivity disorder (ADHD) </w:t>
      </w:r>
    </w:p>
    <w:p w14:paraId="04664FC4" w14:textId="77777777" w:rsidR="00835DDA" w:rsidRPr="00AF04EB" w:rsidRDefault="00835DDA" w:rsidP="00D73ACD">
      <w:pPr>
        <w:pStyle w:val="CommentText"/>
        <w:numPr>
          <w:ilvl w:val="2"/>
          <w:numId w:val="18"/>
        </w:numPr>
        <w:tabs>
          <w:tab w:val="left" w:pos="1560"/>
        </w:tabs>
        <w:spacing w:after="0"/>
        <w:ind w:left="1418" w:hanging="425"/>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People with physical impairments, such as mobility-impaired people, wheelchair users, and people with muscular issues or amputations</w:t>
      </w:r>
    </w:p>
    <w:p w14:paraId="640EC839" w14:textId="77777777" w:rsidR="00835DDA" w:rsidRPr="00AF04EB" w:rsidRDefault="00835DDA" w:rsidP="00D73ACD">
      <w:pPr>
        <w:pStyle w:val="CommentText"/>
        <w:numPr>
          <w:ilvl w:val="2"/>
          <w:numId w:val="18"/>
        </w:numPr>
        <w:tabs>
          <w:tab w:val="left" w:pos="1560"/>
        </w:tabs>
        <w:spacing w:after="0"/>
        <w:ind w:left="1418" w:hanging="425"/>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People with mental health issues like depression or eating disorders</w:t>
      </w:r>
    </w:p>
    <w:p w14:paraId="2624317D" w14:textId="77777777" w:rsidR="00835DDA" w:rsidRPr="00AF04EB" w:rsidRDefault="00835DDA" w:rsidP="00D73ACD">
      <w:pPr>
        <w:pStyle w:val="CommentText"/>
        <w:numPr>
          <w:ilvl w:val="2"/>
          <w:numId w:val="18"/>
        </w:numPr>
        <w:tabs>
          <w:tab w:val="left" w:pos="1560"/>
        </w:tabs>
        <w:spacing w:after="0"/>
        <w:ind w:left="1418" w:hanging="425"/>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People with chronic health issues like cancer  </w:t>
      </w:r>
    </w:p>
    <w:p w14:paraId="558B48C6" w14:textId="77777777" w:rsidR="00835DDA" w:rsidRPr="00AF04EB" w:rsidRDefault="00835DDA" w:rsidP="00D73ACD">
      <w:pPr>
        <w:numPr>
          <w:ilvl w:val="2"/>
          <w:numId w:val="18"/>
        </w:numPr>
        <w:pBdr>
          <w:top w:val="nil"/>
          <w:left w:val="nil"/>
          <w:bottom w:val="nil"/>
          <w:right w:val="nil"/>
          <w:between w:val="nil"/>
        </w:pBdr>
        <w:tabs>
          <w:tab w:val="left" w:pos="1560"/>
        </w:tabs>
        <w:spacing w:after="0" w:line="240" w:lineRule="auto"/>
        <w:ind w:left="1418" w:hanging="425"/>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People with </w:t>
      </w:r>
      <w:r w:rsidRPr="00AF04EB">
        <w:rPr>
          <w:rFonts w:ascii="Times New Roman" w:eastAsia="Calibri" w:hAnsi="Times New Roman" w:cs="Times New Roman"/>
          <w:color w:val="000000" w:themeColor="text1"/>
          <w:sz w:val="24"/>
          <w:szCs w:val="24"/>
        </w:rPr>
        <w:t xml:space="preserve">intellectual disabilities </w:t>
      </w:r>
    </w:p>
    <w:p w14:paraId="5B73AEE4" w14:textId="02B017F8" w:rsidR="00835DDA" w:rsidRPr="00AF04EB" w:rsidRDefault="00835DDA" w:rsidP="00D73ACD">
      <w:pPr>
        <w:numPr>
          <w:ilvl w:val="2"/>
          <w:numId w:val="18"/>
        </w:numPr>
        <w:pBdr>
          <w:top w:val="nil"/>
          <w:left w:val="nil"/>
          <w:bottom w:val="nil"/>
          <w:right w:val="nil"/>
          <w:between w:val="nil"/>
        </w:pBdr>
        <w:tabs>
          <w:tab w:val="left" w:pos="1560"/>
        </w:tabs>
        <w:spacing w:after="0" w:line="240" w:lineRule="auto"/>
        <w:ind w:left="1418" w:hanging="425"/>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People with </w:t>
      </w:r>
      <w:r w:rsidRPr="00AF04EB">
        <w:rPr>
          <w:rFonts w:ascii="Times New Roman" w:eastAsia="Calibri" w:hAnsi="Times New Roman" w:cs="Times New Roman"/>
          <w:color w:val="000000" w:themeColor="text1"/>
          <w:sz w:val="24"/>
          <w:szCs w:val="24"/>
        </w:rPr>
        <w:t>learning disabilities</w:t>
      </w:r>
    </w:p>
    <w:p w14:paraId="00094E4D" w14:textId="77777777" w:rsidR="00835DDA" w:rsidRPr="00AF04EB" w:rsidRDefault="00835DDA" w:rsidP="00D73ACD">
      <w:pPr>
        <w:pBdr>
          <w:top w:val="nil"/>
          <w:left w:val="nil"/>
          <w:bottom w:val="nil"/>
          <w:right w:val="nil"/>
          <w:between w:val="nil"/>
        </w:pBdr>
        <w:spacing w:after="0" w:line="240" w:lineRule="auto"/>
        <w:ind w:left="1080"/>
        <w:rPr>
          <w:rFonts w:ascii="Times New Roman" w:hAnsi="Times New Roman" w:cs="Times New Roman"/>
          <w:color w:val="000000" w:themeColor="text1"/>
          <w:sz w:val="24"/>
          <w:szCs w:val="24"/>
        </w:rPr>
      </w:pPr>
    </w:p>
    <w:p w14:paraId="000DA1EA"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Training/capacity building has been provided for staff to understand the social and the medical models of disability.</w:t>
      </w:r>
    </w:p>
    <w:p w14:paraId="26093B7E" w14:textId="77777777" w:rsidR="00835DDA" w:rsidRPr="00AF04EB" w:rsidRDefault="00835DDA" w:rsidP="00D73ACD">
      <w:pPr>
        <w:pStyle w:val="ListParagraph"/>
        <w:spacing w:line="240" w:lineRule="auto"/>
        <w:ind w:left="1080"/>
        <w:rPr>
          <w:rFonts w:ascii="Times New Roman" w:hAnsi="Times New Roman" w:cs="Times New Roman"/>
          <w:color w:val="000000" w:themeColor="text1"/>
          <w:sz w:val="24"/>
          <w:szCs w:val="24"/>
        </w:rPr>
      </w:pPr>
    </w:p>
    <w:p w14:paraId="4B3C1BB8"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Training/capacity building has been provided for staff to work with people with specific disabilities. </w:t>
      </w:r>
    </w:p>
    <w:p w14:paraId="5C004815" w14:textId="77777777" w:rsidR="00835DDA" w:rsidRPr="00AF04EB" w:rsidRDefault="00835DDA" w:rsidP="00D73ACD">
      <w:pPr>
        <w:pStyle w:val="ListParagraph"/>
        <w:spacing w:line="240" w:lineRule="auto"/>
        <w:ind w:left="108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If yes, please give brief details: ______________________________________________</w:t>
      </w:r>
    </w:p>
    <w:p w14:paraId="11DA34E2" w14:textId="77777777" w:rsidR="00835DDA" w:rsidRPr="00AF04EB" w:rsidRDefault="00835DDA" w:rsidP="00D73ACD">
      <w:pPr>
        <w:pStyle w:val="ListParagraph"/>
        <w:spacing w:line="240" w:lineRule="auto"/>
        <w:ind w:left="1080"/>
        <w:rPr>
          <w:rFonts w:ascii="Times New Roman" w:hAnsi="Times New Roman" w:cs="Times New Roman"/>
          <w:color w:val="000000" w:themeColor="text1"/>
          <w:sz w:val="24"/>
          <w:szCs w:val="24"/>
        </w:rPr>
      </w:pPr>
    </w:p>
    <w:p w14:paraId="7B2B811D"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The organisation has partnered or collaborated with disabled women’s service organisations to combat the issue of intimate partner violence/abuse experienced by disabled women.</w:t>
      </w:r>
      <w:r w:rsidRPr="00AF04EB">
        <w:rPr>
          <w:rFonts w:ascii="Times New Roman" w:hAnsi="Times New Roman" w:cs="Times New Roman"/>
          <w:color w:val="000000" w:themeColor="text1"/>
          <w:sz w:val="24"/>
          <w:szCs w:val="24"/>
        </w:rPr>
        <w:t xml:space="preserve"> </w:t>
      </w:r>
    </w:p>
    <w:p w14:paraId="4F052C85" w14:textId="77777777" w:rsidR="00835DDA" w:rsidRPr="00AF04EB" w:rsidRDefault="00835DDA" w:rsidP="00D73ACD">
      <w:pPr>
        <w:spacing w:after="0" w:line="240" w:lineRule="auto"/>
        <w:ind w:left="720" w:firstLine="72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If ‘yes’, please tick all the kinds of disability that this applies to:</w:t>
      </w:r>
    </w:p>
    <w:p w14:paraId="1489D53E" w14:textId="77777777" w:rsidR="00835DDA" w:rsidRPr="00AF04EB" w:rsidRDefault="00835DDA" w:rsidP="00D73ACD">
      <w:pPr>
        <w:pStyle w:val="CommentText"/>
        <w:numPr>
          <w:ilvl w:val="0"/>
          <w:numId w:val="6"/>
        </w:numPr>
        <w:spacing w:after="0"/>
        <w:ind w:left="1418"/>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Neurodivergent people, such as autistic people and people with attention deficit hyperactivity disorder (ADHD) </w:t>
      </w:r>
    </w:p>
    <w:p w14:paraId="06C666B8" w14:textId="77777777" w:rsidR="00835DDA" w:rsidRPr="00AF04EB" w:rsidRDefault="00835DDA" w:rsidP="00D73ACD">
      <w:pPr>
        <w:pStyle w:val="CommentText"/>
        <w:numPr>
          <w:ilvl w:val="0"/>
          <w:numId w:val="6"/>
        </w:numPr>
        <w:spacing w:after="0"/>
        <w:ind w:left="1418"/>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People with physical impairments, such as mobility-impaired people, wheelchair users, and people with muscular issues or amputations</w:t>
      </w:r>
    </w:p>
    <w:p w14:paraId="045F675B" w14:textId="77777777" w:rsidR="00835DDA" w:rsidRPr="00AF04EB" w:rsidRDefault="00835DDA" w:rsidP="00D73ACD">
      <w:pPr>
        <w:pStyle w:val="CommentText"/>
        <w:numPr>
          <w:ilvl w:val="0"/>
          <w:numId w:val="6"/>
        </w:numPr>
        <w:spacing w:after="0"/>
        <w:ind w:left="1418"/>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People with mental health issues like depression or eating disorders</w:t>
      </w:r>
    </w:p>
    <w:p w14:paraId="5B0CBE9C" w14:textId="77777777" w:rsidR="00835DDA" w:rsidRPr="00AF04EB" w:rsidRDefault="00835DDA" w:rsidP="00D73ACD">
      <w:pPr>
        <w:pStyle w:val="CommentText"/>
        <w:numPr>
          <w:ilvl w:val="0"/>
          <w:numId w:val="6"/>
        </w:numPr>
        <w:spacing w:after="0"/>
        <w:ind w:left="1418"/>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People with chronic health issues like cancer  </w:t>
      </w:r>
    </w:p>
    <w:p w14:paraId="12F95B7D" w14:textId="77777777" w:rsidR="00835DDA" w:rsidRPr="00AF04EB" w:rsidRDefault="00835DDA" w:rsidP="00D73ACD">
      <w:pPr>
        <w:pStyle w:val="ListParagraph"/>
        <w:numPr>
          <w:ilvl w:val="0"/>
          <w:numId w:val="6"/>
        </w:numPr>
        <w:pBdr>
          <w:top w:val="nil"/>
          <w:left w:val="nil"/>
          <w:bottom w:val="nil"/>
          <w:right w:val="nil"/>
          <w:between w:val="nil"/>
        </w:pBdr>
        <w:spacing w:after="0" w:line="240" w:lineRule="auto"/>
        <w:ind w:left="1418"/>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People with intellectual and learning difficulties</w:t>
      </w:r>
    </w:p>
    <w:p w14:paraId="033784B5" w14:textId="77777777" w:rsidR="00835DDA" w:rsidRPr="00AF04EB" w:rsidRDefault="00835DDA" w:rsidP="00D73ACD">
      <w:pPr>
        <w:pStyle w:val="ListParagraph"/>
        <w:pBdr>
          <w:top w:val="nil"/>
          <w:left w:val="nil"/>
          <w:bottom w:val="nil"/>
          <w:right w:val="nil"/>
          <w:between w:val="nil"/>
        </w:pBdr>
        <w:spacing w:after="0" w:line="240" w:lineRule="auto"/>
        <w:ind w:left="1080"/>
        <w:rPr>
          <w:rFonts w:ascii="Times New Roman" w:hAnsi="Times New Roman" w:cs="Times New Roman"/>
          <w:color w:val="000000" w:themeColor="text1"/>
          <w:sz w:val="24"/>
          <w:szCs w:val="24"/>
        </w:rPr>
      </w:pPr>
    </w:p>
    <w:p w14:paraId="03EAD35F"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The staff have been made aware of actions that qualify as violence/abuse for a disabled woman, such as taking away medication or treatment, isolation, withholding access to assistive technologies, etc.</w:t>
      </w:r>
    </w:p>
    <w:p w14:paraId="62BB9F28" w14:textId="77777777" w:rsidR="00835DDA" w:rsidRPr="00AF04EB" w:rsidRDefault="00835DDA" w:rsidP="00D73ACD">
      <w:pPr>
        <w:pStyle w:val="ListParagraph"/>
        <w:spacing w:line="240" w:lineRule="auto"/>
        <w:ind w:left="1080"/>
        <w:rPr>
          <w:rFonts w:ascii="Times New Roman" w:hAnsi="Times New Roman" w:cs="Times New Roman"/>
          <w:color w:val="000000" w:themeColor="text1"/>
          <w:sz w:val="24"/>
          <w:szCs w:val="24"/>
        </w:rPr>
      </w:pPr>
    </w:p>
    <w:p w14:paraId="52D5A27A"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The work environment has been adapted or designed (comfortable, quiet, and with dim lighting) to support the inclusion of people with sensory disabilities. </w:t>
      </w:r>
    </w:p>
    <w:p w14:paraId="68C714E2" w14:textId="77777777" w:rsidR="00835DDA" w:rsidRPr="00AF04EB" w:rsidRDefault="00835DDA" w:rsidP="00D73ACD">
      <w:pPr>
        <w:pStyle w:val="ListParagraph"/>
        <w:spacing w:line="240" w:lineRule="auto"/>
        <w:ind w:left="1080"/>
        <w:rPr>
          <w:rFonts w:ascii="Times New Roman" w:hAnsi="Times New Roman" w:cs="Times New Roman"/>
          <w:color w:val="000000" w:themeColor="text1"/>
          <w:sz w:val="24"/>
          <w:szCs w:val="24"/>
        </w:rPr>
      </w:pPr>
    </w:p>
    <w:p w14:paraId="387917E4"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Materials and information have been developed and/or provided in a way accessible to someone with a learning or intellectual disability. Tick all that apply:</w:t>
      </w:r>
    </w:p>
    <w:p w14:paraId="18964DFD" w14:textId="77777777" w:rsidR="00835DDA" w:rsidRPr="00AF04EB" w:rsidRDefault="00835DDA" w:rsidP="00D73ACD">
      <w:pPr>
        <w:pStyle w:val="ListParagraph"/>
        <w:numPr>
          <w:ilvl w:val="0"/>
          <w:numId w:val="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 xml:space="preserve">Easy Read doc </w:t>
      </w:r>
    </w:p>
    <w:p w14:paraId="593A9350" w14:textId="77777777" w:rsidR="00835DDA" w:rsidRPr="00AF04EB" w:rsidRDefault="00835DDA" w:rsidP="00D73ACD">
      <w:pPr>
        <w:pStyle w:val="ListParagraph"/>
        <w:numPr>
          <w:ilvl w:val="0"/>
          <w:numId w:val="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Plain English</w:t>
      </w:r>
    </w:p>
    <w:p w14:paraId="37324AF1" w14:textId="77777777" w:rsidR="00835DDA" w:rsidRPr="00AF04EB" w:rsidRDefault="00835DDA" w:rsidP="00D73ACD">
      <w:pPr>
        <w:pStyle w:val="ListParagraph"/>
        <w:numPr>
          <w:ilvl w:val="0"/>
          <w:numId w:val="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Use of visuals</w:t>
      </w:r>
    </w:p>
    <w:p w14:paraId="1F71C217" w14:textId="77777777" w:rsidR="00835DDA" w:rsidRPr="00AF04EB" w:rsidRDefault="00835DDA" w:rsidP="00D73ACD">
      <w:pPr>
        <w:pStyle w:val="ListParagraph"/>
        <w:numPr>
          <w:ilvl w:val="0"/>
          <w:numId w:val="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 xml:space="preserve">Use of audio-visuals </w:t>
      </w:r>
    </w:p>
    <w:p w14:paraId="6A2FAB38" w14:textId="77777777" w:rsidR="00835DDA" w:rsidRPr="00AF04EB" w:rsidRDefault="00835DDA" w:rsidP="00D73ACD">
      <w:pPr>
        <w:pStyle w:val="ListParagraph"/>
        <w:numPr>
          <w:ilvl w:val="0"/>
          <w:numId w:val="7"/>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Others: __________</w:t>
      </w:r>
    </w:p>
    <w:p w14:paraId="41C86C65" w14:textId="77777777" w:rsidR="00835DDA" w:rsidRPr="00AF04EB" w:rsidRDefault="00835DDA" w:rsidP="00D73ACD">
      <w:pPr>
        <w:pStyle w:val="ListParagraph"/>
        <w:spacing w:line="240" w:lineRule="auto"/>
        <w:ind w:left="1440"/>
        <w:rPr>
          <w:rFonts w:ascii="Times New Roman" w:hAnsi="Times New Roman" w:cs="Times New Roman"/>
          <w:color w:val="000000" w:themeColor="text1"/>
          <w:sz w:val="24"/>
          <w:szCs w:val="24"/>
        </w:rPr>
      </w:pPr>
    </w:p>
    <w:p w14:paraId="40F32B7E"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Materials or supports that are accessible to d/Deaf and hard of hearing people. Tick all that apply. </w:t>
      </w:r>
    </w:p>
    <w:p w14:paraId="4BD86195" w14:textId="77777777" w:rsidR="00835DDA" w:rsidRPr="00AF04EB" w:rsidRDefault="00835DDA" w:rsidP="00D73ACD">
      <w:pPr>
        <w:pStyle w:val="ListParagraph"/>
        <w:numPr>
          <w:ilvl w:val="0"/>
          <w:numId w:val="8"/>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 xml:space="preserve">Irish Sign Language videos </w:t>
      </w:r>
    </w:p>
    <w:p w14:paraId="47245EAE" w14:textId="77777777" w:rsidR="00835DDA" w:rsidRPr="00AF04EB" w:rsidRDefault="00835DDA" w:rsidP="00D73ACD">
      <w:pPr>
        <w:pStyle w:val="ListParagraph"/>
        <w:numPr>
          <w:ilvl w:val="0"/>
          <w:numId w:val="8"/>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 xml:space="preserve">Captioned videos </w:t>
      </w:r>
    </w:p>
    <w:p w14:paraId="595112F9" w14:textId="77777777" w:rsidR="00835DDA" w:rsidRPr="00AF04EB" w:rsidRDefault="00835DDA" w:rsidP="00D73ACD">
      <w:pPr>
        <w:pStyle w:val="ListParagraph"/>
        <w:numPr>
          <w:ilvl w:val="0"/>
          <w:numId w:val="8"/>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Visuals</w:t>
      </w:r>
    </w:p>
    <w:p w14:paraId="1651CB87" w14:textId="77777777" w:rsidR="00835DDA" w:rsidRPr="00AF04EB" w:rsidRDefault="00835DDA" w:rsidP="00D73ACD">
      <w:pPr>
        <w:pStyle w:val="ListParagraph"/>
        <w:numPr>
          <w:ilvl w:val="0"/>
          <w:numId w:val="8"/>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Hearing loop</w:t>
      </w:r>
    </w:p>
    <w:p w14:paraId="5AF9B130" w14:textId="77777777" w:rsidR="00835DDA" w:rsidRPr="00AF04EB" w:rsidRDefault="00835DDA" w:rsidP="00D73ACD">
      <w:pPr>
        <w:pStyle w:val="ListParagraph"/>
        <w:numPr>
          <w:ilvl w:val="0"/>
          <w:numId w:val="8"/>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shd w:val="clear" w:color="auto" w:fill="FFFFFF"/>
        </w:rPr>
        <w:t>Text messaging number</w:t>
      </w:r>
    </w:p>
    <w:p w14:paraId="380F72A7" w14:textId="77777777" w:rsidR="00835DDA" w:rsidRPr="00AF04EB" w:rsidRDefault="00835DDA" w:rsidP="00D73ACD">
      <w:pPr>
        <w:pStyle w:val="ListParagraph"/>
        <w:spacing w:line="240" w:lineRule="auto"/>
        <w:ind w:left="1440"/>
        <w:rPr>
          <w:rFonts w:ascii="Times New Roman" w:hAnsi="Times New Roman" w:cs="Times New Roman"/>
          <w:color w:val="000000" w:themeColor="text1"/>
          <w:sz w:val="24"/>
          <w:szCs w:val="24"/>
        </w:rPr>
      </w:pPr>
    </w:p>
    <w:p w14:paraId="43AE3FF1"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The organisation reaches out specifically to disabled women. </w:t>
      </w:r>
    </w:p>
    <w:p w14:paraId="0ED7E123" w14:textId="77777777" w:rsidR="00835DDA" w:rsidRPr="00AF04EB" w:rsidRDefault="00835DDA" w:rsidP="00D73ACD">
      <w:pPr>
        <w:pStyle w:val="ListParagraph"/>
        <w:spacing w:line="240" w:lineRule="auto"/>
        <w:ind w:left="108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If yes, how? ______________________________________________________________</w:t>
      </w:r>
    </w:p>
    <w:p w14:paraId="0AE4B45D" w14:textId="77777777" w:rsidR="00835DDA" w:rsidRPr="00AF04EB" w:rsidRDefault="00835DDA" w:rsidP="00D73ACD">
      <w:pPr>
        <w:pStyle w:val="ListParagraph"/>
        <w:spacing w:line="240" w:lineRule="auto"/>
        <w:ind w:left="1080"/>
        <w:rPr>
          <w:rFonts w:ascii="Times New Roman" w:hAnsi="Times New Roman" w:cs="Times New Roman"/>
          <w:color w:val="000000" w:themeColor="text1"/>
          <w:sz w:val="24"/>
          <w:szCs w:val="24"/>
        </w:rPr>
      </w:pPr>
    </w:p>
    <w:p w14:paraId="02E8138E" w14:textId="77777777" w:rsidR="00835DDA" w:rsidRPr="00AF04EB" w:rsidRDefault="00835DDA" w:rsidP="00D73ACD">
      <w:pPr>
        <w:pStyle w:val="ListParagraph"/>
        <w:numPr>
          <w:ilvl w:val="0"/>
          <w:numId w:val="2"/>
        </w:numPr>
        <w:spacing w:before="120" w:after="12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The organisation includes disabled women in decision-making about the organisation. </w:t>
      </w:r>
    </w:p>
    <w:p w14:paraId="1C42D1CE" w14:textId="77777777" w:rsidR="00835DDA" w:rsidRPr="00AF04EB" w:rsidRDefault="00835DDA" w:rsidP="00D73ACD">
      <w:pPr>
        <w:pStyle w:val="ListParagraph"/>
        <w:spacing w:line="240" w:lineRule="auto"/>
        <w:ind w:left="108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If yes, how? ______________________________________________________________</w:t>
      </w:r>
    </w:p>
    <w:p w14:paraId="4A778D8D" w14:textId="77777777" w:rsidR="00835DDA" w:rsidRPr="00AF04EB" w:rsidRDefault="00835DDA" w:rsidP="00D73ACD">
      <w:pPr>
        <w:pStyle w:val="ListParagraph"/>
        <w:spacing w:line="240" w:lineRule="auto"/>
        <w:rPr>
          <w:rFonts w:ascii="Times New Roman" w:hAnsi="Times New Roman" w:cs="Times New Roman"/>
          <w:color w:val="000000" w:themeColor="text1"/>
          <w:sz w:val="24"/>
          <w:szCs w:val="24"/>
        </w:rPr>
      </w:pPr>
    </w:p>
    <w:p w14:paraId="677E302A" w14:textId="77777777" w:rsidR="00835DDA" w:rsidRPr="00AF04EB" w:rsidRDefault="00835DDA" w:rsidP="00D73ACD">
      <w:pPr>
        <w:spacing w:after="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4. Do you gather data on Disabled Women accessing your services?</w:t>
      </w:r>
    </w:p>
    <w:p w14:paraId="6F0AA235" w14:textId="77777777" w:rsidR="00835DDA" w:rsidRPr="00AF04EB" w:rsidRDefault="00835DDA" w:rsidP="00D73ACD">
      <w:pPr>
        <w:pStyle w:val="ListParagraph"/>
        <w:numPr>
          <w:ilvl w:val="0"/>
          <w:numId w:val="9"/>
        </w:numPr>
        <w:spacing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Yes </w:t>
      </w:r>
    </w:p>
    <w:p w14:paraId="05FDBB20" w14:textId="77777777" w:rsidR="00835DDA" w:rsidRPr="00AF04EB" w:rsidRDefault="00835DDA" w:rsidP="00D73ACD">
      <w:pPr>
        <w:pStyle w:val="ListParagraph"/>
        <w:numPr>
          <w:ilvl w:val="0"/>
          <w:numId w:val="9"/>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No </w:t>
      </w:r>
    </w:p>
    <w:p w14:paraId="72007571" w14:textId="77777777" w:rsidR="00835DDA" w:rsidRPr="00AF04EB" w:rsidRDefault="00835DDA" w:rsidP="00D73ACD">
      <w:pPr>
        <w:pStyle w:val="ListParagraph"/>
        <w:numPr>
          <w:ilvl w:val="0"/>
          <w:numId w:val="9"/>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Don’t know </w:t>
      </w:r>
    </w:p>
    <w:p w14:paraId="16A66072" w14:textId="77777777" w:rsidR="00835DDA" w:rsidRPr="00AF04EB" w:rsidRDefault="00835DDA" w:rsidP="00D73ACD">
      <w:pPr>
        <w:pStyle w:val="ListParagraph"/>
        <w:spacing w:line="240" w:lineRule="auto"/>
        <w:ind w:left="1440"/>
        <w:rPr>
          <w:rFonts w:ascii="Times New Roman" w:hAnsi="Times New Roman" w:cs="Times New Roman"/>
          <w:color w:val="000000" w:themeColor="text1"/>
          <w:sz w:val="24"/>
          <w:szCs w:val="24"/>
        </w:rPr>
      </w:pPr>
    </w:p>
    <w:p w14:paraId="07CEBA94" w14:textId="77777777" w:rsidR="00835DDA" w:rsidRPr="00AF04EB" w:rsidRDefault="00835DDA" w:rsidP="00D73ACD">
      <w:pPr>
        <w:pStyle w:val="ListParagraph"/>
        <w:numPr>
          <w:ilvl w:val="0"/>
          <w:numId w:val="3"/>
        </w:numPr>
        <w:spacing w:before="120" w:after="120" w:line="240" w:lineRule="auto"/>
        <w:rPr>
          <w:rFonts w:ascii="Times New Roman" w:hAnsi="Times New Roman" w:cs="Times New Roman"/>
          <w:b/>
          <w:bCs/>
          <w:i/>
          <w:iCs/>
          <w:color w:val="000000" w:themeColor="text1"/>
          <w:sz w:val="24"/>
          <w:szCs w:val="24"/>
        </w:rPr>
      </w:pPr>
      <w:r w:rsidRPr="00AF04EB">
        <w:rPr>
          <w:rFonts w:ascii="Times New Roman" w:hAnsi="Times New Roman" w:cs="Times New Roman"/>
          <w:b/>
          <w:bCs/>
          <w:i/>
          <w:iCs/>
          <w:color w:val="000000" w:themeColor="text1"/>
          <w:sz w:val="24"/>
          <w:szCs w:val="24"/>
        </w:rPr>
        <w:t>If you answered ‘yes’, please tick what is relevant:</w:t>
      </w:r>
    </w:p>
    <w:p w14:paraId="20D865FB" w14:textId="77777777" w:rsidR="00835DDA" w:rsidRPr="00AF04EB" w:rsidRDefault="00835DDA" w:rsidP="00D73ACD">
      <w:pPr>
        <w:pStyle w:val="ListParagraph"/>
        <w:numPr>
          <w:ilvl w:val="0"/>
          <w:numId w:val="10"/>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 service asks all service users about disability </w:t>
      </w:r>
    </w:p>
    <w:p w14:paraId="28CD1A16" w14:textId="77777777" w:rsidR="00835DDA" w:rsidRPr="00AF04EB" w:rsidRDefault="00835DDA" w:rsidP="00D73ACD">
      <w:pPr>
        <w:pStyle w:val="ListParagraph"/>
        <w:numPr>
          <w:ilvl w:val="0"/>
          <w:numId w:val="10"/>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The service only records the presence of disability when a woman discloses it </w:t>
      </w:r>
    </w:p>
    <w:p w14:paraId="5F6E97E8" w14:textId="77777777" w:rsidR="00835DDA" w:rsidRPr="00AF04EB" w:rsidRDefault="00835DDA" w:rsidP="00D73ACD">
      <w:pPr>
        <w:pStyle w:val="ListParagraph"/>
        <w:numPr>
          <w:ilvl w:val="0"/>
          <w:numId w:val="10"/>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lastRenderedPageBreak/>
        <w:t xml:space="preserve">I don’t know </w:t>
      </w:r>
    </w:p>
    <w:p w14:paraId="30C677EC" w14:textId="77777777" w:rsidR="00835DDA" w:rsidRPr="00AF04EB" w:rsidRDefault="00835DDA" w:rsidP="00D73ACD">
      <w:pPr>
        <w:pStyle w:val="ListParagraph"/>
        <w:spacing w:line="240" w:lineRule="auto"/>
        <w:ind w:left="1440"/>
        <w:rPr>
          <w:rFonts w:ascii="Times New Roman" w:hAnsi="Times New Roman" w:cs="Times New Roman"/>
          <w:color w:val="000000" w:themeColor="text1"/>
          <w:sz w:val="24"/>
          <w:szCs w:val="24"/>
        </w:rPr>
      </w:pPr>
    </w:p>
    <w:p w14:paraId="48F36E01" w14:textId="77777777" w:rsidR="00835DDA" w:rsidRPr="00AF04EB" w:rsidRDefault="00835DDA" w:rsidP="00D73ACD">
      <w:pPr>
        <w:pStyle w:val="ListParagraph"/>
        <w:numPr>
          <w:ilvl w:val="0"/>
          <w:numId w:val="3"/>
        </w:numPr>
        <w:spacing w:before="120" w:after="0" w:line="240" w:lineRule="auto"/>
        <w:rPr>
          <w:rFonts w:ascii="Times New Roman" w:hAnsi="Times New Roman" w:cs="Times New Roman"/>
          <w:b/>
          <w:bCs/>
          <w:i/>
          <w:iCs/>
          <w:color w:val="000000" w:themeColor="text1"/>
          <w:sz w:val="24"/>
          <w:szCs w:val="24"/>
        </w:rPr>
      </w:pPr>
      <w:r w:rsidRPr="00AF04EB">
        <w:rPr>
          <w:rFonts w:ascii="Times New Roman" w:hAnsi="Times New Roman" w:cs="Times New Roman"/>
          <w:b/>
          <w:bCs/>
          <w:i/>
          <w:iCs/>
          <w:color w:val="000000" w:themeColor="text1"/>
          <w:sz w:val="24"/>
          <w:szCs w:val="24"/>
        </w:rPr>
        <w:t>What kinds of disability do you record data on?</w:t>
      </w:r>
    </w:p>
    <w:p w14:paraId="3DCFEAF7" w14:textId="77777777" w:rsidR="00835DDA" w:rsidRPr="00AF04EB" w:rsidRDefault="00835DDA" w:rsidP="00D73ACD">
      <w:pPr>
        <w:pStyle w:val="CommentText"/>
        <w:numPr>
          <w:ilvl w:val="1"/>
          <w:numId w:val="11"/>
        </w:numPr>
        <w:spacing w:after="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Neurodivergence, such as autism spectrum disorder and attention deficit hyperactivity disorder (ADHD) </w:t>
      </w:r>
    </w:p>
    <w:p w14:paraId="6C75CDF5" w14:textId="77777777" w:rsidR="00835DDA" w:rsidRPr="00AF04EB" w:rsidRDefault="00835DDA" w:rsidP="00D73ACD">
      <w:pPr>
        <w:pStyle w:val="CommentText"/>
        <w:numPr>
          <w:ilvl w:val="1"/>
          <w:numId w:val="11"/>
        </w:numPr>
        <w:spacing w:after="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People with physical impairments, such as mobility-impaired people, wheelchair users, and people with muscular issues or amputations</w:t>
      </w:r>
    </w:p>
    <w:p w14:paraId="7E6B3419" w14:textId="77777777" w:rsidR="00835DDA" w:rsidRPr="00AF04EB" w:rsidRDefault="00835DDA" w:rsidP="00D73ACD">
      <w:pPr>
        <w:pStyle w:val="CommentText"/>
        <w:numPr>
          <w:ilvl w:val="1"/>
          <w:numId w:val="11"/>
        </w:numPr>
        <w:spacing w:after="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People with mental health issues like depression or eating disorders</w:t>
      </w:r>
    </w:p>
    <w:p w14:paraId="71BAAC46" w14:textId="77777777" w:rsidR="00835DDA" w:rsidRPr="00AF04EB" w:rsidRDefault="00835DDA" w:rsidP="00D73ACD">
      <w:pPr>
        <w:pStyle w:val="CommentText"/>
        <w:numPr>
          <w:ilvl w:val="1"/>
          <w:numId w:val="11"/>
        </w:numPr>
        <w:spacing w:after="0"/>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People with chronic health issues like cancer  </w:t>
      </w:r>
    </w:p>
    <w:p w14:paraId="216FE9C0" w14:textId="77777777" w:rsidR="00835DDA" w:rsidRPr="00AF04EB" w:rsidRDefault="00835DDA" w:rsidP="00D73ACD">
      <w:pPr>
        <w:numPr>
          <w:ilvl w:val="1"/>
          <w:numId w:val="11"/>
        </w:numPr>
        <w:pBdr>
          <w:top w:val="nil"/>
          <w:left w:val="nil"/>
          <w:bottom w:val="nil"/>
          <w:right w:val="nil"/>
          <w:between w:val="nil"/>
        </w:pBdr>
        <w:spacing w:after="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People with </w:t>
      </w:r>
      <w:r w:rsidRPr="00AF04EB">
        <w:rPr>
          <w:rFonts w:ascii="Times New Roman" w:eastAsia="Calibri" w:hAnsi="Times New Roman" w:cs="Times New Roman"/>
          <w:color w:val="000000" w:themeColor="text1"/>
          <w:sz w:val="24"/>
          <w:szCs w:val="24"/>
        </w:rPr>
        <w:t xml:space="preserve">intellectual disabilities  </w:t>
      </w:r>
    </w:p>
    <w:p w14:paraId="5D672904" w14:textId="77777777" w:rsidR="00835DDA" w:rsidRPr="00AF04EB" w:rsidRDefault="00835DDA" w:rsidP="00D73ACD">
      <w:pPr>
        <w:numPr>
          <w:ilvl w:val="1"/>
          <w:numId w:val="11"/>
        </w:numPr>
        <w:pBdr>
          <w:top w:val="nil"/>
          <w:left w:val="nil"/>
          <w:bottom w:val="nil"/>
          <w:right w:val="nil"/>
          <w:between w:val="nil"/>
        </w:pBdr>
        <w:spacing w:after="0" w:line="240" w:lineRule="auto"/>
        <w:rPr>
          <w:rFonts w:ascii="Times New Roman" w:eastAsia="Calibri" w:hAnsi="Times New Roman" w:cs="Times New Roman"/>
          <w:color w:val="000000" w:themeColor="text1"/>
          <w:sz w:val="24"/>
          <w:szCs w:val="24"/>
        </w:rPr>
      </w:pPr>
      <w:r w:rsidRPr="00AF04EB">
        <w:rPr>
          <w:rFonts w:ascii="Times New Roman" w:eastAsia="Calibri" w:hAnsi="Times New Roman" w:cs="Times New Roman"/>
          <w:color w:val="000000" w:themeColor="text1"/>
          <w:sz w:val="24"/>
          <w:szCs w:val="24"/>
        </w:rPr>
        <w:t>People with learning disabilities</w:t>
      </w:r>
    </w:p>
    <w:p w14:paraId="599D561E" w14:textId="77777777" w:rsidR="00835DDA" w:rsidRPr="00AF04EB" w:rsidRDefault="00835DDA" w:rsidP="00D73ACD">
      <w:pPr>
        <w:spacing w:line="240" w:lineRule="auto"/>
        <w:rPr>
          <w:rFonts w:ascii="Times New Roman" w:hAnsi="Times New Roman" w:cs="Times New Roman"/>
          <w:b/>
          <w:bCs/>
          <w:color w:val="000000" w:themeColor="text1"/>
          <w:sz w:val="24"/>
          <w:szCs w:val="24"/>
        </w:rPr>
      </w:pPr>
    </w:p>
    <w:p w14:paraId="03FDAAAC" w14:textId="77777777" w:rsidR="00835DDA" w:rsidRPr="00AF04EB" w:rsidRDefault="00835DDA" w:rsidP="00D73ACD">
      <w:pPr>
        <w:spacing w:after="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5. What are some barriers to making your organisation fully inclusive?</w:t>
      </w:r>
    </w:p>
    <w:p w14:paraId="35893FEF" w14:textId="77777777" w:rsidR="00835DDA" w:rsidRPr="00AF04EB" w:rsidRDefault="00835DDA" w:rsidP="00D73ACD">
      <w:pPr>
        <w:pStyle w:val="ListParagraph"/>
        <w:numPr>
          <w:ilvl w:val="0"/>
          <w:numId w:val="12"/>
        </w:numPr>
        <w:spacing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Funding</w:t>
      </w:r>
    </w:p>
    <w:p w14:paraId="6D66772F" w14:textId="77777777" w:rsidR="00835DDA" w:rsidRPr="00AF04EB" w:rsidRDefault="00835DDA" w:rsidP="00D73ACD">
      <w:pPr>
        <w:pStyle w:val="ListParagraph"/>
        <w:numPr>
          <w:ilvl w:val="0"/>
          <w:numId w:val="12"/>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Other resource shortages (staffing, technology, etc.)</w:t>
      </w:r>
    </w:p>
    <w:p w14:paraId="0EF72B3B" w14:textId="77777777" w:rsidR="00835DDA" w:rsidRPr="00AF04EB" w:rsidRDefault="00835DDA" w:rsidP="00D73ACD">
      <w:pPr>
        <w:pStyle w:val="ListParagraph"/>
        <w:numPr>
          <w:ilvl w:val="0"/>
          <w:numId w:val="12"/>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Reasons due to which buildings cannot be modified (e.g. contract/lease agreements)</w:t>
      </w:r>
    </w:p>
    <w:p w14:paraId="3B42324D" w14:textId="77777777" w:rsidR="00835DDA" w:rsidRPr="00AF04EB" w:rsidRDefault="00835DDA" w:rsidP="00D73ACD">
      <w:pPr>
        <w:pStyle w:val="ListParagraph"/>
        <w:numPr>
          <w:ilvl w:val="0"/>
          <w:numId w:val="12"/>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Availability of specialist training on disability and domestic abuse for our team</w:t>
      </w:r>
    </w:p>
    <w:p w14:paraId="759092D4" w14:textId="77777777" w:rsidR="00835DDA" w:rsidRPr="00AF04EB" w:rsidRDefault="00835DDA" w:rsidP="00D73ACD">
      <w:pPr>
        <w:pStyle w:val="ListParagraph"/>
        <w:numPr>
          <w:ilvl w:val="0"/>
          <w:numId w:val="12"/>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Other (please specify): ________________________________________</w:t>
      </w:r>
    </w:p>
    <w:p w14:paraId="00A4CF65" w14:textId="77777777" w:rsidR="001B03B3" w:rsidRPr="00AF04EB" w:rsidRDefault="001B03B3" w:rsidP="001B03B3">
      <w:pPr>
        <w:pStyle w:val="ListParagraph"/>
        <w:spacing w:before="120" w:after="120" w:line="240" w:lineRule="auto"/>
        <w:ind w:left="1080"/>
        <w:rPr>
          <w:rFonts w:ascii="Times New Roman" w:hAnsi="Times New Roman" w:cs="Times New Roman"/>
          <w:color w:val="000000" w:themeColor="text1"/>
          <w:sz w:val="24"/>
          <w:szCs w:val="24"/>
        </w:rPr>
      </w:pPr>
    </w:p>
    <w:p w14:paraId="465DCD92" w14:textId="77777777" w:rsidR="00835DDA" w:rsidRPr="00AF04EB" w:rsidRDefault="00835DDA" w:rsidP="00D73ACD">
      <w:pPr>
        <w:spacing w:after="0" w:line="24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6. Does your organisation provide telephone support for disabled women?</w:t>
      </w:r>
      <w:r w:rsidRPr="00AF04EB">
        <w:rPr>
          <w:rFonts w:ascii="Times New Roman" w:hAnsi="Times New Roman" w:cs="Times New Roman"/>
          <w:color w:val="000000" w:themeColor="text1"/>
          <w:sz w:val="24"/>
          <w:szCs w:val="24"/>
        </w:rPr>
        <w:t xml:space="preserve"> </w:t>
      </w:r>
    </w:p>
    <w:p w14:paraId="17A42BF0" w14:textId="77777777" w:rsidR="00835DDA" w:rsidRPr="00AF04EB" w:rsidRDefault="00835DDA" w:rsidP="00D73ACD">
      <w:pPr>
        <w:pStyle w:val="ListParagraph"/>
        <w:numPr>
          <w:ilvl w:val="0"/>
          <w:numId w:val="14"/>
        </w:numPr>
        <w:spacing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Yes</w:t>
      </w:r>
    </w:p>
    <w:p w14:paraId="10365E1F" w14:textId="77777777" w:rsidR="00835DDA" w:rsidRPr="00AF04EB" w:rsidRDefault="00835DDA" w:rsidP="00D73ACD">
      <w:pPr>
        <w:pStyle w:val="ListParagraph"/>
        <w:numPr>
          <w:ilvl w:val="0"/>
          <w:numId w:val="14"/>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No </w:t>
      </w:r>
    </w:p>
    <w:p w14:paraId="10C58D20" w14:textId="77777777" w:rsidR="00835DDA" w:rsidRPr="00AF04EB" w:rsidRDefault="00835DDA" w:rsidP="00D73ACD">
      <w:pPr>
        <w:spacing w:after="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7. Does your service provide IMSS or text support to all who need it? </w:t>
      </w:r>
    </w:p>
    <w:p w14:paraId="05C3D181" w14:textId="77777777" w:rsidR="00835DDA" w:rsidRPr="00AF04EB" w:rsidRDefault="00835DDA" w:rsidP="00D73ACD">
      <w:pPr>
        <w:pStyle w:val="ListParagraph"/>
        <w:numPr>
          <w:ilvl w:val="0"/>
          <w:numId w:val="15"/>
        </w:numPr>
        <w:spacing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Yes</w:t>
      </w:r>
    </w:p>
    <w:p w14:paraId="44490347" w14:textId="77777777" w:rsidR="00835DDA" w:rsidRPr="00AF04EB" w:rsidRDefault="00835DDA" w:rsidP="00D73ACD">
      <w:pPr>
        <w:pStyle w:val="ListParagraph"/>
        <w:numPr>
          <w:ilvl w:val="0"/>
          <w:numId w:val="15"/>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No</w:t>
      </w:r>
    </w:p>
    <w:p w14:paraId="400F8439" w14:textId="77777777" w:rsidR="00835DDA" w:rsidRPr="00AF04EB" w:rsidRDefault="00835DDA" w:rsidP="00D73ACD">
      <w:pPr>
        <w:spacing w:after="0" w:line="240" w:lineRule="auto"/>
        <w:rPr>
          <w:rFonts w:ascii="Times New Roman" w:hAnsi="Times New Roman" w:cs="Times New Roman"/>
          <w:color w:val="000000" w:themeColor="text1"/>
          <w:sz w:val="24"/>
          <w:szCs w:val="24"/>
        </w:rPr>
      </w:pPr>
      <w:r w:rsidRPr="00AF04EB">
        <w:rPr>
          <w:rFonts w:ascii="Times New Roman" w:hAnsi="Times New Roman" w:cs="Times New Roman"/>
          <w:b/>
          <w:bCs/>
          <w:color w:val="000000" w:themeColor="text1"/>
          <w:sz w:val="24"/>
          <w:szCs w:val="24"/>
        </w:rPr>
        <w:t>8. Are any of your colleagues who support your organisation’s clients disabled women?</w:t>
      </w:r>
      <w:r w:rsidRPr="00AF04EB">
        <w:rPr>
          <w:rFonts w:ascii="Times New Roman" w:hAnsi="Times New Roman" w:cs="Times New Roman"/>
          <w:color w:val="000000" w:themeColor="text1"/>
          <w:sz w:val="24"/>
          <w:szCs w:val="24"/>
        </w:rPr>
        <w:t xml:space="preserve"> </w:t>
      </w:r>
    </w:p>
    <w:p w14:paraId="2E5058D9" w14:textId="77777777" w:rsidR="00835DDA" w:rsidRPr="00AF04EB" w:rsidRDefault="00835DDA" w:rsidP="00D73ACD">
      <w:pPr>
        <w:pStyle w:val="ListParagraph"/>
        <w:numPr>
          <w:ilvl w:val="0"/>
          <w:numId w:val="16"/>
        </w:numPr>
        <w:spacing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Yes</w:t>
      </w:r>
    </w:p>
    <w:p w14:paraId="5B6D4403" w14:textId="77777777" w:rsidR="00835DDA" w:rsidRPr="00AF04EB" w:rsidRDefault="00835DDA" w:rsidP="00D73ACD">
      <w:pPr>
        <w:pStyle w:val="ListParagraph"/>
        <w:numPr>
          <w:ilvl w:val="0"/>
          <w:numId w:val="16"/>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No </w:t>
      </w:r>
    </w:p>
    <w:p w14:paraId="09D7165D" w14:textId="77777777" w:rsidR="00835DDA" w:rsidRPr="00AF04EB" w:rsidRDefault="00835DDA" w:rsidP="00D73ACD">
      <w:pPr>
        <w:pStyle w:val="ListParagraph"/>
        <w:numPr>
          <w:ilvl w:val="0"/>
          <w:numId w:val="16"/>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Don’t know</w:t>
      </w:r>
    </w:p>
    <w:p w14:paraId="1B819726" w14:textId="77777777" w:rsidR="00835DDA" w:rsidRPr="00AF04EB" w:rsidRDefault="00835DDA" w:rsidP="00D73ACD">
      <w:pPr>
        <w:spacing w:after="0" w:line="240" w:lineRule="auto"/>
        <w:rPr>
          <w:rFonts w:ascii="Times New Roman" w:hAnsi="Times New Roman" w:cs="Times New Roman"/>
          <w:b/>
          <w:bCs/>
          <w:color w:val="000000" w:themeColor="text1"/>
          <w:sz w:val="24"/>
          <w:szCs w:val="24"/>
        </w:rPr>
      </w:pPr>
      <w:r w:rsidRPr="00AF04EB">
        <w:rPr>
          <w:rFonts w:ascii="Times New Roman" w:hAnsi="Times New Roman" w:cs="Times New Roman"/>
          <w:b/>
          <w:bCs/>
          <w:color w:val="000000" w:themeColor="text1"/>
          <w:sz w:val="24"/>
          <w:szCs w:val="24"/>
        </w:rPr>
        <w:t xml:space="preserve">9. What would support your organisation to improve accessibility for disabled women? Select all that apply: </w:t>
      </w:r>
    </w:p>
    <w:p w14:paraId="55904A78" w14:textId="77777777" w:rsidR="00835DDA" w:rsidRPr="00AF04EB" w:rsidRDefault="00835DDA" w:rsidP="00D73ACD">
      <w:pPr>
        <w:pStyle w:val="ListParagraph"/>
        <w:numPr>
          <w:ilvl w:val="0"/>
          <w:numId w:val="13"/>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Training from a specialist disabled-led organisation for our staff</w:t>
      </w:r>
    </w:p>
    <w:p w14:paraId="1B85CA3E" w14:textId="77777777" w:rsidR="00835DDA" w:rsidRPr="00AF04EB" w:rsidRDefault="00835DDA" w:rsidP="00D73ACD">
      <w:pPr>
        <w:pStyle w:val="ListParagraph"/>
        <w:numPr>
          <w:ilvl w:val="0"/>
          <w:numId w:val="13"/>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Funding to improve physical accessibility of our premises</w:t>
      </w:r>
    </w:p>
    <w:p w14:paraId="76AC6E88" w14:textId="77777777" w:rsidR="00835DDA" w:rsidRPr="00AF04EB" w:rsidRDefault="00835DDA" w:rsidP="00D73ACD">
      <w:pPr>
        <w:pStyle w:val="ListParagraph"/>
        <w:numPr>
          <w:ilvl w:val="0"/>
          <w:numId w:val="13"/>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Training/information on how to create sensory-friendly spaces</w:t>
      </w:r>
    </w:p>
    <w:p w14:paraId="50195895" w14:textId="77777777" w:rsidR="00835DDA" w:rsidRPr="00AF04EB" w:rsidRDefault="00835DDA" w:rsidP="00D73ACD">
      <w:pPr>
        <w:pStyle w:val="ListParagraph"/>
        <w:numPr>
          <w:ilvl w:val="0"/>
          <w:numId w:val="13"/>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Partnerships/joint case working with other agencies to support women with intellectual disabilities</w:t>
      </w:r>
    </w:p>
    <w:p w14:paraId="77682BA9" w14:textId="77777777" w:rsidR="00835DDA" w:rsidRPr="00AF04EB" w:rsidRDefault="00835DDA" w:rsidP="00D73ACD">
      <w:pPr>
        <w:pStyle w:val="ListParagraph"/>
        <w:numPr>
          <w:ilvl w:val="0"/>
          <w:numId w:val="13"/>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 xml:space="preserve">More available research evidence to inform our work practices </w:t>
      </w:r>
    </w:p>
    <w:p w14:paraId="725FE2EF" w14:textId="77777777" w:rsidR="00835DDA" w:rsidRPr="00AF04EB" w:rsidRDefault="00835DDA" w:rsidP="00D73ACD">
      <w:pPr>
        <w:pStyle w:val="ListParagraph"/>
        <w:numPr>
          <w:ilvl w:val="0"/>
          <w:numId w:val="13"/>
        </w:numPr>
        <w:spacing w:before="120" w:after="120" w:line="240" w:lineRule="auto"/>
        <w:rPr>
          <w:rFonts w:ascii="Times New Roman" w:hAnsi="Times New Roman" w:cs="Times New Roman"/>
          <w:color w:val="000000" w:themeColor="text1"/>
          <w:sz w:val="24"/>
          <w:szCs w:val="24"/>
        </w:rPr>
      </w:pPr>
      <w:r w:rsidRPr="00AF04EB">
        <w:rPr>
          <w:rFonts w:ascii="Times New Roman" w:hAnsi="Times New Roman" w:cs="Times New Roman"/>
          <w:color w:val="000000" w:themeColor="text1"/>
          <w:sz w:val="24"/>
          <w:szCs w:val="24"/>
        </w:rPr>
        <w:t>Other: Please specify _______________________________________________</w:t>
      </w:r>
    </w:p>
    <w:p w14:paraId="6391E46E" w14:textId="77777777" w:rsidR="00835DDA" w:rsidRPr="00AF04EB" w:rsidRDefault="00835DDA" w:rsidP="00D73ACD">
      <w:pPr>
        <w:spacing w:line="240" w:lineRule="auto"/>
        <w:rPr>
          <w:rFonts w:ascii="Times New Roman" w:hAnsi="Times New Roman" w:cs="Times New Roman"/>
          <w:color w:val="000000" w:themeColor="text1"/>
          <w:sz w:val="24"/>
          <w:szCs w:val="24"/>
        </w:rPr>
      </w:pPr>
    </w:p>
    <w:p w14:paraId="6EF548AB" w14:textId="77777777" w:rsidR="00835DDA" w:rsidRPr="00AF04EB" w:rsidRDefault="00835DDA" w:rsidP="00D73ACD">
      <w:pPr>
        <w:spacing w:line="240" w:lineRule="auto"/>
        <w:ind w:left="360"/>
        <w:rPr>
          <w:rFonts w:ascii="Times New Roman" w:hAnsi="Times New Roman" w:cs="Times New Roman"/>
          <w:color w:val="000000" w:themeColor="text1"/>
          <w:sz w:val="24"/>
          <w:szCs w:val="24"/>
        </w:rPr>
      </w:pPr>
    </w:p>
    <w:p w14:paraId="52F1B9DD" w14:textId="77777777" w:rsidR="00835DDA" w:rsidRPr="00AF04EB" w:rsidRDefault="00835DDA" w:rsidP="00D73ACD">
      <w:pPr>
        <w:spacing w:line="240" w:lineRule="auto"/>
        <w:rPr>
          <w:rFonts w:ascii="Times New Roman" w:hAnsi="Times New Roman" w:cs="Times New Roman"/>
          <w:color w:val="000000" w:themeColor="text1"/>
          <w:sz w:val="24"/>
          <w:szCs w:val="24"/>
        </w:rPr>
      </w:pPr>
    </w:p>
    <w:p w14:paraId="2FBD0DA4" w14:textId="77777777" w:rsidR="00835DDA" w:rsidRPr="00AF04EB" w:rsidRDefault="00835DDA" w:rsidP="00D73ACD">
      <w:pPr>
        <w:shd w:val="clear" w:color="auto" w:fill="FFFFFF" w:themeFill="background1"/>
        <w:spacing w:after="0" w:line="240" w:lineRule="auto"/>
        <w:ind w:left="720" w:hanging="720"/>
        <w:rPr>
          <w:rStyle w:val="Hyperlink"/>
          <w:rFonts w:ascii="Times New Roman" w:hAnsi="Times New Roman" w:cs="Times New Roman"/>
          <w:color w:val="000000" w:themeColor="text1"/>
          <w:sz w:val="24"/>
          <w:szCs w:val="24"/>
        </w:rPr>
      </w:pPr>
    </w:p>
    <w:p w14:paraId="03B2E049" w14:textId="52D9C66A" w:rsidR="00550808" w:rsidRPr="00AF04EB" w:rsidRDefault="00550808" w:rsidP="00D73ACD">
      <w:pPr>
        <w:shd w:val="clear" w:color="auto" w:fill="FFFFFF" w:themeFill="background1"/>
        <w:spacing w:after="0" w:line="240" w:lineRule="auto"/>
        <w:rPr>
          <w:rFonts w:ascii="Times New Roman" w:hAnsi="Times New Roman" w:cs="Times New Roman"/>
          <w:color w:val="000000" w:themeColor="text1"/>
          <w:sz w:val="24"/>
          <w:szCs w:val="24"/>
        </w:rPr>
      </w:pPr>
    </w:p>
    <w:sectPr w:rsidR="00550808" w:rsidRPr="00AF04EB">
      <w:headerReference w:type="default" r:id="rId3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8D42C9" w14:textId="77777777" w:rsidR="00D02804" w:rsidRDefault="00D02804" w:rsidP="00D63E5D">
      <w:pPr>
        <w:spacing w:after="0" w:line="240" w:lineRule="auto"/>
      </w:pPr>
      <w:r>
        <w:separator/>
      </w:r>
    </w:p>
  </w:endnote>
  <w:endnote w:type="continuationSeparator" w:id="0">
    <w:p w14:paraId="0BB8229A" w14:textId="77777777" w:rsidR="00D02804" w:rsidRDefault="00D02804" w:rsidP="00D63E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843BFA" w14:textId="77777777" w:rsidR="00D02804" w:rsidRDefault="00D02804" w:rsidP="00D63E5D">
      <w:pPr>
        <w:spacing w:after="0" w:line="240" w:lineRule="auto"/>
      </w:pPr>
      <w:r>
        <w:separator/>
      </w:r>
    </w:p>
  </w:footnote>
  <w:footnote w:type="continuationSeparator" w:id="0">
    <w:p w14:paraId="52465EAE" w14:textId="77777777" w:rsidR="00D02804" w:rsidRDefault="00D02804" w:rsidP="00D63E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21A6E" w14:textId="19E59F25" w:rsidR="00D63E5D" w:rsidRPr="00D63E5D" w:rsidRDefault="00D63E5D">
    <w:pPr>
      <w:pStyle w:val="Header"/>
      <w:rPr>
        <w:rFonts w:ascii="Times New Roman" w:hAnsi="Times New Roman" w:cs="Times New Roman"/>
        <w:sz w:val="24"/>
        <w:szCs w:val="24"/>
      </w:rPr>
    </w:pPr>
    <w:r w:rsidRPr="00D63E5D">
      <w:rPr>
        <w:rFonts w:ascii="Times New Roman" w:hAnsi="Times New Roman" w:cs="Times New Roman"/>
        <w:sz w:val="24"/>
        <w:szCs w:val="24"/>
      </w:rPr>
      <w:t xml:space="preserve">ACCESSIBILITY OF DOMESTIC VIOLENCE SERVICES </w:t>
    </w:r>
  </w:p>
  <w:p w14:paraId="38A7BBC6" w14:textId="77777777" w:rsidR="00D63E5D" w:rsidRDefault="00D63E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E0AEB"/>
    <w:multiLevelType w:val="hybridMultilevel"/>
    <w:tmpl w:val="350A1B62"/>
    <w:lvl w:ilvl="0" w:tplc="18090015">
      <w:start w:val="1"/>
      <w:numFmt w:val="upperLetter"/>
      <w:lvlText w:val="%1."/>
      <w:lvlJc w:val="left"/>
      <w:pPr>
        <w:ind w:left="720" w:hanging="360"/>
      </w:pPr>
      <w:rPr>
        <w:rFonts w:hint="default"/>
      </w:r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047D5961"/>
    <w:multiLevelType w:val="hybridMultilevel"/>
    <w:tmpl w:val="32648A5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71F6D33"/>
    <w:multiLevelType w:val="hybridMultilevel"/>
    <w:tmpl w:val="5218BAB6"/>
    <w:lvl w:ilvl="0" w:tplc="48A69A2E">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8C64366"/>
    <w:multiLevelType w:val="hybridMultilevel"/>
    <w:tmpl w:val="7F10E6DC"/>
    <w:lvl w:ilvl="0" w:tplc="40090015">
      <w:start w:val="1"/>
      <w:numFmt w:val="upperLetter"/>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0A173310"/>
    <w:multiLevelType w:val="hybridMultilevel"/>
    <w:tmpl w:val="A306A3E2"/>
    <w:lvl w:ilvl="0" w:tplc="FFFFFFFF">
      <w:start w:val="1"/>
      <w:numFmt w:val="bullet"/>
      <w:lvlText w:val=""/>
      <w:lvlJc w:val="left"/>
      <w:pPr>
        <w:ind w:left="180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48A69A2E">
      <w:start w:val="1"/>
      <w:numFmt w:val="bullet"/>
      <w:lvlText w:val=""/>
      <w:lvlJc w:val="left"/>
      <w:pPr>
        <w:ind w:left="1080" w:hanging="360"/>
      </w:pPr>
      <w:rPr>
        <w:rFonts w:ascii="Symbol" w:hAnsi="Symbol" w:hint="default"/>
      </w:rPr>
    </w:lvl>
    <w:lvl w:ilvl="3" w:tplc="FFFFFFFF">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5" w15:restartNumberingAfterBreak="0">
    <w:nsid w:val="0AE6445D"/>
    <w:multiLevelType w:val="multilevel"/>
    <w:tmpl w:val="BF5E16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423C4B"/>
    <w:multiLevelType w:val="hybridMultilevel"/>
    <w:tmpl w:val="69F2BFC8"/>
    <w:lvl w:ilvl="0" w:tplc="FFFFFFFF">
      <w:start w:val="1"/>
      <w:numFmt w:val="upperLetter"/>
      <w:lvlText w:val="%1."/>
      <w:lvlJc w:val="left"/>
      <w:pPr>
        <w:ind w:left="720" w:hanging="360"/>
      </w:pPr>
      <w:rPr>
        <w:rFonts w:hint="default"/>
      </w:rPr>
    </w:lvl>
    <w:lvl w:ilvl="1" w:tplc="48A69A2E">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759777E"/>
    <w:multiLevelType w:val="hybridMultilevel"/>
    <w:tmpl w:val="D6A28E54"/>
    <w:lvl w:ilvl="0" w:tplc="48A69A2E">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8" w15:restartNumberingAfterBreak="0">
    <w:nsid w:val="1A573329"/>
    <w:multiLevelType w:val="hybridMultilevel"/>
    <w:tmpl w:val="D0144E62"/>
    <w:lvl w:ilvl="0" w:tplc="48A69A2E">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9" w15:restartNumberingAfterBreak="0">
    <w:nsid w:val="1F1056AF"/>
    <w:multiLevelType w:val="hybridMultilevel"/>
    <w:tmpl w:val="16AAFEE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225B2F69"/>
    <w:multiLevelType w:val="hybridMultilevel"/>
    <w:tmpl w:val="36107B64"/>
    <w:lvl w:ilvl="0" w:tplc="48A69A2E">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1" w15:restartNumberingAfterBreak="0">
    <w:nsid w:val="241E4ADC"/>
    <w:multiLevelType w:val="hybridMultilevel"/>
    <w:tmpl w:val="2C22734E"/>
    <w:lvl w:ilvl="0" w:tplc="48A69A2E">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2" w15:restartNumberingAfterBreak="0">
    <w:nsid w:val="27F87F9A"/>
    <w:multiLevelType w:val="hybridMultilevel"/>
    <w:tmpl w:val="FF00502A"/>
    <w:lvl w:ilvl="0" w:tplc="48A69A2E">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3" w15:restartNumberingAfterBreak="0">
    <w:nsid w:val="2CFE433D"/>
    <w:multiLevelType w:val="multilevel"/>
    <w:tmpl w:val="776E5D4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FB439E2"/>
    <w:multiLevelType w:val="hybridMultilevel"/>
    <w:tmpl w:val="4F6A000E"/>
    <w:lvl w:ilvl="0" w:tplc="48A69A2E">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2FB445D8"/>
    <w:multiLevelType w:val="multilevel"/>
    <w:tmpl w:val="47862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B706FD"/>
    <w:multiLevelType w:val="hybridMultilevel"/>
    <w:tmpl w:val="E822FB1E"/>
    <w:lvl w:ilvl="0" w:tplc="80F46D9A">
      <w:start w:val="1"/>
      <w:numFmt w:val="decimal"/>
      <w:lvlText w:val="%1."/>
      <w:lvlJc w:val="left"/>
      <w:pPr>
        <w:ind w:left="720" w:hanging="360"/>
      </w:pPr>
      <w:rPr>
        <w:rFonts w:ascii="Calibri" w:hAnsi="Calibri" w:hint="default"/>
        <w:b w:val="0"/>
        <w:i w:val="0"/>
        <w:sz w:val="22"/>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15:restartNumberingAfterBreak="0">
    <w:nsid w:val="3A67501F"/>
    <w:multiLevelType w:val="hybridMultilevel"/>
    <w:tmpl w:val="FBA44D66"/>
    <w:lvl w:ilvl="0" w:tplc="48A69A2E">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8" w15:restartNumberingAfterBreak="0">
    <w:nsid w:val="3E8F43D2"/>
    <w:multiLevelType w:val="multilevel"/>
    <w:tmpl w:val="3126DB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2ED4C8E"/>
    <w:multiLevelType w:val="hybridMultilevel"/>
    <w:tmpl w:val="42983700"/>
    <w:lvl w:ilvl="0" w:tplc="48A69A2E">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0" w15:restartNumberingAfterBreak="0">
    <w:nsid w:val="4C8C5A81"/>
    <w:multiLevelType w:val="multilevel"/>
    <w:tmpl w:val="BE18306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F0128A4"/>
    <w:multiLevelType w:val="multilevel"/>
    <w:tmpl w:val="BD3E76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1161044"/>
    <w:multiLevelType w:val="hybridMultilevel"/>
    <w:tmpl w:val="910279EE"/>
    <w:lvl w:ilvl="0" w:tplc="40090015">
      <w:start w:val="1"/>
      <w:numFmt w:val="upperLetter"/>
      <w:lvlText w:val="%1."/>
      <w:lvlJc w:val="left"/>
      <w:pPr>
        <w:ind w:left="1080" w:hanging="360"/>
      </w:pPr>
      <w:rPr>
        <w:rFonts w:hint="default"/>
      </w:rPr>
    </w:lvl>
    <w:lvl w:ilvl="1" w:tplc="40090003">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3" w15:restartNumberingAfterBreak="0">
    <w:nsid w:val="5CE0452C"/>
    <w:multiLevelType w:val="hybridMultilevel"/>
    <w:tmpl w:val="FE6E8938"/>
    <w:lvl w:ilvl="0" w:tplc="48A69A2E">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4" w15:restartNumberingAfterBreak="0">
    <w:nsid w:val="68320610"/>
    <w:multiLevelType w:val="hybridMultilevel"/>
    <w:tmpl w:val="32648A54"/>
    <w:lvl w:ilvl="0" w:tplc="1809000F">
      <w:start w:val="1"/>
      <w:numFmt w:val="decimal"/>
      <w:lvlText w:val="%1."/>
      <w:lvlJc w:val="left"/>
      <w:pPr>
        <w:ind w:left="644"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5" w15:restartNumberingAfterBreak="0">
    <w:nsid w:val="6FAA1C15"/>
    <w:multiLevelType w:val="hybridMultilevel"/>
    <w:tmpl w:val="227EA778"/>
    <w:lvl w:ilvl="0" w:tplc="48A69A2E">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6" w15:restartNumberingAfterBreak="0">
    <w:nsid w:val="72F31CB3"/>
    <w:multiLevelType w:val="hybridMultilevel"/>
    <w:tmpl w:val="4C04931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736319242">
    <w:abstractNumId w:val="26"/>
  </w:num>
  <w:num w:numId="2" w16cid:durableId="1533037794">
    <w:abstractNumId w:val="22"/>
  </w:num>
  <w:num w:numId="3" w16cid:durableId="2063407119">
    <w:abstractNumId w:val="0"/>
  </w:num>
  <w:num w:numId="4" w16cid:durableId="1816097180">
    <w:abstractNumId w:val="16"/>
  </w:num>
  <w:num w:numId="5" w16cid:durableId="1799949707">
    <w:abstractNumId w:val="19"/>
  </w:num>
  <w:num w:numId="6" w16cid:durableId="1590232764">
    <w:abstractNumId w:val="23"/>
  </w:num>
  <w:num w:numId="7" w16cid:durableId="1639409117">
    <w:abstractNumId w:val="14"/>
  </w:num>
  <w:num w:numId="8" w16cid:durableId="187566925">
    <w:abstractNumId w:val="2"/>
  </w:num>
  <w:num w:numId="9" w16cid:durableId="1326207456">
    <w:abstractNumId w:val="17"/>
  </w:num>
  <w:num w:numId="10" w16cid:durableId="604458646">
    <w:abstractNumId w:val="10"/>
  </w:num>
  <w:num w:numId="11" w16cid:durableId="1551381621">
    <w:abstractNumId w:val="6"/>
  </w:num>
  <w:num w:numId="12" w16cid:durableId="1111974195">
    <w:abstractNumId w:val="12"/>
  </w:num>
  <w:num w:numId="13" w16cid:durableId="725421780">
    <w:abstractNumId w:val="8"/>
  </w:num>
  <w:num w:numId="14" w16cid:durableId="1086921826">
    <w:abstractNumId w:val="7"/>
  </w:num>
  <w:num w:numId="15" w16cid:durableId="1350718787">
    <w:abstractNumId w:val="11"/>
  </w:num>
  <w:num w:numId="16" w16cid:durableId="1199204568">
    <w:abstractNumId w:val="25"/>
  </w:num>
  <w:num w:numId="17" w16cid:durableId="1566641080">
    <w:abstractNumId w:val="3"/>
  </w:num>
  <w:num w:numId="18" w16cid:durableId="725032456">
    <w:abstractNumId w:val="4"/>
  </w:num>
  <w:num w:numId="19" w16cid:durableId="115755890">
    <w:abstractNumId w:val="24"/>
  </w:num>
  <w:num w:numId="20" w16cid:durableId="951741645">
    <w:abstractNumId w:val="1"/>
  </w:num>
  <w:num w:numId="21" w16cid:durableId="1088964586">
    <w:abstractNumId w:val="5"/>
  </w:num>
  <w:num w:numId="22" w16cid:durableId="481234518">
    <w:abstractNumId w:val="18"/>
  </w:num>
  <w:num w:numId="23" w16cid:durableId="863137033">
    <w:abstractNumId w:val="21"/>
  </w:num>
  <w:num w:numId="24" w16cid:durableId="784278402">
    <w:abstractNumId w:val="13"/>
  </w:num>
  <w:num w:numId="25" w16cid:durableId="109013934">
    <w:abstractNumId w:val="20"/>
  </w:num>
  <w:num w:numId="26" w16cid:durableId="910697937">
    <w:abstractNumId w:val="15"/>
  </w:num>
  <w:num w:numId="27" w16cid:durableId="182704536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0D6"/>
    <w:rsid w:val="000018A0"/>
    <w:rsid w:val="000028CC"/>
    <w:rsid w:val="00002C67"/>
    <w:rsid w:val="000063B7"/>
    <w:rsid w:val="00013CDA"/>
    <w:rsid w:val="000144ED"/>
    <w:rsid w:val="000156C8"/>
    <w:rsid w:val="00017E42"/>
    <w:rsid w:val="00021818"/>
    <w:rsid w:val="00024AE3"/>
    <w:rsid w:val="00031729"/>
    <w:rsid w:val="00031A07"/>
    <w:rsid w:val="00033D20"/>
    <w:rsid w:val="00040EE5"/>
    <w:rsid w:val="000436B5"/>
    <w:rsid w:val="00045049"/>
    <w:rsid w:val="00045560"/>
    <w:rsid w:val="00050DF8"/>
    <w:rsid w:val="00054C9C"/>
    <w:rsid w:val="000605F4"/>
    <w:rsid w:val="00067A2B"/>
    <w:rsid w:val="000713F1"/>
    <w:rsid w:val="00077357"/>
    <w:rsid w:val="00077BBD"/>
    <w:rsid w:val="00080C64"/>
    <w:rsid w:val="0008158F"/>
    <w:rsid w:val="00084176"/>
    <w:rsid w:val="0008492C"/>
    <w:rsid w:val="00087566"/>
    <w:rsid w:val="000975EF"/>
    <w:rsid w:val="000A240F"/>
    <w:rsid w:val="000A3268"/>
    <w:rsid w:val="000A44C7"/>
    <w:rsid w:val="000B01C6"/>
    <w:rsid w:val="000B17C8"/>
    <w:rsid w:val="000C099C"/>
    <w:rsid w:val="000C25BD"/>
    <w:rsid w:val="000C56A7"/>
    <w:rsid w:val="000D13CC"/>
    <w:rsid w:val="000D21F1"/>
    <w:rsid w:val="000D2CAA"/>
    <w:rsid w:val="000D2FA7"/>
    <w:rsid w:val="000E0671"/>
    <w:rsid w:val="000E0841"/>
    <w:rsid w:val="000E17EE"/>
    <w:rsid w:val="000E1A4C"/>
    <w:rsid w:val="000E1FA3"/>
    <w:rsid w:val="000E55ED"/>
    <w:rsid w:val="000E57AC"/>
    <w:rsid w:val="000F0302"/>
    <w:rsid w:val="000F3A79"/>
    <w:rsid w:val="000F6251"/>
    <w:rsid w:val="001026DB"/>
    <w:rsid w:val="00104747"/>
    <w:rsid w:val="001047D9"/>
    <w:rsid w:val="00111920"/>
    <w:rsid w:val="00111D0C"/>
    <w:rsid w:val="001149FD"/>
    <w:rsid w:val="001361B2"/>
    <w:rsid w:val="0013741E"/>
    <w:rsid w:val="00137915"/>
    <w:rsid w:val="00142FE9"/>
    <w:rsid w:val="0014325E"/>
    <w:rsid w:val="00143CCA"/>
    <w:rsid w:val="00145C9C"/>
    <w:rsid w:val="00156095"/>
    <w:rsid w:val="00156BD1"/>
    <w:rsid w:val="00161DCB"/>
    <w:rsid w:val="00162C74"/>
    <w:rsid w:val="0016567F"/>
    <w:rsid w:val="001675A3"/>
    <w:rsid w:val="001729DA"/>
    <w:rsid w:val="0017726B"/>
    <w:rsid w:val="00180F14"/>
    <w:rsid w:val="0018392F"/>
    <w:rsid w:val="00184459"/>
    <w:rsid w:val="00184616"/>
    <w:rsid w:val="0018481B"/>
    <w:rsid w:val="001854D6"/>
    <w:rsid w:val="001950C5"/>
    <w:rsid w:val="001A6896"/>
    <w:rsid w:val="001A782E"/>
    <w:rsid w:val="001B03B3"/>
    <w:rsid w:val="001B07E3"/>
    <w:rsid w:val="001C0F89"/>
    <w:rsid w:val="001C4064"/>
    <w:rsid w:val="001D6EB9"/>
    <w:rsid w:val="001D7BBA"/>
    <w:rsid w:val="001F5ECD"/>
    <w:rsid w:val="001F672F"/>
    <w:rsid w:val="001F6AB4"/>
    <w:rsid w:val="001F7431"/>
    <w:rsid w:val="00203CD1"/>
    <w:rsid w:val="00204960"/>
    <w:rsid w:val="002061F8"/>
    <w:rsid w:val="002074B2"/>
    <w:rsid w:val="0021683F"/>
    <w:rsid w:val="00220CCB"/>
    <w:rsid w:val="00223B9E"/>
    <w:rsid w:val="00226F5D"/>
    <w:rsid w:val="00230BB8"/>
    <w:rsid w:val="002310A0"/>
    <w:rsid w:val="00232605"/>
    <w:rsid w:val="00241795"/>
    <w:rsid w:val="00241C07"/>
    <w:rsid w:val="00246099"/>
    <w:rsid w:val="002557E3"/>
    <w:rsid w:val="00262823"/>
    <w:rsid w:val="00263C82"/>
    <w:rsid w:val="0027267A"/>
    <w:rsid w:val="002740E1"/>
    <w:rsid w:val="002742F2"/>
    <w:rsid w:val="00275265"/>
    <w:rsid w:val="00276FA6"/>
    <w:rsid w:val="00280FC6"/>
    <w:rsid w:val="00281EE1"/>
    <w:rsid w:val="00286E71"/>
    <w:rsid w:val="00291660"/>
    <w:rsid w:val="00292E23"/>
    <w:rsid w:val="002A1F03"/>
    <w:rsid w:val="002A69EA"/>
    <w:rsid w:val="002B2300"/>
    <w:rsid w:val="002D03C5"/>
    <w:rsid w:val="002D1018"/>
    <w:rsid w:val="002D7766"/>
    <w:rsid w:val="002E0A16"/>
    <w:rsid w:val="002E52E6"/>
    <w:rsid w:val="002F0A31"/>
    <w:rsid w:val="002F6FCC"/>
    <w:rsid w:val="0030233A"/>
    <w:rsid w:val="00302C08"/>
    <w:rsid w:val="00306B08"/>
    <w:rsid w:val="00310295"/>
    <w:rsid w:val="003128C7"/>
    <w:rsid w:val="00312BCB"/>
    <w:rsid w:val="00314700"/>
    <w:rsid w:val="00316872"/>
    <w:rsid w:val="00326256"/>
    <w:rsid w:val="00333BC4"/>
    <w:rsid w:val="003364BC"/>
    <w:rsid w:val="00336714"/>
    <w:rsid w:val="00336FF6"/>
    <w:rsid w:val="00345447"/>
    <w:rsid w:val="00361D5E"/>
    <w:rsid w:val="00365B58"/>
    <w:rsid w:val="00365F70"/>
    <w:rsid w:val="00374220"/>
    <w:rsid w:val="003744DC"/>
    <w:rsid w:val="00375331"/>
    <w:rsid w:val="00376B4C"/>
    <w:rsid w:val="00385E0B"/>
    <w:rsid w:val="00387020"/>
    <w:rsid w:val="0039195D"/>
    <w:rsid w:val="003A110D"/>
    <w:rsid w:val="003A2C17"/>
    <w:rsid w:val="003A6333"/>
    <w:rsid w:val="003B1727"/>
    <w:rsid w:val="003B2A2D"/>
    <w:rsid w:val="003C0A93"/>
    <w:rsid w:val="003C336B"/>
    <w:rsid w:val="003C3E9F"/>
    <w:rsid w:val="003C3F9E"/>
    <w:rsid w:val="003C4D9C"/>
    <w:rsid w:val="003C7BFA"/>
    <w:rsid w:val="003D63E1"/>
    <w:rsid w:val="003E0B10"/>
    <w:rsid w:val="003E15C4"/>
    <w:rsid w:val="003F05A4"/>
    <w:rsid w:val="003F1B6C"/>
    <w:rsid w:val="003F4468"/>
    <w:rsid w:val="003F6E4F"/>
    <w:rsid w:val="00404178"/>
    <w:rsid w:val="00404329"/>
    <w:rsid w:val="004048F3"/>
    <w:rsid w:val="00405E49"/>
    <w:rsid w:val="00406285"/>
    <w:rsid w:val="004067F7"/>
    <w:rsid w:val="004116EE"/>
    <w:rsid w:val="00421165"/>
    <w:rsid w:val="00421B6E"/>
    <w:rsid w:val="00421BE6"/>
    <w:rsid w:val="00423FF6"/>
    <w:rsid w:val="0042530C"/>
    <w:rsid w:val="00430438"/>
    <w:rsid w:val="00436C49"/>
    <w:rsid w:val="00444746"/>
    <w:rsid w:val="00450788"/>
    <w:rsid w:val="004529C9"/>
    <w:rsid w:val="004544E5"/>
    <w:rsid w:val="0045498A"/>
    <w:rsid w:val="004565CC"/>
    <w:rsid w:val="004610B4"/>
    <w:rsid w:val="004617D0"/>
    <w:rsid w:val="0046320A"/>
    <w:rsid w:val="004658EF"/>
    <w:rsid w:val="00470AF5"/>
    <w:rsid w:val="0047276D"/>
    <w:rsid w:val="00473603"/>
    <w:rsid w:val="00475369"/>
    <w:rsid w:val="00493A51"/>
    <w:rsid w:val="00495154"/>
    <w:rsid w:val="004954EE"/>
    <w:rsid w:val="00495EEB"/>
    <w:rsid w:val="004A0783"/>
    <w:rsid w:val="004A08FA"/>
    <w:rsid w:val="004A7AC7"/>
    <w:rsid w:val="004A7FB8"/>
    <w:rsid w:val="004B2669"/>
    <w:rsid w:val="004B5095"/>
    <w:rsid w:val="004C4375"/>
    <w:rsid w:val="004C438D"/>
    <w:rsid w:val="004C6227"/>
    <w:rsid w:val="004D000E"/>
    <w:rsid w:val="004D05F1"/>
    <w:rsid w:val="004D4719"/>
    <w:rsid w:val="004D5505"/>
    <w:rsid w:val="004F7F04"/>
    <w:rsid w:val="005012B4"/>
    <w:rsid w:val="005101C9"/>
    <w:rsid w:val="005154D3"/>
    <w:rsid w:val="00517B13"/>
    <w:rsid w:val="00520669"/>
    <w:rsid w:val="00525F5F"/>
    <w:rsid w:val="0053186C"/>
    <w:rsid w:val="00532982"/>
    <w:rsid w:val="00533467"/>
    <w:rsid w:val="00534656"/>
    <w:rsid w:val="005364E0"/>
    <w:rsid w:val="00537616"/>
    <w:rsid w:val="00540A47"/>
    <w:rsid w:val="00545FF4"/>
    <w:rsid w:val="00550808"/>
    <w:rsid w:val="0055359F"/>
    <w:rsid w:val="00556777"/>
    <w:rsid w:val="00561492"/>
    <w:rsid w:val="00562AE7"/>
    <w:rsid w:val="00564491"/>
    <w:rsid w:val="00566DA5"/>
    <w:rsid w:val="00567D9F"/>
    <w:rsid w:val="00580495"/>
    <w:rsid w:val="0058253D"/>
    <w:rsid w:val="0059169A"/>
    <w:rsid w:val="00591B26"/>
    <w:rsid w:val="005949C4"/>
    <w:rsid w:val="005A0C1B"/>
    <w:rsid w:val="005A19EB"/>
    <w:rsid w:val="005A347E"/>
    <w:rsid w:val="005A3E17"/>
    <w:rsid w:val="005B03F9"/>
    <w:rsid w:val="005B6770"/>
    <w:rsid w:val="005C0F72"/>
    <w:rsid w:val="005C4770"/>
    <w:rsid w:val="005C4C52"/>
    <w:rsid w:val="005E1DAD"/>
    <w:rsid w:val="005E33CA"/>
    <w:rsid w:val="005E5D0B"/>
    <w:rsid w:val="005F29BB"/>
    <w:rsid w:val="005F3709"/>
    <w:rsid w:val="005F4ABD"/>
    <w:rsid w:val="00601042"/>
    <w:rsid w:val="00602F06"/>
    <w:rsid w:val="00604977"/>
    <w:rsid w:val="006056E9"/>
    <w:rsid w:val="006107DD"/>
    <w:rsid w:val="006208F1"/>
    <w:rsid w:val="006212E1"/>
    <w:rsid w:val="00623875"/>
    <w:rsid w:val="006246DE"/>
    <w:rsid w:val="00630DB6"/>
    <w:rsid w:val="00633D1E"/>
    <w:rsid w:val="0063539A"/>
    <w:rsid w:val="00636FC3"/>
    <w:rsid w:val="006464E0"/>
    <w:rsid w:val="006477DA"/>
    <w:rsid w:val="00655B7D"/>
    <w:rsid w:val="00665FD7"/>
    <w:rsid w:val="00667BC4"/>
    <w:rsid w:val="00672D6C"/>
    <w:rsid w:val="006829D6"/>
    <w:rsid w:val="006838CB"/>
    <w:rsid w:val="00692FD7"/>
    <w:rsid w:val="00697E37"/>
    <w:rsid w:val="006A02B5"/>
    <w:rsid w:val="006A438C"/>
    <w:rsid w:val="006A76C4"/>
    <w:rsid w:val="006B6935"/>
    <w:rsid w:val="006B7118"/>
    <w:rsid w:val="006C0861"/>
    <w:rsid w:val="006C199A"/>
    <w:rsid w:val="006C30EB"/>
    <w:rsid w:val="006C345C"/>
    <w:rsid w:val="006C7D7C"/>
    <w:rsid w:val="006D02AF"/>
    <w:rsid w:val="006D3A54"/>
    <w:rsid w:val="006D726F"/>
    <w:rsid w:val="006E1737"/>
    <w:rsid w:val="006E630E"/>
    <w:rsid w:val="006F1D48"/>
    <w:rsid w:val="006F2280"/>
    <w:rsid w:val="006F306B"/>
    <w:rsid w:val="006F77E1"/>
    <w:rsid w:val="007007B0"/>
    <w:rsid w:val="007009E0"/>
    <w:rsid w:val="007063B6"/>
    <w:rsid w:val="007130E3"/>
    <w:rsid w:val="00714179"/>
    <w:rsid w:val="00716A9B"/>
    <w:rsid w:val="00725563"/>
    <w:rsid w:val="0072710D"/>
    <w:rsid w:val="00734E71"/>
    <w:rsid w:val="00735545"/>
    <w:rsid w:val="00740503"/>
    <w:rsid w:val="00743A6F"/>
    <w:rsid w:val="007445E1"/>
    <w:rsid w:val="00746C40"/>
    <w:rsid w:val="00747354"/>
    <w:rsid w:val="007561E3"/>
    <w:rsid w:val="0076014A"/>
    <w:rsid w:val="00763CD3"/>
    <w:rsid w:val="00770180"/>
    <w:rsid w:val="00773B26"/>
    <w:rsid w:val="0077443A"/>
    <w:rsid w:val="00774580"/>
    <w:rsid w:val="0079462A"/>
    <w:rsid w:val="00797203"/>
    <w:rsid w:val="007A04EC"/>
    <w:rsid w:val="007A2DF7"/>
    <w:rsid w:val="007A3481"/>
    <w:rsid w:val="007A45B2"/>
    <w:rsid w:val="007A7B8C"/>
    <w:rsid w:val="007B44CC"/>
    <w:rsid w:val="007B478E"/>
    <w:rsid w:val="007C3494"/>
    <w:rsid w:val="007C3704"/>
    <w:rsid w:val="007D0009"/>
    <w:rsid w:val="007D2090"/>
    <w:rsid w:val="007D3332"/>
    <w:rsid w:val="007D38D6"/>
    <w:rsid w:val="007E3034"/>
    <w:rsid w:val="007F01A2"/>
    <w:rsid w:val="007F2256"/>
    <w:rsid w:val="007F2D64"/>
    <w:rsid w:val="007F574C"/>
    <w:rsid w:val="007F76AD"/>
    <w:rsid w:val="00801EA6"/>
    <w:rsid w:val="00802335"/>
    <w:rsid w:val="00822165"/>
    <w:rsid w:val="00823EA2"/>
    <w:rsid w:val="00825612"/>
    <w:rsid w:val="00826184"/>
    <w:rsid w:val="008319C6"/>
    <w:rsid w:val="00834F25"/>
    <w:rsid w:val="00835DDA"/>
    <w:rsid w:val="00835E6D"/>
    <w:rsid w:val="00836AED"/>
    <w:rsid w:val="00836F69"/>
    <w:rsid w:val="00842637"/>
    <w:rsid w:val="00844E3C"/>
    <w:rsid w:val="00847422"/>
    <w:rsid w:val="008525BE"/>
    <w:rsid w:val="008648C2"/>
    <w:rsid w:val="00870C3A"/>
    <w:rsid w:val="00871683"/>
    <w:rsid w:val="00872B2D"/>
    <w:rsid w:val="00872F89"/>
    <w:rsid w:val="00873FFF"/>
    <w:rsid w:val="00880C38"/>
    <w:rsid w:val="00886B89"/>
    <w:rsid w:val="008921CE"/>
    <w:rsid w:val="00894620"/>
    <w:rsid w:val="00894F1A"/>
    <w:rsid w:val="00894F79"/>
    <w:rsid w:val="00897D21"/>
    <w:rsid w:val="00897FCA"/>
    <w:rsid w:val="008A346A"/>
    <w:rsid w:val="008B1DFB"/>
    <w:rsid w:val="008B46AB"/>
    <w:rsid w:val="008D76D0"/>
    <w:rsid w:val="008E0124"/>
    <w:rsid w:val="008E2D54"/>
    <w:rsid w:val="008E3867"/>
    <w:rsid w:val="008E44F2"/>
    <w:rsid w:val="008E472F"/>
    <w:rsid w:val="008E5C82"/>
    <w:rsid w:val="008E627B"/>
    <w:rsid w:val="008F046D"/>
    <w:rsid w:val="008F4F0A"/>
    <w:rsid w:val="008F75F5"/>
    <w:rsid w:val="008F7E0B"/>
    <w:rsid w:val="009078DD"/>
    <w:rsid w:val="00910F1A"/>
    <w:rsid w:val="00912E55"/>
    <w:rsid w:val="0091511B"/>
    <w:rsid w:val="009245C4"/>
    <w:rsid w:val="009255AA"/>
    <w:rsid w:val="00926BD4"/>
    <w:rsid w:val="00931293"/>
    <w:rsid w:val="00935682"/>
    <w:rsid w:val="009359D8"/>
    <w:rsid w:val="00945468"/>
    <w:rsid w:val="009509FA"/>
    <w:rsid w:val="009607C3"/>
    <w:rsid w:val="00960BE9"/>
    <w:rsid w:val="009648D6"/>
    <w:rsid w:val="009663BB"/>
    <w:rsid w:val="009738CF"/>
    <w:rsid w:val="0097491B"/>
    <w:rsid w:val="00975685"/>
    <w:rsid w:val="009851CE"/>
    <w:rsid w:val="0098726B"/>
    <w:rsid w:val="00995DC0"/>
    <w:rsid w:val="00997B7D"/>
    <w:rsid w:val="009A353D"/>
    <w:rsid w:val="009A5284"/>
    <w:rsid w:val="009B02B4"/>
    <w:rsid w:val="009B42A3"/>
    <w:rsid w:val="009B544D"/>
    <w:rsid w:val="009B6F35"/>
    <w:rsid w:val="009C0F28"/>
    <w:rsid w:val="009C2612"/>
    <w:rsid w:val="009C35F3"/>
    <w:rsid w:val="009C3F7F"/>
    <w:rsid w:val="009C4C5D"/>
    <w:rsid w:val="009D22EF"/>
    <w:rsid w:val="009D4552"/>
    <w:rsid w:val="009D68E9"/>
    <w:rsid w:val="009E605A"/>
    <w:rsid w:val="009E6E46"/>
    <w:rsid w:val="009E7561"/>
    <w:rsid w:val="00A00C91"/>
    <w:rsid w:val="00A010F6"/>
    <w:rsid w:val="00A06FA1"/>
    <w:rsid w:val="00A107C4"/>
    <w:rsid w:val="00A170EA"/>
    <w:rsid w:val="00A30CE6"/>
    <w:rsid w:val="00A31ADB"/>
    <w:rsid w:val="00A4093C"/>
    <w:rsid w:val="00A423AA"/>
    <w:rsid w:val="00A42875"/>
    <w:rsid w:val="00A43DB5"/>
    <w:rsid w:val="00A50340"/>
    <w:rsid w:val="00A51E43"/>
    <w:rsid w:val="00A5626F"/>
    <w:rsid w:val="00A57CF7"/>
    <w:rsid w:val="00A61D90"/>
    <w:rsid w:val="00A63471"/>
    <w:rsid w:val="00A647C0"/>
    <w:rsid w:val="00A65A4D"/>
    <w:rsid w:val="00A70F3B"/>
    <w:rsid w:val="00A711AF"/>
    <w:rsid w:val="00A81803"/>
    <w:rsid w:val="00A84491"/>
    <w:rsid w:val="00A856F7"/>
    <w:rsid w:val="00A873A9"/>
    <w:rsid w:val="00A921BC"/>
    <w:rsid w:val="00A930D1"/>
    <w:rsid w:val="00A93A1B"/>
    <w:rsid w:val="00A93F37"/>
    <w:rsid w:val="00A94DE9"/>
    <w:rsid w:val="00AA1A35"/>
    <w:rsid w:val="00AA4FE9"/>
    <w:rsid w:val="00AA6127"/>
    <w:rsid w:val="00AA6DAF"/>
    <w:rsid w:val="00AA761B"/>
    <w:rsid w:val="00AB2A81"/>
    <w:rsid w:val="00AB65EC"/>
    <w:rsid w:val="00AC147D"/>
    <w:rsid w:val="00AC1E85"/>
    <w:rsid w:val="00AC39A5"/>
    <w:rsid w:val="00AC483B"/>
    <w:rsid w:val="00AC7CAF"/>
    <w:rsid w:val="00AD02EF"/>
    <w:rsid w:val="00AD3828"/>
    <w:rsid w:val="00AD4263"/>
    <w:rsid w:val="00AD64FA"/>
    <w:rsid w:val="00AE0282"/>
    <w:rsid w:val="00AE1B90"/>
    <w:rsid w:val="00AE51F9"/>
    <w:rsid w:val="00AF04EB"/>
    <w:rsid w:val="00AF0F32"/>
    <w:rsid w:val="00AF28BC"/>
    <w:rsid w:val="00AF2ACB"/>
    <w:rsid w:val="00AF518E"/>
    <w:rsid w:val="00B06249"/>
    <w:rsid w:val="00B104EF"/>
    <w:rsid w:val="00B113BF"/>
    <w:rsid w:val="00B23CB0"/>
    <w:rsid w:val="00B31887"/>
    <w:rsid w:val="00B34A15"/>
    <w:rsid w:val="00B370FC"/>
    <w:rsid w:val="00B375C4"/>
    <w:rsid w:val="00B37898"/>
    <w:rsid w:val="00B46A16"/>
    <w:rsid w:val="00B47548"/>
    <w:rsid w:val="00B65480"/>
    <w:rsid w:val="00B67CB4"/>
    <w:rsid w:val="00B67D76"/>
    <w:rsid w:val="00B707A4"/>
    <w:rsid w:val="00B76580"/>
    <w:rsid w:val="00B803BE"/>
    <w:rsid w:val="00B84B17"/>
    <w:rsid w:val="00B87B72"/>
    <w:rsid w:val="00B97E7B"/>
    <w:rsid w:val="00B97FDE"/>
    <w:rsid w:val="00BA017C"/>
    <w:rsid w:val="00BA20D9"/>
    <w:rsid w:val="00BA4B4C"/>
    <w:rsid w:val="00BA58B0"/>
    <w:rsid w:val="00BA6CF7"/>
    <w:rsid w:val="00BA6D27"/>
    <w:rsid w:val="00BB060B"/>
    <w:rsid w:val="00BB0E61"/>
    <w:rsid w:val="00BB3830"/>
    <w:rsid w:val="00BB41A3"/>
    <w:rsid w:val="00BB5DD6"/>
    <w:rsid w:val="00BC7D07"/>
    <w:rsid w:val="00BD237E"/>
    <w:rsid w:val="00BD689F"/>
    <w:rsid w:val="00BD7F41"/>
    <w:rsid w:val="00BE155D"/>
    <w:rsid w:val="00BE1B23"/>
    <w:rsid w:val="00BE2620"/>
    <w:rsid w:val="00BE6980"/>
    <w:rsid w:val="00BE6B68"/>
    <w:rsid w:val="00BE73FA"/>
    <w:rsid w:val="00BF06E3"/>
    <w:rsid w:val="00C050D6"/>
    <w:rsid w:val="00C10447"/>
    <w:rsid w:val="00C10AF8"/>
    <w:rsid w:val="00C11C7A"/>
    <w:rsid w:val="00C13054"/>
    <w:rsid w:val="00C14AB2"/>
    <w:rsid w:val="00C14CAA"/>
    <w:rsid w:val="00C17E9A"/>
    <w:rsid w:val="00C20A36"/>
    <w:rsid w:val="00C30880"/>
    <w:rsid w:val="00C330CA"/>
    <w:rsid w:val="00C355C5"/>
    <w:rsid w:val="00C3646F"/>
    <w:rsid w:val="00C512AA"/>
    <w:rsid w:val="00C536D0"/>
    <w:rsid w:val="00C57C95"/>
    <w:rsid w:val="00C63481"/>
    <w:rsid w:val="00C66725"/>
    <w:rsid w:val="00C66C69"/>
    <w:rsid w:val="00C7006C"/>
    <w:rsid w:val="00C74CEB"/>
    <w:rsid w:val="00C812D1"/>
    <w:rsid w:val="00C81C56"/>
    <w:rsid w:val="00C82C08"/>
    <w:rsid w:val="00C8349F"/>
    <w:rsid w:val="00CB1B3A"/>
    <w:rsid w:val="00CB5503"/>
    <w:rsid w:val="00CB6BBA"/>
    <w:rsid w:val="00CB6C6D"/>
    <w:rsid w:val="00CC184D"/>
    <w:rsid w:val="00CC18EE"/>
    <w:rsid w:val="00CC4501"/>
    <w:rsid w:val="00CC5310"/>
    <w:rsid w:val="00CD4E66"/>
    <w:rsid w:val="00CD5498"/>
    <w:rsid w:val="00CD5567"/>
    <w:rsid w:val="00CD57D9"/>
    <w:rsid w:val="00CE213F"/>
    <w:rsid w:val="00CE4F95"/>
    <w:rsid w:val="00CF00E2"/>
    <w:rsid w:val="00CF1FED"/>
    <w:rsid w:val="00CF447D"/>
    <w:rsid w:val="00D02804"/>
    <w:rsid w:val="00D02D19"/>
    <w:rsid w:val="00D07C4F"/>
    <w:rsid w:val="00D11280"/>
    <w:rsid w:val="00D123BC"/>
    <w:rsid w:val="00D13D6E"/>
    <w:rsid w:val="00D15B01"/>
    <w:rsid w:val="00D15C59"/>
    <w:rsid w:val="00D2585E"/>
    <w:rsid w:val="00D27071"/>
    <w:rsid w:val="00D30337"/>
    <w:rsid w:val="00D32B5D"/>
    <w:rsid w:val="00D3724E"/>
    <w:rsid w:val="00D43082"/>
    <w:rsid w:val="00D479B1"/>
    <w:rsid w:val="00D54756"/>
    <w:rsid w:val="00D562A8"/>
    <w:rsid w:val="00D6027E"/>
    <w:rsid w:val="00D61738"/>
    <w:rsid w:val="00D62FCF"/>
    <w:rsid w:val="00D63E5D"/>
    <w:rsid w:val="00D70B4F"/>
    <w:rsid w:val="00D72815"/>
    <w:rsid w:val="00D73ACD"/>
    <w:rsid w:val="00D73AF0"/>
    <w:rsid w:val="00D75306"/>
    <w:rsid w:val="00D80624"/>
    <w:rsid w:val="00D8690C"/>
    <w:rsid w:val="00D94F0A"/>
    <w:rsid w:val="00D956CA"/>
    <w:rsid w:val="00D95A50"/>
    <w:rsid w:val="00D95AD4"/>
    <w:rsid w:val="00D97FF5"/>
    <w:rsid w:val="00DB29CD"/>
    <w:rsid w:val="00DB4573"/>
    <w:rsid w:val="00DB5920"/>
    <w:rsid w:val="00DC5878"/>
    <w:rsid w:val="00DD2244"/>
    <w:rsid w:val="00DD6BD0"/>
    <w:rsid w:val="00DE043C"/>
    <w:rsid w:val="00DE1831"/>
    <w:rsid w:val="00DF2286"/>
    <w:rsid w:val="00DF4738"/>
    <w:rsid w:val="00DF713D"/>
    <w:rsid w:val="00E000EB"/>
    <w:rsid w:val="00E02C91"/>
    <w:rsid w:val="00E02D32"/>
    <w:rsid w:val="00E05A47"/>
    <w:rsid w:val="00E127C6"/>
    <w:rsid w:val="00E2038F"/>
    <w:rsid w:val="00E20CB4"/>
    <w:rsid w:val="00E229B5"/>
    <w:rsid w:val="00E26531"/>
    <w:rsid w:val="00E27053"/>
    <w:rsid w:val="00E27CC1"/>
    <w:rsid w:val="00E33ECE"/>
    <w:rsid w:val="00E40F6B"/>
    <w:rsid w:val="00E414E4"/>
    <w:rsid w:val="00E42A30"/>
    <w:rsid w:val="00E51561"/>
    <w:rsid w:val="00E5309D"/>
    <w:rsid w:val="00E535FA"/>
    <w:rsid w:val="00E55979"/>
    <w:rsid w:val="00E55E38"/>
    <w:rsid w:val="00E574AA"/>
    <w:rsid w:val="00E60131"/>
    <w:rsid w:val="00E61815"/>
    <w:rsid w:val="00E62E7F"/>
    <w:rsid w:val="00E72AF3"/>
    <w:rsid w:val="00E771E1"/>
    <w:rsid w:val="00E7729C"/>
    <w:rsid w:val="00E7730B"/>
    <w:rsid w:val="00E801A6"/>
    <w:rsid w:val="00E81334"/>
    <w:rsid w:val="00E815DB"/>
    <w:rsid w:val="00E81F9E"/>
    <w:rsid w:val="00E833A7"/>
    <w:rsid w:val="00E86E04"/>
    <w:rsid w:val="00E87A7E"/>
    <w:rsid w:val="00E92905"/>
    <w:rsid w:val="00E9702C"/>
    <w:rsid w:val="00E97DDA"/>
    <w:rsid w:val="00EA1FC9"/>
    <w:rsid w:val="00EA2CBC"/>
    <w:rsid w:val="00EB2558"/>
    <w:rsid w:val="00EB49EA"/>
    <w:rsid w:val="00EB4C11"/>
    <w:rsid w:val="00EB68B3"/>
    <w:rsid w:val="00EB79FC"/>
    <w:rsid w:val="00EB7C19"/>
    <w:rsid w:val="00EC1DBA"/>
    <w:rsid w:val="00EC4332"/>
    <w:rsid w:val="00ED17CE"/>
    <w:rsid w:val="00ED4EAE"/>
    <w:rsid w:val="00EE3AD1"/>
    <w:rsid w:val="00EE6289"/>
    <w:rsid w:val="00EE6E21"/>
    <w:rsid w:val="00F00744"/>
    <w:rsid w:val="00F01D2B"/>
    <w:rsid w:val="00F02396"/>
    <w:rsid w:val="00F036E4"/>
    <w:rsid w:val="00F1298F"/>
    <w:rsid w:val="00F13702"/>
    <w:rsid w:val="00F232C2"/>
    <w:rsid w:val="00F250B1"/>
    <w:rsid w:val="00F3074D"/>
    <w:rsid w:val="00F46553"/>
    <w:rsid w:val="00F56725"/>
    <w:rsid w:val="00F56A97"/>
    <w:rsid w:val="00F6070F"/>
    <w:rsid w:val="00F60AAE"/>
    <w:rsid w:val="00F610E3"/>
    <w:rsid w:val="00F63336"/>
    <w:rsid w:val="00F64782"/>
    <w:rsid w:val="00F80D5B"/>
    <w:rsid w:val="00F83CD9"/>
    <w:rsid w:val="00F83F10"/>
    <w:rsid w:val="00F901CB"/>
    <w:rsid w:val="00F926CA"/>
    <w:rsid w:val="00F95BEE"/>
    <w:rsid w:val="00FA1B64"/>
    <w:rsid w:val="00FA4688"/>
    <w:rsid w:val="00FA7F21"/>
    <w:rsid w:val="00FB1EE2"/>
    <w:rsid w:val="00FB2540"/>
    <w:rsid w:val="00FB70FC"/>
    <w:rsid w:val="00FC4A57"/>
    <w:rsid w:val="00FC5FBF"/>
    <w:rsid w:val="00FC66AA"/>
    <w:rsid w:val="00FC6A2E"/>
    <w:rsid w:val="00FD6F93"/>
    <w:rsid w:val="00FE49C7"/>
    <w:rsid w:val="00FF0C7C"/>
    <w:rsid w:val="00FF19CF"/>
    <w:rsid w:val="00FF4B37"/>
    <w:rsid w:val="00FF615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67D40"/>
  <w15:chartTrackingRefBased/>
  <w15:docId w15:val="{90DD1E2C-7E18-4FED-B296-39E830D5D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050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050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050D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050D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050D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050D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050D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050D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050D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050D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050D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050D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050D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050D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050D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050D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050D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050D6"/>
    <w:rPr>
      <w:rFonts w:eastAsiaTheme="majorEastAsia" w:cstheme="majorBidi"/>
      <w:color w:val="272727" w:themeColor="text1" w:themeTint="D8"/>
    </w:rPr>
  </w:style>
  <w:style w:type="paragraph" w:styleId="Title">
    <w:name w:val="Title"/>
    <w:basedOn w:val="Normal"/>
    <w:next w:val="Normal"/>
    <w:link w:val="TitleChar"/>
    <w:uiPriority w:val="10"/>
    <w:qFormat/>
    <w:rsid w:val="00C050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050D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050D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050D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050D6"/>
    <w:pPr>
      <w:spacing w:before="160"/>
      <w:jc w:val="center"/>
    </w:pPr>
    <w:rPr>
      <w:i/>
      <w:iCs/>
      <w:color w:val="404040" w:themeColor="text1" w:themeTint="BF"/>
    </w:rPr>
  </w:style>
  <w:style w:type="character" w:customStyle="1" w:styleId="QuoteChar">
    <w:name w:val="Quote Char"/>
    <w:basedOn w:val="DefaultParagraphFont"/>
    <w:link w:val="Quote"/>
    <w:uiPriority w:val="29"/>
    <w:rsid w:val="00C050D6"/>
    <w:rPr>
      <w:i/>
      <w:iCs/>
      <w:color w:val="404040" w:themeColor="text1" w:themeTint="BF"/>
    </w:rPr>
  </w:style>
  <w:style w:type="paragraph" w:styleId="ListParagraph">
    <w:name w:val="List Paragraph"/>
    <w:basedOn w:val="Normal"/>
    <w:uiPriority w:val="34"/>
    <w:qFormat/>
    <w:rsid w:val="00C050D6"/>
    <w:pPr>
      <w:ind w:left="720"/>
      <w:contextualSpacing/>
    </w:pPr>
  </w:style>
  <w:style w:type="character" w:styleId="IntenseEmphasis">
    <w:name w:val="Intense Emphasis"/>
    <w:basedOn w:val="DefaultParagraphFont"/>
    <w:uiPriority w:val="21"/>
    <w:qFormat/>
    <w:rsid w:val="00C050D6"/>
    <w:rPr>
      <w:i/>
      <w:iCs/>
      <w:color w:val="0F4761" w:themeColor="accent1" w:themeShade="BF"/>
    </w:rPr>
  </w:style>
  <w:style w:type="paragraph" w:styleId="IntenseQuote">
    <w:name w:val="Intense Quote"/>
    <w:basedOn w:val="Normal"/>
    <w:next w:val="Normal"/>
    <w:link w:val="IntenseQuoteChar"/>
    <w:uiPriority w:val="30"/>
    <w:qFormat/>
    <w:rsid w:val="00C050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050D6"/>
    <w:rPr>
      <w:i/>
      <w:iCs/>
      <w:color w:val="0F4761" w:themeColor="accent1" w:themeShade="BF"/>
    </w:rPr>
  </w:style>
  <w:style w:type="character" w:styleId="IntenseReference">
    <w:name w:val="Intense Reference"/>
    <w:basedOn w:val="DefaultParagraphFont"/>
    <w:uiPriority w:val="32"/>
    <w:qFormat/>
    <w:rsid w:val="00C050D6"/>
    <w:rPr>
      <w:b/>
      <w:bCs/>
      <w:smallCaps/>
      <w:color w:val="0F4761" w:themeColor="accent1" w:themeShade="BF"/>
      <w:spacing w:val="5"/>
    </w:rPr>
  </w:style>
  <w:style w:type="character" w:customStyle="1" w:styleId="normaltextrun">
    <w:name w:val="normaltextrun"/>
    <w:basedOn w:val="DefaultParagraphFont"/>
    <w:rsid w:val="000E1FA3"/>
  </w:style>
  <w:style w:type="table" w:styleId="PlainTable2">
    <w:name w:val="Plain Table 2"/>
    <w:basedOn w:val="TableNormal"/>
    <w:uiPriority w:val="42"/>
    <w:rsid w:val="000E1FA3"/>
    <w:pPr>
      <w:spacing w:after="0" w:line="240" w:lineRule="auto"/>
    </w:pPr>
    <w:rPr>
      <w:kern w:val="0"/>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9078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50808"/>
    <w:rPr>
      <w:color w:val="467886" w:themeColor="hyperlink"/>
      <w:u w:val="single"/>
    </w:rPr>
  </w:style>
  <w:style w:type="character" w:styleId="UnresolvedMention">
    <w:name w:val="Unresolved Mention"/>
    <w:basedOn w:val="DefaultParagraphFont"/>
    <w:uiPriority w:val="99"/>
    <w:semiHidden/>
    <w:unhideWhenUsed/>
    <w:rsid w:val="00550808"/>
    <w:rPr>
      <w:color w:val="605E5C"/>
      <w:shd w:val="clear" w:color="auto" w:fill="E1DFDD"/>
    </w:rPr>
  </w:style>
  <w:style w:type="character" w:styleId="CommentReference">
    <w:name w:val="annotation reference"/>
    <w:basedOn w:val="DefaultParagraphFont"/>
    <w:uiPriority w:val="99"/>
    <w:semiHidden/>
    <w:unhideWhenUsed/>
    <w:rsid w:val="000D2CAA"/>
    <w:rPr>
      <w:sz w:val="16"/>
      <w:szCs w:val="16"/>
    </w:rPr>
  </w:style>
  <w:style w:type="paragraph" w:styleId="CommentText">
    <w:name w:val="annotation text"/>
    <w:basedOn w:val="Normal"/>
    <w:link w:val="CommentTextChar"/>
    <w:uiPriority w:val="99"/>
    <w:unhideWhenUsed/>
    <w:rsid w:val="000D2CAA"/>
    <w:pPr>
      <w:spacing w:line="240" w:lineRule="auto"/>
    </w:pPr>
    <w:rPr>
      <w:sz w:val="20"/>
      <w:szCs w:val="20"/>
    </w:rPr>
  </w:style>
  <w:style w:type="character" w:customStyle="1" w:styleId="CommentTextChar">
    <w:name w:val="Comment Text Char"/>
    <w:basedOn w:val="DefaultParagraphFont"/>
    <w:link w:val="CommentText"/>
    <w:uiPriority w:val="99"/>
    <w:rsid w:val="000D2CAA"/>
    <w:rPr>
      <w:sz w:val="20"/>
      <w:szCs w:val="20"/>
    </w:rPr>
  </w:style>
  <w:style w:type="paragraph" w:styleId="CommentSubject">
    <w:name w:val="annotation subject"/>
    <w:basedOn w:val="CommentText"/>
    <w:next w:val="CommentText"/>
    <w:link w:val="CommentSubjectChar"/>
    <w:uiPriority w:val="99"/>
    <w:semiHidden/>
    <w:unhideWhenUsed/>
    <w:rsid w:val="000D2CAA"/>
    <w:rPr>
      <w:b/>
      <w:bCs/>
    </w:rPr>
  </w:style>
  <w:style w:type="character" w:customStyle="1" w:styleId="CommentSubjectChar">
    <w:name w:val="Comment Subject Char"/>
    <w:basedOn w:val="CommentTextChar"/>
    <w:link w:val="CommentSubject"/>
    <w:uiPriority w:val="99"/>
    <w:semiHidden/>
    <w:rsid w:val="000D2CAA"/>
    <w:rPr>
      <w:b/>
      <w:bCs/>
      <w:sz w:val="20"/>
      <w:szCs w:val="20"/>
    </w:rPr>
  </w:style>
  <w:style w:type="paragraph" w:customStyle="1" w:styleId="Notesoncontributors">
    <w:name w:val="Notes on contributors"/>
    <w:basedOn w:val="Normal"/>
    <w:qFormat/>
    <w:rsid w:val="00263C82"/>
    <w:pPr>
      <w:spacing w:before="240" w:after="0" w:line="360" w:lineRule="auto"/>
    </w:pPr>
    <w:rPr>
      <w:rFonts w:ascii="Times New Roman" w:eastAsia="Times New Roman" w:hAnsi="Times New Roman" w:cs="Times New Roman"/>
      <w:kern w:val="0"/>
      <w:szCs w:val="24"/>
      <w:lang w:val="en-GB" w:eastAsia="en-GB"/>
      <w14:ligatures w14:val="none"/>
    </w:rPr>
  </w:style>
  <w:style w:type="paragraph" w:styleId="Header">
    <w:name w:val="header"/>
    <w:basedOn w:val="Normal"/>
    <w:link w:val="HeaderChar"/>
    <w:uiPriority w:val="99"/>
    <w:unhideWhenUsed/>
    <w:rsid w:val="00D63E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3E5D"/>
  </w:style>
  <w:style w:type="paragraph" w:styleId="Footer">
    <w:name w:val="footer"/>
    <w:basedOn w:val="Normal"/>
    <w:link w:val="FooterChar"/>
    <w:uiPriority w:val="99"/>
    <w:unhideWhenUsed/>
    <w:rsid w:val="00D63E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3E5D"/>
  </w:style>
  <w:style w:type="paragraph" w:customStyle="1" w:styleId="Authornames">
    <w:name w:val="Author names"/>
    <w:basedOn w:val="Normal"/>
    <w:next w:val="Normal"/>
    <w:qFormat/>
    <w:rsid w:val="00D63E5D"/>
    <w:pPr>
      <w:spacing w:before="240" w:after="0" w:line="360" w:lineRule="auto"/>
    </w:pPr>
    <w:rPr>
      <w:rFonts w:ascii="Times New Roman" w:eastAsia="Times New Roman" w:hAnsi="Times New Roman" w:cs="Times New Roman"/>
      <w:kern w:val="0"/>
      <w:sz w:val="28"/>
      <w:szCs w:val="24"/>
      <w:lang w:val="en-GB"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797383">
      <w:bodyDiv w:val="1"/>
      <w:marLeft w:val="0"/>
      <w:marRight w:val="0"/>
      <w:marTop w:val="0"/>
      <w:marBottom w:val="0"/>
      <w:divBdr>
        <w:top w:val="none" w:sz="0" w:space="0" w:color="auto"/>
        <w:left w:val="none" w:sz="0" w:space="0" w:color="auto"/>
        <w:bottom w:val="none" w:sz="0" w:space="0" w:color="auto"/>
        <w:right w:val="none" w:sz="0" w:space="0" w:color="auto"/>
      </w:divBdr>
    </w:div>
    <w:div w:id="165751000">
      <w:bodyDiv w:val="1"/>
      <w:marLeft w:val="0"/>
      <w:marRight w:val="0"/>
      <w:marTop w:val="0"/>
      <w:marBottom w:val="0"/>
      <w:divBdr>
        <w:top w:val="none" w:sz="0" w:space="0" w:color="auto"/>
        <w:left w:val="none" w:sz="0" w:space="0" w:color="auto"/>
        <w:bottom w:val="none" w:sz="0" w:space="0" w:color="auto"/>
        <w:right w:val="none" w:sz="0" w:space="0" w:color="auto"/>
      </w:divBdr>
      <w:divsChild>
        <w:div w:id="142821244">
          <w:marLeft w:val="0"/>
          <w:marRight w:val="0"/>
          <w:marTop w:val="0"/>
          <w:marBottom w:val="0"/>
          <w:divBdr>
            <w:top w:val="none" w:sz="0" w:space="0" w:color="auto"/>
            <w:left w:val="none" w:sz="0" w:space="0" w:color="auto"/>
            <w:bottom w:val="none" w:sz="0" w:space="0" w:color="auto"/>
            <w:right w:val="none" w:sz="0" w:space="0" w:color="auto"/>
          </w:divBdr>
          <w:divsChild>
            <w:div w:id="1468862408">
              <w:marLeft w:val="0"/>
              <w:marRight w:val="0"/>
              <w:marTop w:val="0"/>
              <w:marBottom w:val="0"/>
              <w:divBdr>
                <w:top w:val="none" w:sz="0" w:space="0" w:color="auto"/>
                <w:left w:val="none" w:sz="0" w:space="0" w:color="auto"/>
                <w:bottom w:val="none" w:sz="0" w:space="0" w:color="auto"/>
                <w:right w:val="none" w:sz="0" w:space="0" w:color="auto"/>
              </w:divBdr>
              <w:divsChild>
                <w:div w:id="76808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586042">
      <w:bodyDiv w:val="1"/>
      <w:marLeft w:val="0"/>
      <w:marRight w:val="0"/>
      <w:marTop w:val="0"/>
      <w:marBottom w:val="0"/>
      <w:divBdr>
        <w:top w:val="none" w:sz="0" w:space="0" w:color="auto"/>
        <w:left w:val="none" w:sz="0" w:space="0" w:color="auto"/>
        <w:bottom w:val="none" w:sz="0" w:space="0" w:color="auto"/>
        <w:right w:val="none" w:sz="0" w:space="0" w:color="auto"/>
      </w:divBdr>
      <w:divsChild>
        <w:div w:id="197668854">
          <w:marLeft w:val="0"/>
          <w:marRight w:val="0"/>
          <w:marTop w:val="0"/>
          <w:marBottom w:val="0"/>
          <w:divBdr>
            <w:top w:val="none" w:sz="0" w:space="0" w:color="auto"/>
            <w:left w:val="none" w:sz="0" w:space="0" w:color="auto"/>
            <w:bottom w:val="none" w:sz="0" w:space="0" w:color="auto"/>
            <w:right w:val="none" w:sz="0" w:space="0" w:color="auto"/>
          </w:divBdr>
          <w:divsChild>
            <w:div w:id="1164316163">
              <w:marLeft w:val="0"/>
              <w:marRight w:val="0"/>
              <w:marTop w:val="0"/>
              <w:marBottom w:val="0"/>
              <w:divBdr>
                <w:top w:val="none" w:sz="0" w:space="0" w:color="auto"/>
                <w:left w:val="none" w:sz="0" w:space="0" w:color="auto"/>
                <w:bottom w:val="none" w:sz="0" w:space="0" w:color="auto"/>
                <w:right w:val="none" w:sz="0" w:space="0" w:color="auto"/>
              </w:divBdr>
              <w:divsChild>
                <w:div w:id="120063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07826">
      <w:bodyDiv w:val="1"/>
      <w:marLeft w:val="0"/>
      <w:marRight w:val="0"/>
      <w:marTop w:val="0"/>
      <w:marBottom w:val="0"/>
      <w:divBdr>
        <w:top w:val="none" w:sz="0" w:space="0" w:color="auto"/>
        <w:left w:val="none" w:sz="0" w:space="0" w:color="auto"/>
        <w:bottom w:val="none" w:sz="0" w:space="0" w:color="auto"/>
        <w:right w:val="none" w:sz="0" w:space="0" w:color="auto"/>
      </w:divBdr>
    </w:div>
    <w:div w:id="958800541">
      <w:bodyDiv w:val="1"/>
      <w:marLeft w:val="0"/>
      <w:marRight w:val="0"/>
      <w:marTop w:val="0"/>
      <w:marBottom w:val="0"/>
      <w:divBdr>
        <w:top w:val="none" w:sz="0" w:space="0" w:color="auto"/>
        <w:left w:val="none" w:sz="0" w:space="0" w:color="auto"/>
        <w:bottom w:val="none" w:sz="0" w:space="0" w:color="auto"/>
        <w:right w:val="none" w:sz="0" w:space="0" w:color="auto"/>
      </w:divBdr>
      <w:divsChild>
        <w:div w:id="1884753416">
          <w:marLeft w:val="0"/>
          <w:marRight w:val="0"/>
          <w:marTop w:val="0"/>
          <w:marBottom w:val="0"/>
          <w:divBdr>
            <w:top w:val="none" w:sz="0" w:space="0" w:color="auto"/>
            <w:left w:val="none" w:sz="0" w:space="0" w:color="auto"/>
            <w:bottom w:val="none" w:sz="0" w:space="0" w:color="auto"/>
            <w:right w:val="none" w:sz="0" w:space="0" w:color="auto"/>
          </w:divBdr>
        </w:div>
        <w:div w:id="654263114">
          <w:marLeft w:val="0"/>
          <w:marRight w:val="0"/>
          <w:marTop w:val="0"/>
          <w:marBottom w:val="0"/>
          <w:divBdr>
            <w:top w:val="none" w:sz="0" w:space="0" w:color="auto"/>
            <w:left w:val="none" w:sz="0" w:space="0" w:color="auto"/>
            <w:bottom w:val="none" w:sz="0" w:space="0" w:color="auto"/>
            <w:right w:val="none" w:sz="0" w:space="0" w:color="auto"/>
          </w:divBdr>
        </w:div>
        <w:div w:id="2101215742">
          <w:marLeft w:val="0"/>
          <w:marRight w:val="0"/>
          <w:marTop w:val="0"/>
          <w:marBottom w:val="0"/>
          <w:divBdr>
            <w:top w:val="none" w:sz="0" w:space="0" w:color="auto"/>
            <w:left w:val="none" w:sz="0" w:space="0" w:color="auto"/>
            <w:bottom w:val="none" w:sz="0" w:space="0" w:color="auto"/>
            <w:right w:val="none" w:sz="0" w:space="0" w:color="auto"/>
          </w:divBdr>
        </w:div>
        <w:div w:id="648830498">
          <w:marLeft w:val="0"/>
          <w:marRight w:val="0"/>
          <w:marTop w:val="0"/>
          <w:marBottom w:val="0"/>
          <w:divBdr>
            <w:top w:val="none" w:sz="0" w:space="0" w:color="auto"/>
            <w:left w:val="none" w:sz="0" w:space="0" w:color="auto"/>
            <w:bottom w:val="none" w:sz="0" w:space="0" w:color="auto"/>
            <w:right w:val="none" w:sz="0" w:space="0" w:color="auto"/>
          </w:divBdr>
        </w:div>
        <w:div w:id="1907104257">
          <w:marLeft w:val="0"/>
          <w:marRight w:val="0"/>
          <w:marTop w:val="0"/>
          <w:marBottom w:val="0"/>
          <w:divBdr>
            <w:top w:val="none" w:sz="0" w:space="0" w:color="auto"/>
            <w:left w:val="none" w:sz="0" w:space="0" w:color="auto"/>
            <w:bottom w:val="none" w:sz="0" w:space="0" w:color="auto"/>
            <w:right w:val="none" w:sz="0" w:space="0" w:color="auto"/>
          </w:divBdr>
        </w:div>
      </w:divsChild>
    </w:div>
    <w:div w:id="999187506">
      <w:bodyDiv w:val="1"/>
      <w:marLeft w:val="0"/>
      <w:marRight w:val="0"/>
      <w:marTop w:val="0"/>
      <w:marBottom w:val="0"/>
      <w:divBdr>
        <w:top w:val="none" w:sz="0" w:space="0" w:color="auto"/>
        <w:left w:val="none" w:sz="0" w:space="0" w:color="auto"/>
        <w:bottom w:val="none" w:sz="0" w:space="0" w:color="auto"/>
        <w:right w:val="none" w:sz="0" w:space="0" w:color="auto"/>
      </w:divBdr>
    </w:div>
    <w:div w:id="1076518366">
      <w:bodyDiv w:val="1"/>
      <w:marLeft w:val="0"/>
      <w:marRight w:val="0"/>
      <w:marTop w:val="0"/>
      <w:marBottom w:val="0"/>
      <w:divBdr>
        <w:top w:val="none" w:sz="0" w:space="0" w:color="auto"/>
        <w:left w:val="none" w:sz="0" w:space="0" w:color="auto"/>
        <w:bottom w:val="none" w:sz="0" w:space="0" w:color="auto"/>
        <w:right w:val="none" w:sz="0" w:space="0" w:color="auto"/>
      </w:divBdr>
    </w:div>
    <w:div w:id="1311862570">
      <w:bodyDiv w:val="1"/>
      <w:marLeft w:val="0"/>
      <w:marRight w:val="0"/>
      <w:marTop w:val="0"/>
      <w:marBottom w:val="0"/>
      <w:divBdr>
        <w:top w:val="none" w:sz="0" w:space="0" w:color="auto"/>
        <w:left w:val="none" w:sz="0" w:space="0" w:color="auto"/>
        <w:bottom w:val="none" w:sz="0" w:space="0" w:color="auto"/>
        <w:right w:val="none" w:sz="0" w:space="0" w:color="auto"/>
      </w:divBdr>
    </w:div>
    <w:div w:id="1525316083">
      <w:bodyDiv w:val="1"/>
      <w:marLeft w:val="0"/>
      <w:marRight w:val="0"/>
      <w:marTop w:val="0"/>
      <w:marBottom w:val="0"/>
      <w:divBdr>
        <w:top w:val="none" w:sz="0" w:space="0" w:color="auto"/>
        <w:left w:val="none" w:sz="0" w:space="0" w:color="auto"/>
        <w:bottom w:val="none" w:sz="0" w:space="0" w:color="auto"/>
        <w:right w:val="none" w:sz="0" w:space="0" w:color="auto"/>
      </w:divBdr>
    </w:div>
    <w:div w:id="1711882011">
      <w:bodyDiv w:val="1"/>
      <w:marLeft w:val="0"/>
      <w:marRight w:val="0"/>
      <w:marTop w:val="0"/>
      <w:marBottom w:val="0"/>
      <w:divBdr>
        <w:top w:val="none" w:sz="0" w:space="0" w:color="auto"/>
        <w:left w:val="none" w:sz="0" w:space="0" w:color="auto"/>
        <w:bottom w:val="none" w:sz="0" w:space="0" w:color="auto"/>
        <w:right w:val="none" w:sz="0" w:space="0" w:color="auto"/>
      </w:divBdr>
      <w:divsChild>
        <w:div w:id="351033076">
          <w:marLeft w:val="0"/>
          <w:marRight w:val="0"/>
          <w:marTop w:val="0"/>
          <w:marBottom w:val="0"/>
          <w:divBdr>
            <w:top w:val="none" w:sz="0" w:space="0" w:color="auto"/>
            <w:left w:val="none" w:sz="0" w:space="0" w:color="auto"/>
            <w:bottom w:val="none" w:sz="0" w:space="0" w:color="auto"/>
            <w:right w:val="none" w:sz="0" w:space="0" w:color="auto"/>
          </w:divBdr>
          <w:divsChild>
            <w:div w:id="1221360185">
              <w:marLeft w:val="0"/>
              <w:marRight w:val="0"/>
              <w:marTop w:val="0"/>
              <w:marBottom w:val="0"/>
              <w:divBdr>
                <w:top w:val="none" w:sz="0" w:space="0" w:color="auto"/>
                <w:left w:val="none" w:sz="0" w:space="0" w:color="auto"/>
                <w:bottom w:val="none" w:sz="0" w:space="0" w:color="auto"/>
                <w:right w:val="none" w:sz="0" w:space="0" w:color="auto"/>
              </w:divBdr>
              <w:divsChild>
                <w:div w:id="1925144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704638">
      <w:bodyDiv w:val="1"/>
      <w:marLeft w:val="0"/>
      <w:marRight w:val="0"/>
      <w:marTop w:val="0"/>
      <w:marBottom w:val="0"/>
      <w:divBdr>
        <w:top w:val="none" w:sz="0" w:space="0" w:color="auto"/>
        <w:left w:val="none" w:sz="0" w:space="0" w:color="auto"/>
        <w:bottom w:val="none" w:sz="0" w:space="0" w:color="auto"/>
        <w:right w:val="none" w:sz="0" w:space="0" w:color="auto"/>
      </w:divBdr>
    </w:div>
    <w:div w:id="1872181286">
      <w:bodyDiv w:val="1"/>
      <w:marLeft w:val="0"/>
      <w:marRight w:val="0"/>
      <w:marTop w:val="0"/>
      <w:marBottom w:val="0"/>
      <w:divBdr>
        <w:top w:val="none" w:sz="0" w:space="0" w:color="auto"/>
        <w:left w:val="none" w:sz="0" w:space="0" w:color="auto"/>
        <w:bottom w:val="none" w:sz="0" w:space="0" w:color="auto"/>
        <w:right w:val="none" w:sz="0" w:space="0" w:color="auto"/>
      </w:divBdr>
      <w:divsChild>
        <w:div w:id="1345012643">
          <w:marLeft w:val="0"/>
          <w:marRight w:val="0"/>
          <w:marTop w:val="0"/>
          <w:marBottom w:val="0"/>
          <w:divBdr>
            <w:top w:val="none" w:sz="0" w:space="0" w:color="auto"/>
            <w:left w:val="none" w:sz="0" w:space="0" w:color="auto"/>
            <w:bottom w:val="none" w:sz="0" w:space="0" w:color="auto"/>
            <w:right w:val="none" w:sz="0" w:space="0" w:color="auto"/>
          </w:divBdr>
          <w:divsChild>
            <w:div w:id="1155296235">
              <w:marLeft w:val="0"/>
              <w:marRight w:val="0"/>
              <w:marTop w:val="0"/>
              <w:marBottom w:val="0"/>
              <w:divBdr>
                <w:top w:val="none" w:sz="0" w:space="0" w:color="auto"/>
                <w:left w:val="none" w:sz="0" w:space="0" w:color="auto"/>
                <w:bottom w:val="none" w:sz="0" w:space="0" w:color="auto"/>
                <w:right w:val="none" w:sz="0" w:space="0" w:color="auto"/>
              </w:divBdr>
              <w:divsChild>
                <w:div w:id="1644121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833127">
      <w:bodyDiv w:val="1"/>
      <w:marLeft w:val="0"/>
      <w:marRight w:val="0"/>
      <w:marTop w:val="0"/>
      <w:marBottom w:val="0"/>
      <w:divBdr>
        <w:top w:val="none" w:sz="0" w:space="0" w:color="auto"/>
        <w:left w:val="none" w:sz="0" w:space="0" w:color="auto"/>
        <w:bottom w:val="none" w:sz="0" w:space="0" w:color="auto"/>
        <w:right w:val="none" w:sz="0" w:space="0" w:color="auto"/>
      </w:divBdr>
    </w:div>
    <w:div w:id="1946881378">
      <w:bodyDiv w:val="1"/>
      <w:marLeft w:val="0"/>
      <w:marRight w:val="0"/>
      <w:marTop w:val="0"/>
      <w:marBottom w:val="0"/>
      <w:divBdr>
        <w:top w:val="none" w:sz="0" w:space="0" w:color="auto"/>
        <w:left w:val="none" w:sz="0" w:space="0" w:color="auto"/>
        <w:bottom w:val="none" w:sz="0" w:space="0" w:color="auto"/>
        <w:right w:val="none" w:sz="0" w:space="0" w:color="auto"/>
      </w:divBdr>
    </w:div>
    <w:div w:id="1979992523">
      <w:bodyDiv w:val="1"/>
      <w:marLeft w:val="0"/>
      <w:marRight w:val="0"/>
      <w:marTop w:val="0"/>
      <w:marBottom w:val="0"/>
      <w:divBdr>
        <w:top w:val="none" w:sz="0" w:space="0" w:color="auto"/>
        <w:left w:val="none" w:sz="0" w:space="0" w:color="auto"/>
        <w:bottom w:val="none" w:sz="0" w:space="0" w:color="auto"/>
        <w:right w:val="none" w:sz="0" w:space="0" w:color="auto"/>
      </w:divBdr>
    </w:div>
    <w:div w:id="2027978538">
      <w:bodyDiv w:val="1"/>
      <w:marLeft w:val="0"/>
      <w:marRight w:val="0"/>
      <w:marTop w:val="0"/>
      <w:marBottom w:val="0"/>
      <w:divBdr>
        <w:top w:val="none" w:sz="0" w:space="0" w:color="auto"/>
        <w:left w:val="none" w:sz="0" w:space="0" w:color="auto"/>
        <w:bottom w:val="none" w:sz="0" w:space="0" w:color="auto"/>
        <w:right w:val="none" w:sz="0" w:space="0" w:color="auto"/>
      </w:divBdr>
      <w:divsChild>
        <w:div w:id="769742882">
          <w:marLeft w:val="0"/>
          <w:marRight w:val="0"/>
          <w:marTop w:val="0"/>
          <w:marBottom w:val="0"/>
          <w:divBdr>
            <w:top w:val="none" w:sz="0" w:space="0" w:color="auto"/>
            <w:left w:val="none" w:sz="0" w:space="0" w:color="auto"/>
            <w:bottom w:val="none" w:sz="0" w:space="0" w:color="auto"/>
            <w:right w:val="none" w:sz="0" w:space="0" w:color="auto"/>
          </w:divBdr>
        </w:div>
        <w:div w:id="715199772">
          <w:marLeft w:val="0"/>
          <w:marRight w:val="0"/>
          <w:marTop w:val="0"/>
          <w:marBottom w:val="0"/>
          <w:divBdr>
            <w:top w:val="none" w:sz="0" w:space="0" w:color="auto"/>
            <w:left w:val="none" w:sz="0" w:space="0" w:color="auto"/>
            <w:bottom w:val="none" w:sz="0" w:space="0" w:color="auto"/>
            <w:right w:val="none" w:sz="0" w:space="0" w:color="auto"/>
          </w:divBdr>
        </w:div>
        <w:div w:id="934704467">
          <w:marLeft w:val="0"/>
          <w:marRight w:val="0"/>
          <w:marTop w:val="0"/>
          <w:marBottom w:val="0"/>
          <w:divBdr>
            <w:top w:val="none" w:sz="0" w:space="0" w:color="auto"/>
            <w:left w:val="none" w:sz="0" w:space="0" w:color="auto"/>
            <w:bottom w:val="none" w:sz="0" w:space="0" w:color="auto"/>
            <w:right w:val="none" w:sz="0" w:space="0" w:color="auto"/>
          </w:divBdr>
        </w:div>
        <w:div w:id="2039767686">
          <w:marLeft w:val="0"/>
          <w:marRight w:val="0"/>
          <w:marTop w:val="0"/>
          <w:marBottom w:val="0"/>
          <w:divBdr>
            <w:top w:val="none" w:sz="0" w:space="0" w:color="auto"/>
            <w:left w:val="none" w:sz="0" w:space="0" w:color="auto"/>
            <w:bottom w:val="none" w:sz="0" w:space="0" w:color="auto"/>
            <w:right w:val="none" w:sz="0" w:space="0" w:color="auto"/>
          </w:divBdr>
        </w:div>
        <w:div w:id="9820074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earningdisabilities.org.uk/learning-disabilities/a-to-z/e/easy-read" TargetMode="External"/><Relationship Id="rId18" Type="http://schemas.openxmlformats.org/officeDocument/2006/relationships/hyperlink" Target="https://doi.org/10.1177/09075682241269692" TargetMode="External"/><Relationship Id="rId26" Type="http://schemas.openxmlformats.org/officeDocument/2006/relationships/hyperlink" Target="https://doi.org/10.1080/09638288.2017.1288273" TargetMode="External"/><Relationship Id="rId3" Type="http://schemas.openxmlformats.org/officeDocument/2006/relationships/settings" Target="settings.xml"/><Relationship Id="rId21" Type="http://schemas.openxmlformats.org/officeDocument/2006/relationships/hyperlink" Target="https://doi.org/10.1177/10778012221137916" TargetMode="External"/><Relationship Id="rId34" Type="http://schemas.openxmlformats.org/officeDocument/2006/relationships/theme" Target="theme/theme1.xml"/><Relationship Id="rId7" Type="http://schemas.openxmlformats.org/officeDocument/2006/relationships/hyperlink" Target="https://doi.org/10.1177/08862605211016356" TargetMode="External"/><Relationship Id="rId12" Type="http://schemas.openxmlformats.org/officeDocument/2006/relationships/hyperlink" Target="https://doi.org/10.1089/154099903322404348" TargetMode="External"/><Relationship Id="rId17" Type="http://schemas.openxmlformats.org/officeDocument/2006/relationships/hyperlink" Target="https://doi.org/10.1177/10778012221079377" TargetMode="External"/><Relationship Id="rId25" Type="http://schemas.openxmlformats.org/officeDocument/2006/relationships/hyperlink" Target="https://doi.org/10.1080/2159676X.2022.2146164"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186/s12889-022-13297-4" TargetMode="External"/><Relationship Id="rId20" Type="http://schemas.openxmlformats.org/officeDocument/2006/relationships/hyperlink" Target="https://doi.org/10.1155/2023/1841944" TargetMode="External"/><Relationship Id="rId29" Type="http://schemas.openxmlformats.org/officeDocument/2006/relationships/hyperlink" Target="https://doi.org/10.1186/s12905-023-02505-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89/jwh.2016.6279" TargetMode="External"/><Relationship Id="rId24" Type="http://schemas.openxmlformats.org/officeDocument/2006/relationships/hyperlink" Target="https://doi.org/10.1080/09687599.2013.818773" TargetMode="External"/><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doi.org/10.1177/16094069231183763" TargetMode="External"/><Relationship Id="rId23" Type="http://schemas.openxmlformats.org/officeDocument/2006/relationships/hyperlink" Target="https://www.ons.gov.uk/peoplepopulationandcommunity/healthandsocialcare/disability/bulletins/disabilityandcrimeuk/2019%20accessed%2008%20March%202024" TargetMode="External"/><Relationship Id="rId28" Type="http://schemas.openxmlformats.org/officeDocument/2006/relationships/hyperlink" Target="https://doi.org/10.1007/s11195-007-9064-" TargetMode="External"/><Relationship Id="rId10" Type="http://schemas.openxmlformats.org/officeDocument/2006/relationships/hyperlink" Target="https://doi.org/10.1177/0886260514534528" TargetMode="External"/><Relationship Id="rId19" Type="http://schemas.openxmlformats.org/officeDocument/2006/relationships/hyperlink" Target="https://doi.org/10.1016/j.dhjo.2022.101404" TargetMode="External"/><Relationship Id="rId31" Type="http://schemas.openxmlformats.org/officeDocument/2006/relationships/hyperlink" Target="https://www.womensaid.org.uk/wp-content/uploads/2023/01/The-Domestic-Abuse-Report-2023-The-Annual-Audit-FINAL.pdf" TargetMode="External"/><Relationship Id="rId4" Type="http://schemas.openxmlformats.org/officeDocument/2006/relationships/webSettings" Target="webSettings.xml"/><Relationship Id="rId9" Type="http://schemas.openxmlformats.org/officeDocument/2006/relationships/hyperlink" Target="https://doi.org/10.1186/s12905-023-02524-8" TargetMode="External"/><Relationship Id="rId14" Type="http://schemas.openxmlformats.org/officeDocument/2006/relationships/hyperlink" Target="https://doi.org/10.1080/09638288.2022.2025927" TargetMode="External"/><Relationship Id="rId22" Type="http://schemas.openxmlformats.org/officeDocument/2006/relationships/hyperlink" Target="https://doi.org/10.5014/ajot.2021.045542" TargetMode="External"/><Relationship Id="rId27" Type="http://schemas.openxmlformats.org/officeDocument/2006/relationships/hyperlink" Target="https://www.safeireland.ie/" TargetMode="External"/><Relationship Id="rId30" Type="http://schemas.openxmlformats.org/officeDocument/2006/relationships/hyperlink" Target="https://www.un.org/en/coronavirus/what-is-domestic-abuse" TargetMode="External"/><Relationship Id="rId8" Type="http://schemas.openxmlformats.org/officeDocument/2006/relationships/hyperlink" Target="https://doi.org/10.1016/j.dhjo.2019.1008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42</Pages>
  <Words>9969</Words>
  <Characters>56829</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Flynn</dc:creator>
  <cp:keywords/>
  <dc:description/>
  <cp:lastModifiedBy>Susan Flynn</cp:lastModifiedBy>
  <cp:revision>2</cp:revision>
  <dcterms:created xsi:type="dcterms:W3CDTF">2026-03-28T11:27:00Z</dcterms:created>
  <dcterms:modified xsi:type="dcterms:W3CDTF">2026-03-28T11:27:00Z</dcterms:modified>
</cp:coreProperties>
</file>