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464" w:rsidRPr="003D61CF" w:rsidRDefault="00EA0464" w:rsidP="00AD7374">
      <w:pPr>
        <w:jc w:val="center"/>
        <w:rPr>
          <w:rFonts w:ascii="Times New Roman" w:hAnsi="Times New Roman" w:cs="Times New Roman"/>
          <w:sz w:val="24"/>
          <w:szCs w:val="24"/>
        </w:rPr>
      </w:pPr>
      <w:bookmarkStart w:id="0" w:name="_GoBack"/>
      <w:bookmarkEnd w:id="0"/>
      <w:r w:rsidRPr="003D61CF">
        <w:rPr>
          <w:rFonts w:ascii="Times New Roman" w:hAnsi="Times New Roman" w:cs="Times New Roman"/>
          <w:sz w:val="24"/>
          <w:szCs w:val="24"/>
        </w:rPr>
        <w:t xml:space="preserve"> “It should be for people themselves whether they want to take part or not. The organisation should not get involved.”</w:t>
      </w:r>
    </w:p>
    <w:p w:rsidR="00EA0464" w:rsidRPr="003D61CF" w:rsidRDefault="00AD7374" w:rsidP="00EA0464">
      <w:pPr>
        <w:jc w:val="center"/>
        <w:rPr>
          <w:rFonts w:ascii="Times New Roman" w:hAnsi="Times New Roman" w:cs="Times New Roman"/>
          <w:sz w:val="24"/>
          <w:szCs w:val="24"/>
        </w:rPr>
      </w:pPr>
      <w:r w:rsidRPr="003D61CF">
        <w:rPr>
          <w:rFonts w:ascii="Times New Roman" w:hAnsi="Times New Roman" w:cs="Times New Roman"/>
          <w:sz w:val="24"/>
          <w:szCs w:val="24"/>
        </w:rPr>
        <w:t xml:space="preserve">Inclusive Research Network’s Response </w:t>
      </w:r>
      <w:r w:rsidR="00EA0464" w:rsidRPr="003D61CF">
        <w:rPr>
          <w:rFonts w:ascii="Times New Roman" w:hAnsi="Times New Roman" w:cs="Times New Roman"/>
          <w:sz w:val="24"/>
          <w:szCs w:val="24"/>
        </w:rPr>
        <w:t>to: “It all sounds very interesting, but we’re just too busy” (Williams, 2019)</w:t>
      </w:r>
    </w:p>
    <w:p w:rsidR="00561534" w:rsidRPr="003D61CF" w:rsidRDefault="003D61CF" w:rsidP="00AD7374">
      <w:pPr>
        <w:jc w:val="center"/>
        <w:rPr>
          <w:rFonts w:ascii="Times New Roman" w:hAnsi="Times New Roman" w:cs="Times New Roman"/>
          <w:sz w:val="24"/>
          <w:szCs w:val="24"/>
        </w:rPr>
      </w:pPr>
      <w:r w:rsidRPr="003D61CF">
        <w:rPr>
          <w:rFonts w:ascii="Times New Roman" w:hAnsi="Times New Roman" w:cs="Times New Roman"/>
          <w:sz w:val="24"/>
          <w:szCs w:val="24"/>
        </w:rPr>
        <w:t>Authors: Edurne Garcí</w:t>
      </w:r>
      <w:r w:rsidR="00561534" w:rsidRPr="003D61CF">
        <w:rPr>
          <w:rFonts w:ascii="Times New Roman" w:hAnsi="Times New Roman" w:cs="Times New Roman"/>
          <w:sz w:val="24"/>
          <w:szCs w:val="24"/>
        </w:rPr>
        <w:t>a Iriarte</w:t>
      </w:r>
      <w:r w:rsidR="00316EB5" w:rsidRPr="00316EB5">
        <w:rPr>
          <w:rFonts w:ascii="Times New Roman" w:hAnsi="Times New Roman" w:cs="Times New Roman"/>
          <w:sz w:val="24"/>
          <w:szCs w:val="24"/>
          <w:vertAlign w:val="superscript"/>
        </w:rPr>
        <w:t>1</w:t>
      </w:r>
      <w:r w:rsidR="00561534" w:rsidRPr="003D61CF">
        <w:rPr>
          <w:rFonts w:ascii="Times New Roman" w:hAnsi="Times New Roman" w:cs="Times New Roman"/>
          <w:sz w:val="24"/>
          <w:szCs w:val="24"/>
        </w:rPr>
        <w:t>, Nancy Salmon</w:t>
      </w:r>
      <w:r w:rsidR="00316EB5" w:rsidRPr="00316EB5">
        <w:rPr>
          <w:rFonts w:ascii="Times New Roman" w:hAnsi="Times New Roman" w:cs="Times New Roman"/>
          <w:sz w:val="24"/>
          <w:szCs w:val="24"/>
          <w:vertAlign w:val="superscript"/>
        </w:rPr>
        <w:t>2</w:t>
      </w:r>
      <w:r w:rsidR="00561534" w:rsidRPr="003D61CF">
        <w:rPr>
          <w:rFonts w:ascii="Times New Roman" w:hAnsi="Times New Roman" w:cs="Times New Roman"/>
          <w:sz w:val="24"/>
          <w:szCs w:val="24"/>
        </w:rPr>
        <w:t>, Brian Donohoe</w:t>
      </w:r>
      <w:r w:rsidR="00316EB5" w:rsidRPr="00316EB5">
        <w:rPr>
          <w:rFonts w:ascii="Times New Roman" w:hAnsi="Times New Roman" w:cs="Times New Roman"/>
          <w:sz w:val="24"/>
          <w:szCs w:val="24"/>
          <w:vertAlign w:val="superscript"/>
        </w:rPr>
        <w:t>3</w:t>
      </w:r>
      <w:r w:rsidR="00561534" w:rsidRPr="003D61CF">
        <w:rPr>
          <w:rFonts w:ascii="Times New Roman" w:hAnsi="Times New Roman" w:cs="Times New Roman"/>
          <w:sz w:val="24"/>
          <w:szCs w:val="24"/>
        </w:rPr>
        <w:t>, Nancy Leddin</w:t>
      </w:r>
      <w:r w:rsidR="00316EB5" w:rsidRPr="00316EB5">
        <w:rPr>
          <w:rFonts w:ascii="Times New Roman" w:hAnsi="Times New Roman" w:cs="Times New Roman"/>
          <w:sz w:val="24"/>
          <w:szCs w:val="24"/>
          <w:vertAlign w:val="superscript"/>
        </w:rPr>
        <w:t>4</w:t>
      </w:r>
      <w:r w:rsidR="00561534" w:rsidRPr="003D61CF">
        <w:rPr>
          <w:rFonts w:ascii="Times New Roman" w:hAnsi="Times New Roman" w:cs="Times New Roman"/>
          <w:sz w:val="24"/>
          <w:szCs w:val="24"/>
        </w:rPr>
        <w:t>, Joan Body</w:t>
      </w:r>
      <w:r w:rsidR="00316EB5" w:rsidRPr="00316EB5">
        <w:rPr>
          <w:rFonts w:ascii="Times New Roman" w:hAnsi="Times New Roman" w:cs="Times New Roman"/>
          <w:sz w:val="24"/>
          <w:szCs w:val="24"/>
          <w:vertAlign w:val="superscript"/>
        </w:rPr>
        <w:t>4</w:t>
      </w:r>
      <w:r w:rsidR="00561534" w:rsidRPr="003D61CF">
        <w:rPr>
          <w:rFonts w:ascii="Times New Roman" w:hAnsi="Times New Roman" w:cs="Times New Roman"/>
          <w:sz w:val="24"/>
          <w:szCs w:val="24"/>
        </w:rPr>
        <w:t xml:space="preserve">, </w:t>
      </w:r>
      <w:r w:rsidR="00687CEE" w:rsidRPr="003D61CF">
        <w:rPr>
          <w:rFonts w:ascii="Times New Roman" w:hAnsi="Times New Roman" w:cs="Times New Roman"/>
          <w:sz w:val="24"/>
          <w:szCs w:val="24"/>
        </w:rPr>
        <w:t>Carol-Ann O’Toole</w:t>
      </w:r>
      <w:r w:rsidR="00316EB5" w:rsidRPr="00316EB5">
        <w:rPr>
          <w:rFonts w:ascii="Times New Roman" w:hAnsi="Times New Roman" w:cs="Times New Roman"/>
          <w:sz w:val="24"/>
          <w:szCs w:val="24"/>
          <w:vertAlign w:val="superscript"/>
        </w:rPr>
        <w:t>4</w:t>
      </w:r>
      <w:r w:rsidR="00687CEE" w:rsidRPr="003D61CF">
        <w:rPr>
          <w:rFonts w:ascii="Times New Roman" w:hAnsi="Times New Roman" w:cs="Times New Roman"/>
          <w:sz w:val="24"/>
          <w:szCs w:val="24"/>
        </w:rPr>
        <w:t xml:space="preserve">, Kathleen </w:t>
      </w:r>
      <w:r w:rsidR="00316EB5">
        <w:rPr>
          <w:rFonts w:ascii="Times New Roman" w:hAnsi="Times New Roman" w:cs="Times New Roman"/>
          <w:sz w:val="24"/>
          <w:szCs w:val="24"/>
        </w:rPr>
        <w:t>McMeal</w:t>
      </w:r>
      <w:r w:rsidR="00316EB5" w:rsidRPr="00316EB5">
        <w:rPr>
          <w:rFonts w:ascii="Times New Roman" w:hAnsi="Times New Roman" w:cs="Times New Roman"/>
          <w:sz w:val="24"/>
          <w:szCs w:val="24"/>
          <w:vertAlign w:val="superscript"/>
        </w:rPr>
        <w:t>4</w:t>
      </w:r>
      <w:r w:rsidR="00316EB5">
        <w:rPr>
          <w:rFonts w:ascii="Times New Roman" w:hAnsi="Times New Roman" w:cs="Times New Roman"/>
          <w:sz w:val="24"/>
          <w:szCs w:val="24"/>
        </w:rPr>
        <w:t>, Helen O’Regan</w:t>
      </w:r>
      <w:r w:rsidR="00316EB5" w:rsidRPr="00316EB5">
        <w:rPr>
          <w:rFonts w:ascii="Times New Roman" w:hAnsi="Times New Roman" w:cs="Times New Roman"/>
          <w:sz w:val="24"/>
          <w:szCs w:val="24"/>
          <w:vertAlign w:val="superscript"/>
        </w:rPr>
        <w:t>4</w:t>
      </w:r>
      <w:r w:rsidR="00316EB5">
        <w:rPr>
          <w:rFonts w:ascii="Times New Roman" w:hAnsi="Times New Roman" w:cs="Times New Roman"/>
          <w:sz w:val="24"/>
          <w:szCs w:val="24"/>
        </w:rPr>
        <w:t xml:space="preserve"> and Mary Barrett</w:t>
      </w:r>
      <w:r w:rsidR="00316EB5" w:rsidRPr="00316EB5">
        <w:rPr>
          <w:rFonts w:ascii="Times New Roman" w:hAnsi="Times New Roman" w:cs="Times New Roman"/>
          <w:sz w:val="24"/>
          <w:szCs w:val="24"/>
          <w:vertAlign w:val="superscript"/>
        </w:rPr>
        <w:t>3</w:t>
      </w:r>
      <w:r w:rsidR="00316EB5">
        <w:rPr>
          <w:rFonts w:ascii="Times New Roman" w:hAnsi="Times New Roman" w:cs="Times New Roman"/>
          <w:sz w:val="24"/>
          <w:szCs w:val="24"/>
        </w:rPr>
        <w:t xml:space="preserve"> </w:t>
      </w:r>
    </w:p>
    <w:p w:rsidR="00BD5892" w:rsidRDefault="00316EB5" w:rsidP="00316EB5">
      <w:pPr>
        <w:spacing w:after="0"/>
        <w:jc w:val="center"/>
        <w:rPr>
          <w:rFonts w:ascii="Times New Roman" w:hAnsi="Times New Roman" w:cs="Times New Roman"/>
          <w:sz w:val="24"/>
          <w:szCs w:val="24"/>
        </w:rPr>
      </w:pPr>
      <w:r w:rsidRPr="00316EB5">
        <w:rPr>
          <w:rFonts w:ascii="Times New Roman" w:hAnsi="Times New Roman" w:cs="Times New Roman"/>
          <w:sz w:val="24"/>
          <w:szCs w:val="24"/>
          <w:vertAlign w:val="superscript"/>
        </w:rPr>
        <w:t>1</w:t>
      </w:r>
      <w:r w:rsidRPr="00316EB5">
        <w:rPr>
          <w:rFonts w:ascii="Times New Roman" w:hAnsi="Times New Roman" w:cs="Times New Roman"/>
          <w:sz w:val="24"/>
          <w:szCs w:val="24"/>
        </w:rPr>
        <w:t xml:space="preserve"> </w:t>
      </w:r>
      <w:r>
        <w:rPr>
          <w:rFonts w:ascii="Times New Roman" w:hAnsi="Times New Roman" w:cs="Times New Roman"/>
          <w:sz w:val="24"/>
          <w:szCs w:val="24"/>
        </w:rPr>
        <w:t>School of Social Work and Social Policy, Trinity College Dublin</w:t>
      </w:r>
    </w:p>
    <w:p w:rsidR="00316EB5" w:rsidRDefault="00316EB5" w:rsidP="00316EB5">
      <w:pPr>
        <w:spacing w:after="0" w:line="240" w:lineRule="auto"/>
        <w:jc w:val="center"/>
        <w:rPr>
          <w:rFonts w:ascii="Times New Roman" w:hAnsi="Times New Roman" w:cs="Times New Roman"/>
          <w:sz w:val="24"/>
          <w:szCs w:val="24"/>
        </w:rPr>
      </w:pPr>
      <w:r w:rsidRPr="00316EB5">
        <w:rPr>
          <w:rFonts w:ascii="Times New Roman" w:hAnsi="Times New Roman" w:cs="Times New Roman"/>
          <w:sz w:val="24"/>
          <w:szCs w:val="24"/>
          <w:vertAlign w:val="superscript"/>
        </w:rPr>
        <w:t>2</w:t>
      </w:r>
      <w:r w:rsidRPr="00316EB5">
        <w:rPr>
          <w:rFonts w:ascii="Times New Roman" w:hAnsi="Times New Roman" w:cs="Times New Roman"/>
          <w:sz w:val="24"/>
          <w:szCs w:val="24"/>
        </w:rPr>
        <w:t>School of Allied Health, Health Research Institute,</w:t>
      </w:r>
      <w:r>
        <w:rPr>
          <w:rFonts w:ascii="Times New Roman" w:hAnsi="Times New Roman" w:cs="Times New Roman"/>
          <w:sz w:val="24"/>
          <w:szCs w:val="24"/>
        </w:rPr>
        <w:t xml:space="preserve"> University of Limerick</w:t>
      </w:r>
    </w:p>
    <w:p w:rsidR="00316EB5" w:rsidRDefault="00316EB5" w:rsidP="00316EB5">
      <w:pPr>
        <w:spacing w:after="0"/>
        <w:jc w:val="center"/>
        <w:rPr>
          <w:rFonts w:ascii="Times New Roman" w:hAnsi="Times New Roman" w:cs="Times New Roman"/>
          <w:sz w:val="24"/>
          <w:szCs w:val="24"/>
        </w:rPr>
      </w:pPr>
      <w:r w:rsidRPr="00316EB5">
        <w:rPr>
          <w:rFonts w:ascii="Times New Roman" w:hAnsi="Times New Roman" w:cs="Times New Roman"/>
          <w:sz w:val="24"/>
          <w:szCs w:val="24"/>
          <w:vertAlign w:val="superscript"/>
        </w:rPr>
        <w:t>3</w:t>
      </w:r>
      <w:r w:rsidRPr="00316EB5">
        <w:rPr>
          <w:rFonts w:ascii="Times New Roman" w:hAnsi="Times New Roman" w:cs="Times New Roman"/>
          <w:sz w:val="24"/>
          <w:szCs w:val="24"/>
        </w:rPr>
        <w:t xml:space="preserve">National </w:t>
      </w:r>
      <w:r>
        <w:rPr>
          <w:rFonts w:ascii="Times New Roman" w:hAnsi="Times New Roman" w:cs="Times New Roman"/>
          <w:sz w:val="24"/>
          <w:szCs w:val="24"/>
        </w:rPr>
        <w:t>Federation of Voluntary Service Providers</w:t>
      </w:r>
    </w:p>
    <w:p w:rsidR="00316EB5" w:rsidRDefault="00316EB5" w:rsidP="00316EB5">
      <w:pPr>
        <w:spacing w:after="0"/>
        <w:jc w:val="center"/>
        <w:rPr>
          <w:rFonts w:ascii="Times New Roman" w:hAnsi="Times New Roman" w:cs="Times New Roman"/>
          <w:sz w:val="24"/>
          <w:szCs w:val="24"/>
        </w:rPr>
      </w:pPr>
      <w:r w:rsidRPr="00316EB5">
        <w:rPr>
          <w:rFonts w:ascii="Times New Roman" w:hAnsi="Times New Roman" w:cs="Times New Roman"/>
          <w:sz w:val="24"/>
          <w:szCs w:val="24"/>
          <w:vertAlign w:val="superscript"/>
        </w:rPr>
        <w:t>4</w:t>
      </w:r>
      <w:r>
        <w:rPr>
          <w:rFonts w:ascii="Times New Roman" w:hAnsi="Times New Roman" w:cs="Times New Roman"/>
          <w:sz w:val="24"/>
          <w:szCs w:val="24"/>
        </w:rPr>
        <w:t>Inclusive Research Network</w:t>
      </w:r>
    </w:p>
    <w:p w:rsidR="00316EB5" w:rsidRPr="003D61CF" w:rsidRDefault="00316EB5" w:rsidP="00135242">
      <w:pPr>
        <w:rPr>
          <w:rFonts w:ascii="Times New Roman" w:hAnsi="Times New Roman" w:cs="Times New Roman"/>
          <w:sz w:val="24"/>
          <w:szCs w:val="24"/>
        </w:rPr>
      </w:pPr>
    </w:p>
    <w:p w:rsidR="000E714D" w:rsidRPr="003D61CF" w:rsidRDefault="002B5AC3" w:rsidP="00135242">
      <w:pPr>
        <w:rPr>
          <w:rFonts w:ascii="Times New Roman" w:hAnsi="Times New Roman" w:cs="Times New Roman"/>
          <w:sz w:val="24"/>
          <w:szCs w:val="24"/>
        </w:rPr>
      </w:pPr>
      <w:r w:rsidRPr="003D61CF">
        <w:rPr>
          <w:rFonts w:ascii="Times New Roman" w:hAnsi="Times New Roman" w:cs="Times New Roman"/>
          <w:sz w:val="24"/>
          <w:szCs w:val="24"/>
        </w:rPr>
        <w:t>The quote</w:t>
      </w:r>
      <w:r w:rsidR="00090BA0" w:rsidRPr="003D61CF">
        <w:rPr>
          <w:rFonts w:ascii="Times New Roman" w:hAnsi="Times New Roman" w:cs="Times New Roman"/>
          <w:sz w:val="24"/>
          <w:szCs w:val="24"/>
        </w:rPr>
        <w:t xml:space="preserve"> “It all sounds very interesting, but we’re just too busy” resonates with </w:t>
      </w:r>
      <w:r w:rsidR="00706F75" w:rsidRPr="003D61CF">
        <w:rPr>
          <w:rFonts w:ascii="Times New Roman" w:hAnsi="Times New Roman" w:cs="Times New Roman"/>
          <w:sz w:val="24"/>
          <w:szCs w:val="24"/>
        </w:rPr>
        <w:t>the Inclusive Research Network</w:t>
      </w:r>
      <w:r w:rsidR="00EA0464" w:rsidRPr="003D61CF">
        <w:rPr>
          <w:rFonts w:ascii="Times New Roman" w:hAnsi="Times New Roman" w:cs="Times New Roman"/>
          <w:sz w:val="24"/>
          <w:szCs w:val="24"/>
        </w:rPr>
        <w:t>’s</w:t>
      </w:r>
      <w:r w:rsidR="00090BA0" w:rsidRPr="003D61CF">
        <w:rPr>
          <w:rFonts w:ascii="Times New Roman" w:hAnsi="Times New Roman" w:cs="Times New Roman"/>
          <w:sz w:val="24"/>
          <w:szCs w:val="24"/>
        </w:rPr>
        <w:t xml:space="preserve"> </w:t>
      </w:r>
      <w:r w:rsidR="00706F75" w:rsidRPr="003D61CF">
        <w:rPr>
          <w:rFonts w:ascii="Times New Roman" w:hAnsi="Times New Roman" w:cs="Times New Roman"/>
          <w:sz w:val="24"/>
          <w:szCs w:val="24"/>
        </w:rPr>
        <w:t xml:space="preserve">(IRN) </w:t>
      </w:r>
      <w:r w:rsidR="00090BA0" w:rsidRPr="003D61CF">
        <w:rPr>
          <w:rFonts w:ascii="Times New Roman" w:hAnsi="Times New Roman" w:cs="Times New Roman"/>
          <w:sz w:val="24"/>
          <w:szCs w:val="24"/>
        </w:rPr>
        <w:t>experience accessing participants with learning disabilities through gatekeepers. The IRN is a group of self-advocates, supporters and academics who do research on issues of relevance to people with learning disabilities in Ireland</w:t>
      </w:r>
      <w:r w:rsidR="00090BA0" w:rsidRPr="003D61CF">
        <w:rPr>
          <w:rStyle w:val="FootnoteReference"/>
          <w:rFonts w:ascii="Times New Roman" w:hAnsi="Times New Roman" w:cs="Times New Roman"/>
          <w:sz w:val="24"/>
          <w:szCs w:val="24"/>
        </w:rPr>
        <w:footnoteReference w:id="1"/>
      </w:r>
      <w:r w:rsidR="00090BA0" w:rsidRPr="003D61CF">
        <w:rPr>
          <w:rFonts w:ascii="Times New Roman" w:hAnsi="Times New Roman" w:cs="Times New Roman"/>
          <w:sz w:val="24"/>
          <w:szCs w:val="24"/>
        </w:rPr>
        <w:t>.</w:t>
      </w:r>
      <w:r w:rsidR="00AD7374" w:rsidRPr="003D61CF">
        <w:rPr>
          <w:rFonts w:ascii="Times New Roman" w:hAnsi="Times New Roman" w:cs="Times New Roman"/>
          <w:sz w:val="24"/>
          <w:szCs w:val="24"/>
        </w:rPr>
        <w:t xml:space="preserve"> </w:t>
      </w:r>
      <w:r w:rsidR="00090BA0" w:rsidRPr="003D61CF">
        <w:rPr>
          <w:rFonts w:ascii="Times New Roman" w:hAnsi="Times New Roman" w:cs="Times New Roman"/>
          <w:sz w:val="24"/>
          <w:szCs w:val="24"/>
        </w:rPr>
        <w:t xml:space="preserve">In the IRN, self-advocates with learning disabilities conduct the field work because </w:t>
      </w:r>
      <w:r w:rsidR="00EA0464" w:rsidRPr="003D61CF">
        <w:rPr>
          <w:rFonts w:ascii="Times New Roman" w:hAnsi="Times New Roman" w:cs="Times New Roman"/>
          <w:sz w:val="24"/>
          <w:szCs w:val="24"/>
        </w:rPr>
        <w:t>they</w:t>
      </w:r>
      <w:r w:rsidR="00706F75" w:rsidRPr="003D61CF">
        <w:rPr>
          <w:rFonts w:ascii="Times New Roman" w:hAnsi="Times New Roman" w:cs="Times New Roman"/>
          <w:sz w:val="24"/>
          <w:szCs w:val="24"/>
        </w:rPr>
        <w:t xml:space="preserve"> </w:t>
      </w:r>
      <w:r w:rsidR="00090BA0" w:rsidRPr="003D61CF">
        <w:rPr>
          <w:rFonts w:ascii="Times New Roman" w:hAnsi="Times New Roman" w:cs="Times New Roman"/>
          <w:sz w:val="24"/>
          <w:szCs w:val="24"/>
        </w:rPr>
        <w:t>“</w:t>
      </w:r>
      <w:r w:rsidR="00090BA0" w:rsidRPr="003D61CF">
        <w:rPr>
          <w:rFonts w:ascii="Times New Roman" w:hAnsi="Times New Roman" w:cs="Times New Roman"/>
          <w:i/>
          <w:sz w:val="24"/>
          <w:szCs w:val="24"/>
        </w:rPr>
        <w:t>understand better other people with learning disabilities</w:t>
      </w:r>
      <w:r w:rsidR="00090BA0" w:rsidRPr="003D61CF">
        <w:rPr>
          <w:rFonts w:ascii="Times New Roman" w:hAnsi="Times New Roman" w:cs="Times New Roman"/>
          <w:sz w:val="24"/>
          <w:szCs w:val="24"/>
        </w:rPr>
        <w:t>”</w:t>
      </w:r>
      <w:r w:rsidR="003D61CF" w:rsidRPr="003D61CF">
        <w:rPr>
          <w:rFonts w:ascii="Times New Roman" w:hAnsi="Times New Roman" w:cs="Times New Roman"/>
          <w:sz w:val="24"/>
          <w:szCs w:val="24"/>
        </w:rPr>
        <w:t xml:space="preserve"> (IRN, 2018)</w:t>
      </w:r>
      <w:r w:rsidR="00090BA0" w:rsidRPr="003D61CF">
        <w:rPr>
          <w:rFonts w:ascii="Times New Roman" w:hAnsi="Times New Roman" w:cs="Times New Roman"/>
          <w:sz w:val="24"/>
          <w:szCs w:val="24"/>
        </w:rPr>
        <w:t xml:space="preserve">. </w:t>
      </w:r>
      <w:r w:rsidR="00706F75" w:rsidRPr="003D61CF">
        <w:rPr>
          <w:rFonts w:ascii="Times New Roman" w:hAnsi="Times New Roman" w:cs="Times New Roman"/>
          <w:sz w:val="24"/>
          <w:szCs w:val="24"/>
        </w:rPr>
        <w:t xml:space="preserve">Support staff </w:t>
      </w:r>
      <w:r w:rsidR="00090BA0" w:rsidRPr="003D61CF">
        <w:rPr>
          <w:rFonts w:ascii="Times New Roman" w:hAnsi="Times New Roman" w:cs="Times New Roman"/>
          <w:sz w:val="24"/>
          <w:szCs w:val="24"/>
        </w:rPr>
        <w:t xml:space="preserve">help self-advocates </w:t>
      </w:r>
      <w:r w:rsidR="00706F75" w:rsidRPr="003D61CF">
        <w:rPr>
          <w:rFonts w:ascii="Times New Roman" w:hAnsi="Times New Roman" w:cs="Times New Roman"/>
          <w:sz w:val="24"/>
          <w:szCs w:val="24"/>
        </w:rPr>
        <w:t xml:space="preserve">by </w:t>
      </w:r>
      <w:r w:rsidR="00090BA0" w:rsidRPr="003D61CF">
        <w:rPr>
          <w:rFonts w:ascii="Times New Roman" w:hAnsi="Times New Roman" w:cs="Times New Roman"/>
          <w:sz w:val="24"/>
          <w:szCs w:val="24"/>
        </w:rPr>
        <w:t>contact</w:t>
      </w:r>
      <w:r w:rsidR="00706F75" w:rsidRPr="003D61CF">
        <w:rPr>
          <w:rFonts w:ascii="Times New Roman" w:hAnsi="Times New Roman" w:cs="Times New Roman"/>
          <w:sz w:val="24"/>
          <w:szCs w:val="24"/>
        </w:rPr>
        <w:t>ing</w:t>
      </w:r>
      <w:r w:rsidR="00090BA0" w:rsidRPr="003D61CF">
        <w:rPr>
          <w:rFonts w:ascii="Times New Roman" w:hAnsi="Times New Roman" w:cs="Times New Roman"/>
          <w:sz w:val="24"/>
          <w:szCs w:val="24"/>
        </w:rPr>
        <w:t xml:space="preserve"> gatekeepers</w:t>
      </w:r>
      <w:r w:rsidR="00706F75" w:rsidRPr="003D61CF">
        <w:rPr>
          <w:rFonts w:ascii="Times New Roman" w:hAnsi="Times New Roman" w:cs="Times New Roman"/>
          <w:sz w:val="24"/>
          <w:szCs w:val="24"/>
        </w:rPr>
        <w:t>, that is, other support staff in service provider organisations</w:t>
      </w:r>
      <w:r w:rsidR="00ED407B" w:rsidRPr="003D61CF">
        <w:rPr>
          <w:rFonts w:ascii="Times New Roman" w:hAnsi="Times New Roman" w:cs="Times New Roman"/>
          <w:sz w:val="24"/>
          <w:szCs w:val="24"/>
        </w:rPr>
        <w:t>, which is the topic of Williams’ article</w:t>
      </w:r>
      <w:r w:rsidR="00AD7374" w:rsidRPr="003D61CF">
        <w:rPr>
          <w:rFonts w:ascii="Times New Roman" w:hAnsi="Times New Roman" w:cs="Times New Roman"/>
          <w:sz w:val="24"/>
          <w:szCs w:val="24"/>
        </w:rPr>
        <w:t>.</w:t>
      </w:r>
      <w:r w:rsidR="008A1785" w:rsidRPr="003D61CF">
        <w:rPr>
          <w:rFonts w:ascii="Times New Roman" w:hAnsi="Times New Roman" w:cs="Times New Roman"/>
          <w:sz w:val="24"/>
          <w:szCs w:val="24"/>
        </w:rPr>
        <w:t xml:space="preserve"> In this response to Williams, we reflect on some of the challenges identified, the reasons behind them and recommendations proposed by the IRN.  </w:t>
      </w:r>
    </w:p>
    <w:p w:rsidR="008A1785" w:rsidRPr="003D61CF" w:rsidRDefault="008A1785" w:rsidP="00135242">
      <w:pPr>
        <w:rPr>
          <w:rFonts w:ascii="Times New Roman" w:hAnsi="Times New Roman" w:cs="Times New Roman"/>
          <w:sz w:val="24"/>
          <w:szCs w:val="24"/>
        </w:rPr>
      </w:pPr>
      <w:r w:rsidRPr="003D61CF">
        <w:rPr>
          <w:rFonts w:ascii="Times New Roman" w:hAnsi="Times New Roman" w:cs="Times New Roman"/>
          <w:sz w:val="24"/>
          <w:szCs w:val="24"/>
        </w:rPr>
        <w:t xml:space="preserve">As the article was not in plain English, Williams joined a recent monthly IRN meeting to explain the main points. We found his presentation both accessible and interesting. </w:t>
      </w:r>
      <w:r w:rsidR="000E714D" w:rsidRPr="003D61CF">
        <w:rPr>
          <w:rFonts w:ascii="Times New Roman" w:hAnsi="Times New Roman" w:cs="Times New Roman"/>
          <w:sz w:val="24"/>
          <w:szCs w:val="24"/>
        </w:rPr>
        <w:t xml:space="preserve">A smaller group then came together by Skype to </w:t>
      </w:r>
      <w:r w:rsidRPr="003D61CF">
        <w:rPr>
          <w:rFonts w:ascii="Times New Roman" w:hAnsi="Times New Roman" w:cs="Times New Roman"/>
          <w:sz w:val="24"/>
          <w:szCs w:val="24"/>
        </w:rPr>
        <w:t>discuss the recruitment process</w:t>
      </w:r>
      <w:r w:rsidR="000E714D" w:rsidRPr="003D61CF">
        <w:rPr>
          <w:rFonts w:ascii="Times New Roman" w:hAnsi="Times New Roman" w:cs="Times New Roman"/>
          <w:sz w:val="24"/>
          <w:szCs w:val="24"/>
        </w:rPr>
        <w:t>. Two academics wrote a draft of th</w:t>
      </w:r>
      <w:r w:rsidR="004A1D36" w:rsidRPr="003D61CF">
        <w:rPr>
          <w:rFonts w:ascii="Times New Roman" w:hAnsi="Times New Roman" w:cs="Times New Roman"/>
          <w:sz w:val="24"/>
          <w:szCs w:val="24"/>
        </w:rPr>
        <w:t>is</w:t>
      </w:r>
      <w:r w:rsidR="000E714D" w:rsidRPr="003D61CF">
        <w:rPr>
          <w:rFonts w:ascii="Times New Roman" w:hAnsi="Times New Roman" w:cs="Times New Roman"/>
          <w:sz w:val="24"/>
          <w:szCs w:val="24"/>
        </w:rPr>
        <w:t xml:space="preserve"> response, which </w:t>
      </w:r>
      <w:r w:rsidR="004A1D36" w:rsidRPr="003D61CF">
        <w:rPr>
          <w:rFonts w:ascii="Times New Roman" w:hAnsi="Times New Roman" w:cs="Times New Roman"/>
          <w:sz w:val="24"/>
          <w:szCs w:val="24"/>
        </w:rPr>
        <w:t>the smaller</w:t>
      </w:r>
      <w:r w:rsidR="000E714D" w:rsidRPr="003D61CF">
        <w:rPr>
          <w:rFonts w:ascii="Times New Roman" w:hAnsi="Times New Roman" w:cs="Times New Roman"/>
          <w:sz w:val="24"/>
          <w:szCs w:val="24"/>
        </w:rPr>
        <w:t xml:space="preserve"> group </w:t>
      </w:r>
      <w:r w:rsidR="004A1D36" w:rsidRPr="003D61CF">
        <w:rPr>
          <w:rFonts w:ascii="Times New Roman" w:hAnsi="Times New Roman" w:cs="Times New Roman"/>
          <w:sz w:val="24"/>
          <w:szCs w:val="24"/>
        </w:rPr>
        <w:t xml:space="preserve">reviewed and is presented next. </w:t>
      </w:r>
      <w:r w:rsidR="003D61CF" w:rsidRPr="003D61CF">
        <w:rPr>
          <w:rFonts w:ascii="Times New Roman" w:hAnsi="Times New Roman" w:cs="Times New Roman"/>
          <w:sz w:val="24"/>
          <w:szCs w:val="24"/>
        </w:rPr>
        <w:t xml:space="preserve">A plain English version is available in our website. </w:t>
      </w:r>
    </w:p>
    <w:p w:rsidR="000E714D" w:rsidRPr="003D61CF" w:rsidRDefault="0088609D" w:rsidP="00135242">
      <w:pPr>
        <w:rPr>
          <w:rFonts w:ascii="Times New Roman" w:hAnsi="Times New Roman" w:cs="Times New Roman"/>
          <w:sz w:val="24"/>
          <w:szCs w:val="24"/>
        </w:rPr>
      </w:pPr>
      <w:r w:rsidRPr="003D61CF">
        <w:rPr>
          <w:rFonts w:ascii="Times New Roman" w:hAnsi="Times New Roman" w:cs="Times New Roman"/>
          <w:sz w:val="24"/>
          <w:szCs w:val="24"/>
        </w:rPr>
        <w:t xml:space="preserve">Some </w:t>
      </w:r>
      <w:r w:rsidR="002B5AC3" w:rsidRPr="003D61CF">
        <w:rPr>
          <w:rFonts w:ascii="Times New Roman" w:hAnsi="Times New Roman" w:cs="Times New Roman"/>
          <w:sz w:val="24"/>
          <w:szCs w:val="24"/>
        </w:rPr>
        <w:t>IRN</w:t>
      </w:r>
      <w:r w:rsidRPr="003D61CF">
        <w:rPr>
          <w:rFonts w:ascii="Times New Roman" w:hAnsi="Times New Roman" w:cs="Times New Roman"/>
          <w:sz w:val="24"/>
          <w:szCs w:val="24"/>
        </w:rPr>
        <w:t xml:space="preserve"> supporters </w:t>
      </w:r>
      <w:r w:rsidR="00135242" w:rsidRPr="003D61CF">
        <w:rPr>
          <w:rFonts w:ascii="Times New Roman" w:hAnsi="Times New Roman" w:cs="Times New Roman"/>
          <w:sz w:val="24"/>
          <w:szCs w:val="24"/>
        </w:rPr>
        <w:t>shared</w:t>
      </w:r>
      <w:r w:rsidRPr="003D61CF">
        <w:rPr>
          <w:rFonts w:ascii="Times New Roman" w:hAnsi="Times New Roman" w:cs="Times New Roman"/>
          <w:sz w:val="24"/>
          <w:szCs w:val="24"/>
        </w:rPr>
        <w:t xml:space="preserve"> similar experience</w:t>
      </w:r>
      <w:r w:rsidR="00135242" w:rsidRPr="003D61CF">
        <w:rPr>
          <w:rFonts w:ascii="Times New Roman" w:hAnsi="Times New Roman" w:cs="Times New Roman"/>
          <w:sz w:val="24"/>
          <w:szCs w:val="24"/>
        </w:rPr>
        <w:t>s</w:t>
      </w:r>
      <w:r w:rsidRPr="003D61CF">
        <w:rPr>
          <w:rFonts w:ascii="Times New Roman" w:hAnsi="Times New Roman" w:cs="Times New Roman"/>
          <w:sz w:val="24"/>
          <w:szCs w:val="24"/>
        </w:rPr>
        <w:t xml:space="preserve"> to </w:t>
      </w:r>
      <w:r w:rsidR="002B5AC3" w:rsidRPr="003D61CF">
        <w:rPr>
          <w:rFonts w:ascii="Times New Roman" w:hAnsi="Times New Roman" w:cs="Times New Roman"/>
          <w:sz w:val="24"/>
          <w:szCs w:val="24"/>
        </w:rPr>
        <w:t>those described by Williams</w:t>
      </w:r>
      <w:r w:rsidR="008A1785" w:rsidRPr="003D61CF">
        <w:rPr>
          <w:rFonts w:ascii="Times New Roman" w:hAnsi="Times New Roman" w:cs="Times New Roman"/>
          <w:sz w:val="24"/>
          <w:szCs w:val="24"/>
        </w:rPr>
        <w:t xml:space="preserve"> when</w:t>
      </w:r>
      <w:r w:rsidRPr="003D61CF">
        <w:rPr>
          <w:rFonts w:ascii="Times New Roman" w:hAnsi="Times New Roman" w:cs="Times New Roman"/>
          <w:sz w:val="24"/>
          <w:szCs w:val="24"/>
        </w:rPr>
        <w:t xml:space="preserve"> recruiting participants with </w:t>
      </w:r>
      <w:r w:rsidR="00C627E5" w:rsidRPr="003D61CF">
        <w:rPr>
          <w:rFonts w:ascii="Times New Roman" w:hAnsi="Times New Roman" w:cs="Times New Roman"/>
          <w:sz w:val="24"/>
          <w:szCs w:val="24"/>
        </w:rPr>
        <w:t xml:space="preserve">learning </w:t>
      </w:r>
      <w:r w:rsidRPr="003D61CF">
        <w:rPr>
          <w:rFonts w:ascii="Times New Roman" w:hAnsi="Times New Roman" w:cs="Times New Roman"/>
          <w:sz w:val="24"/>
          <w:szCs w:val="24"/>
        </w:rPr>
        <w:t xml:space="preserve">disabilities to </w:t>
      </w:r>
      <w:r w:rsidR="008A1785" w:rsidRPr="003D61CF">
        <w:rPr>
          <w:rFonts w:ascii="Times New Roman" w:hAnsi="Times New Roman" w:cs="Times New Roman"/>
          <w:sz w:val="24"/>
          <w:szCs w:val="24"/>
        </w:rPr>
        <w:t>take part</w:t>
      </w:r>
      <w:r w:rsidRPr="003D61CF">
        <w:rPr>
          <w:rFonts w:ascii="Times New Roman" w:hAnsi="Times New Roman" w:cs="Times New Roman"/>
          <w:sz w:val="24"/>
          <w:szCs w:val="24"/>
        </w:rPr>
        <w:t xml:space="preserve"> in </w:t>
      </w:r>
      <w:r w:rsidR="00C627E5" w:rsidRPr="003D61CF">
        <w:rPr>
          <w:rFonts w:ascii="Times New Roman" w:hAnsi="Times New Roman" w:cs="Times New Roman"/>
          <w:sz w:val="24"/>
          <w:szCs w:val="24"/>
        </w:rPr>
        <w:t xml:space="preserve">IRN </w:t>
      </w:r>
      <w:r w:rsidRPr="003D61CF">
        <w:rPr>
          <w:rFonts w:ascii="Times New Roman" w:hAnsi="Times New Roman" w:cs="Times New Roman"/>
          <w:sz w:val="24"/>
          <w:szCs w:val="24"/>
        </w:rPr>
        <w:t xml:space="preserve">studies. For example, with the study </w:t>
      </w:r>
      <w:r w:rsidR="00C627E5" w:rsidRPr="003D61CF">
        <w:rPr>
          <w:rFonts w:ascii="Times New Roman" w:hAnsi="Times New Roman" w:cs="Times New Roman"/>
          <w:sz w:val="24"/>
          <w:szCs w:val="24"/>
        </w:rPr>
        <w:t>‘</w:t>
      </w:r>
      <w:r w:rsidRPr="003D61CF">
        <w:rPr>
          <w:rFonts w:ascii="Times New Roman" w:hAnsi="Times New Roman" w:cs="Times New Roman"/>
          <w:sz w:val="24"/>
          <w:szCs w:val="24"/>
        </w:rPr>
        <w:t>Doctors &amp; Us</w:t>
      </w:r>
      <w:r w:rsidR="00C627E5" w:rsidRPr="003D61CF">
        <w:rPr>
          <w:rFonts w:ascii="Times New Roman" w:hAnsi="Times New Roman" w:cs="Times New Roman"/>
          <w:sz w:val="24"/>
          <w:szCs w:val="24"/>
        </w:rPr>
        <w:t>’</w:t>
      </w:r>
      <w:r w:rsidR="008A1785" w:rsidRPr="003D61CF">
        <w:rPr>
          <w:rFonts w:ascii="Times New Roman" w:hAnsi="Times New Roman" w:cs="Times New Roman"/>
          <w:sz w:val="24"/>
          <w:szCs w:val="24"/>
        </w:rPr>
        <w:t>—a project</w:t>
      </w:r>
      <w:r w:rsidRPr="003D61CF">
        <w:rPr>
          <w:rFonts w:ascii="Times New Roman" w:hAnsi="Times New Roman" w:cs="Times New Roman"/>
          <w:sz w:val="24"/>
          <w:szCs w:val="24"/>
        </w:rPr>
        <w:t xml:space="preserve"> about people with </w:t>
      </w:r>
      <w:r w:rsidR="00C627E5" w:rsidRPr="003D61CF">
        <w:rPr>
          <w:rFonts w:ascii="Times New Roman" w:hAnsi="Times New Roman" w:cs="Times New Roman"/>
          <w:sz w:val="24"/>
          <w:szCs w:val="24"/>
        </w:rPr>
        <w:t xml:space="preserve">learning </w:t>
      </w:r>
      <w:r w:rsidRPr="003D61CF">
        <w:rPr>
          <w:rFonts w:ascii="Times New Roman" w:hAnsi="Times New Roman" w:cs="Times New Roman"/>
          <w:sz w:val="24"/>
          <w:szCs w:val="24"/>
        </w:rPr>
        <w:t>disabilities accessing medical services in Ireland</w:t>
      </w:r>
      <w:r w:rsidR="008A1785" w:rsidRPr="003D61CF">
        <w:rPr>
          <w:rFonts w:ascii="Times New Roman" w:hAnsi="Times New Roman" w:cs="Times New Roman"/>
          <w:sz w:val="24"/>
          <w:szCs w:val="24"/>
        </w:rPr>
        <w:t>—</w:t>
      </w:r>
      <w:r w:rsidR="00C627E5" w:rsidRPr="003D61CF">
        <w:rPr>
          <w:rFonts w:ascii="Times New Roman" w:hAnsi="Times New Roman" w:cs="Times New Roman"/>
          <w:sz w:val="24"/>
          <w:szCs w:val="24"/>
        </w:rPr>
        <w:t xml:space="preserve">one </w:t>
      </w:r>
      <w:r w:rsidR="00561534" w:rsidRPr="003D61CF">
        <w:rPr>
          <w:rFonts w:ascii="Times New Roman" w:hAnsi="Times New Roman" w:cs="Times New Roman"/>
          <w:sz w:val="24"/>
          <w:szCs w:val="24"/>
        </w:rPr>
        <w:t xml:space="preserve">support staff </w:t>
      </w:r>
      <w:r w:rsidR="00C627E5" w:rsidRPr="003D61CF">
        <w:rPr>
          <w:rFonts w:ascii="Times New Roman" w:hAnsi="Times New Roman" w:cs="Times New Roman"/>
          <w:sz w:val="24"/>
          <w:szCs w:val="24"/>
        </w:rPr>
        <w:t xml:space="preserve">requested access to participants with learning disabilities </w:t>
      </w:r>
      <w:r w:rsidR="00561534" w:rsidRPr="003D61CF">
        <w:rPr>
          <w:rFonts w:ascii="Times New Roman" w:hAnsi="Times New Roman" w:cs="Times New Roman"/>
          <w:sz w:val="24"/>
          <w:szCs w:val="24"/>
        </w:rPr>
        <w:t>from a service provider organisation</w:t>
      </w:r>
      <w:r w:rsidR="008A1785" w:rsidRPr="003D61CF">
        <w:rPr>
          <w:rFonts w:ascii="Times New Roman" w:hAnsi="Times New Roman" w:cs="Times New Roman"/>
          <w:sz w:val="24"/>
          <w:szCs w:val="24"/>
        </w:rPr>
        <w:t xml:space="preserve">. The staff gatekeeper referred the IRN supporter on to </w:t>
      </w:r>
      <w:r w:rsidRPr="003D61CF">
        <w:rPr>
          <w:rFonts w:ascii="Times New Roman" w:hAnsi="Times New Roman" w:cs="Times New Roman"/>
          <w:sz w:val="24"/>
          <w:szCs w:val="24"/>
        </w:rPr>
        <w:t xml:space="preserve">the organisation’s director who </w:t>
      </w:r>
      <w:r w:rsidR="008A1785" w:rsidRPr="003D61CF">
        <w:rPr>
          <w:rFonts w:ascii="Times New Roman" w:hAnsi="Times New Roman" w:cs="Times New Roman"/>
          <w:sz w:val="24"/>
          <w:szCs w:val="24"/>
        </w:rPr>
        <w:t>ultimately</w:t>
      </w:r>
      <w:r w:rsidRPr="003D61CF">
        <w:rPr>
          <w:rFonts w:ascii="Times New Roman" w:hAnsi="Times New Roman" w:cs="Times New Roman"/>
          <w:sz w:val="24"/>
          <w:szCs w:val="24"/>
        </w:rPr>
        <w:t xml:space="preserve">, </w:t>
      </w:r>
      <w:r w:rsidR="00C627E5" w:rsidRPr="003D61CF">
        <w:rPr>
          <w:rFonts w:ascii="Times New Roman" w:hAnsi="Times New Roman" w:cs="Times New Roman"/>
          <w:sz w:val="24"/>
          <w:szCs w:val="24"/>
        </w:rPr>
        <w:t>denied</w:t>
      </w:r>
      <w:r w:rsidRPr="003D61CF">
        <w:rPr>
          <w:rFonts w:ascii="Times New Roman" w:hAnsi="Times New Roman" w:cs="Times New Roman"/>
          <w:sz w:val="24"/>
          <w:szCs w:val="24"/>
        </w:rPr>
        <w:t xml:space="preserve"> </w:t>
      </w:r>
      <w:r w:rsidR="00C46A22" w:rsidRPr="003D61CF">
        <w:rPr>
          <w:rFonts w:ascii="Times New Roman" w:hAnsi="Times New Roman" w:cs="Times New Roman"/>
          <w:sz w:val="24"/>
          <w:szCs w:val="24"/>
        </w:rPr>
        <w:t xml:space="preserve">the IRN </w:t>
      </w:r>
      <w:r w:rsidRPr="003D61CF">
        <w:rPr>
          <w:rFonts w:ascii="Times New Roman" w:hAnsi="Times New Roman" w:cs="Times New Roman"/>
          <w:sz w:val="24"/>
          <w:szCs w:val="24"/>
        </w:rPr>
        <w:t>access</w:t>
      </w:r>
      <w:r w:rsidR="00561534" w:rsidRPr="003D61CF">
        <w:rPr>
          <w:rFonts w:ascii="Times New Roman" w:hAnsi="Times New Roman" w:cs="Times New Roman"/>
          <w:sz w:val="24"/>
          <w:szCs w:val="24"/>
        </w:rPr>
        <w:t xml:space="preserve"> to participants</w:t>
      </w:r>
      <w:r w:rsidRPr="003D61CF">
        <w:rPr>
          <w:rFonts w:ascii="Times New Roman" w:hAnsi="Times New Roman" w:cs="Times New Roman"/>
          <w:sz w:val="24"/>
          <w:szCs w:val="24"/>
        </w:rPr>
        <w:t xml:space="preserve">. </w:t>
      </w:r>
    </w:p>
    <w:p w:rsidR="00EA0464" w:rsidRPr="003D61CF" w:rsidRDefault="0088609D" w:rsidP="00135242">
      <w:pPr>
        <w:rPr>
          <w:rFonts w:ascii="Times New Roman" w:hAnsi="Times New Roman" w:cs="Times New Roman"/>
          <w:sz w:val="24"/>
          <w:szCs w:val="24"/>
        </w:rPr>
      </w:pPr>
      <w:r w:rsidRPr="003D61CF">
        <w:rPr>
          <w:rFonts w:ascii="Times New Roman" w:hAnsi="Times New Roman" w:cs="Times New Roman"/>
          <w:sz w:val="24"/>
          <w:szCs w:val="24"/>
        </w:rPr>
        <w:t>Williams s</w:t>
      </w:r>
      <w:r w:rsidR="00C627E5" w:rsidRPr="003D61CF">
        <w:rPr>
          <w:rFonts w:ascii="Times New Roman" w:hAnsi="Times New Roman" w:cs="Times New Roman"/>
          <w:sz w:val="24"/>
          <w:szCs w:val="24"/>
        </w:rPr>
        <w:t>t</w:t>
      </w:r>
      <w:r w:rsidRPr="003D61CF">
        <w:rPr>
          <w:rFonts w:ascii="Times New Roman" w:hAnsi="Times New Roman" w:cs="Times New Roman"/>
          <w:sz w:val="24"/>
          <w:szCs w:val="24"/>
        </w:rPr>
        <w:t>a</w:t>
      </w:r>
      <w:r w:rsidR="00C627E5" w:rsidRPr="003D61CF">
        <w:rPr>
          <w:rFonts w:ascii="Times New Roman" w:hAnsi="Times New Roman" w:cs="Times New Roman"/>
          <w:sz w:val="24"/>
          <w:szCs w:val="24"/>
        </w:rPr>
        <w:t>te</w:t>
      </w:r>
      <w:r w:rsidRPr="003D61CF">
        <w:rPr>
          <w:rFonts w:ascii="Times New Roman" w:hAnsi="Times New Roman" w:cs="Times New Roman"/>
          <w:sz w:val="24"/>
          <w:szCs w:val="24"/>
        </w:rPr>
        <w:t>s that</w:t>
      </w:r>
      <w:r w:rsidR="00ED407B" w:rsidRPr="003D61CF">
        <w:rPr>
          <w:rFonts w:ascii="Times New Roman" w:hAnsi="Times New Roman" w:cs="Times New Roman"/>
          <w:sz w:val="24"/>
          <w:szCs w:val="24"/>
        </w:rPr>
        <w:t xml:space="preserve"> </w:t>
      </w:r>
      <w:r w:rsidR="00C627E5" w:rsidRPr="003D61CF">
        <w:rPr>
          <w:rFonts w:ascii="Times New Roman" w:hAnsi="Times New Roman" w:cs="Times New Roman"/>
          <w:sz w:val="24"/>
          <w:szCs w:val="24"/>
        </w:rPr>
        <w:t>the main reasons gatekeepers d</w:t>
      </w:r>
      <w:r w:rsidR="00135242" w:rsidRPr="003D61CF">
        <w:rPr>
          <w:rFonts w:ascii="Times New Roman" w:hAnsi="Times New Roman" w:cs="Times New Roman"/>
          <w:sz w:val="24"/>
          <w:szCs w:val="24"/>
        </w:rPr>
        <w:t>eny access to participants are prote</w:t>
      </w:r>
      <w:r w:rsidR="00C627E5" w:rsidRPr="003D61CF">
        <w:rPr>
          <w:rFonts w:ascii="Times New Roman" w:hAnsi="Times New Roman" w:cs="Times New Roman"/>
          <w:sz w:val="24"/>
          <w:szCs w:val="24"/>
        </w:rPr>
        <w:t>ction of self and</w:t>
      </w:r>
      <w:r w:rsidR="002B5AC3" w:rsidRPr="003D61CF">
        <w:rPr>
          <w:rFonts w:ascii="Times New Roman" w:hAnsi="Times New Roman" w:cs="Times New Roman"/>
          <w:sz w:val="24"/>
          <w:szCs w:val="24"/>
        </w:rPr>
        <w:t xml:space="preserve"> protection of</w:t>
      </w:r>
      <w:r w:rsidR="00C627E5" w:rsidRPr="003D61CF">
        <w:rPr>
          <w:rFonts w:ascii="Times New Roman" w:hAnsi="Times New Roman" w:cs="Times New Roman"/>
          <w:sz w:val="24"/>
          <w:szCs w:val="24"/>
        </w:rPr>
        <w:t xml:space="preserve"> people with learning disabilities</w:t>
      </w:r>
      <w:r w:rsidR="00135242" w:rsidRPr="003D61CF">
        <w:rPr>
          <w:rFonts w:ascii="Times New Roman" w:hAnsi="Times New Roman" w:cs="Times New Roman"/>
          <w:sz w:val="24"/>
          <w:szCs w:val="24"/>
        </w:rPr>
        <w:t xml:space="preserve">. </w:t>
      </w:r>
      <w:r w:rsidR="00F91B9E" w:rsidRPr="003D61CF">
        <w:rPr>
          <w:rFonts w:ascii="Times New Roman" w:hAnsi="Times New Roman" w:cs="Times New Roman"/>
          <w:sz w:val="24"/>
          <w:szCs w:val="24"/>
        </w:rPr>
        <w:t xml:space="preserve">We wonder if that is the case with the IRN, given </w:t>
      </w:r>
      <w:r w:rsidR="00561534" w:rsidRPr="003D61CF">
        <w:rPr>
          <w:rFonts w:ascii="Times New Roman" w:hAnsi="Times New Roman" w:cs="Times New Roman"/>
          <w:sz w:val="24"/>
          <w:szCs w:val="24"/>
        </w:rPr>
        <w:t xml:space="preserve">that </w:t>
      </w:r>
      <w:r w:rsidR="004A1D36" w:rsidRPr="003D61CF">
        <w:rPr>
          <w:rFonts w:ascii="Times New Roman" w:hAnsi="Times New Roman" w:cs="Times New Roman"/>
          <w:sz w:val="24"/>
          <w:szCs w:val="24"/>
        </w:rPr>
        <w:t xml:space="preserve">we do peer-to-peer research where </w:t>
      </w:r>
      <w:r w:rsidR="00F91B9E" w:rsidRPr="003D61CF">
        <w:rPr>
          <w:rFonts w:ascii="Times New Roman" w:hAnsi="Times New Roman" w:cs="Times New Roman"/>
          <w:sz w:val="24"/>
          <w:szCs w:val="24"/>
        </w:rPr>
        <w:t xml:space="preserve">other people with learning disabilities </w:t>
      </w:r>
      <w:r w:rsidR="002B5AC3" w:rsidRPr="003D61CF">
        <w:rPr>
          <w:rFonts w:ascii="Times New Roman" w:hAnsi="Times New Roman" w:cs="Times New Roman"/>
          <w:sz w:val="24"/>
          <w:szCs w:val="24"/>
        </w:rPr>
        <w:t>are collecting data through interviews, focus groups or survey questionnaires</w:t>
      </w:r>
      <w:r w:rsidR="00F91B9E" w:rsidRPr="003D61CF">
        <w:rPr>
          <w:rFonts w:ascii="Times New Roman" w:hAnsi="Times New Roman" w:cs="Times New Roman"/>
          <w:sz w:val="24"/>
          <w:szCs w:val="24"/>
        </w:rPr>
        <w:t xml:space="preserve">. </w:t>
      </w:r>
      <w:proofErr w:type="gramStart"/>
      <w:r w:rsidR="00F91B9E" w:rsidRPr="003D61CF">
        <w:rPr>
          <w:rFonts w:ascii="Times New Roman" w:hAnsi="Times New Roman" w:cs="Times New Roman"/>
          <w:sz w:val="24"/>
          <w:szCs w:val="24"/>
        </w:rPr>
        <w:t>Do staff</w:t>
      </w:r>
      <w:proofErr w:type="gramEnd"/>
      <w:r w:rsidR="00F91B9E" w:rsidRPr="003D61CF">
        <w:rPr>
          <w:rFonts w:ascii="Times New Roman" w:hAnsi="Times New Roman" w:cs="Times New Roman"/>
          <w:sz w:val="24"/>
          <w:szCs w:val="24"/>
        </w:rPr>
        <w:t xml:space="preserve"> need to protect people with learning disabilities from </w:t>
      </w:r>
      <w:r w:rsidR="002B5AC3" w:rsidRPr="003D61CF">
        <w:rPr>
          <w:rFonts w:ascii="Times New Roman" w:hAnsi="Times New Roman" w:cs="Times New Roman"/>
          <w:sz w:val="24"/>
          <w:szCs w:val="24"/>
        </w:rPr>
        <w:t>their peers</w:t>
      </w:r>
      <w:r w:rsidR="00F91B9E" w:rsidRPr="003D61CF">
        <w:rPr>
          <w:rFonts w:ascii="Times New Roman" w:hAnsi="Times New Roman" w:cs="Times New Roman"/>
          <w:sz w:val="24"/>
          <w:szCs w:val="24"/>
        </w:rPr>
        <w:t>?</w:t>
      </w:r>
      <w:r w:rsidR="00135242" w:rsidRPr="003D61CF">
        <w:rPr>
          <w:rFonts w:ascii="Times New Roman" w:hAnsi="Times New Roman" w:cs="Times New Roman"/>
          <w:sz w:val="24"/>
          <w:szCs w:val="24"/>
        </w:rPr>
        <w:t xml:space="preserve"> </w:t>
      </w:r>
      <w:r w:rsidR="00EA0464" w:rsidRPr="003D61CF">
        <w:rPr>
          <w:rFonts w:ascii="Times New Roman" w:hAnsi="Times New Roman" w:cs="Times New Roman"/>
          <w:sz w:val="24"/>
          <w:szCs w:val="24"/>
        </w:rPr>
        <w:t xml:space="preserve">Perhaps </w:t>
      </w:r>
      <w:r w:rsidR="002B5AC3" w:rsidRPr="003D61CF">
        <w:rPr>
          <w:rFonts w:ascii="Times New Roman" w:hAnsi="Times New Roman" w:cs="Times New Roman"/>
          <w:sz w:val="24"/>
          <w:szCs w:val="24"/>
        </w:rPr>
        <w:t>part of the challenge</w:t>
      </w:r>
      <w:r w:rsidR="00C46A22" w:rsidRPr="003D61CF">
        <w:rPr>
          <w:rFonts w:ascii="Times New Roman" w:hAnsi="Times New Roman" w:cs="Times New Roman"/>
          <w:sz w:val="24"/>
          <w:szCs w:val="24"/>
        </w:rPr>
        <w:t xml:space="preserve">, as Williams </w:t>
      </w:r>
      <w:r w:rsidR="00ED407B" w:rsidRPr="003D61CF">
        <w:rPr>
          <w:rFonts w:ascii="Times New Roman" w:hAnsi="Times New Roman" w:cs="Times New Roman"/>
          <w:sz w:val="24"/>
          <w:szCs w:val="24"/>
        </w:rPr>
        <w:t>identifies</w:t>
      </w:r>
      <w:r w:rsidR="00C46A22" w:rsidRPr="003D61CF">
        <w:rPr>
          <w:rFonts w:ascii="Times New Roman" w:hAnsi="Times New Roman" w:cs="Times New Roman"/>
          <w:sz w:val="24"/>
          <w:szCs w:val="24"/>
        </w:rPr>
        <w:t>,</w:t>
      </w:r>
      <w:r w:rsidR="002B5AC3" w:rsidRPr="003D61CF">
        <w:rPr>
          <w:rFonts w:ascii="Times New Roman" w:hAnsi="Times New Roman" w:cs="Times New Roman"/>
          <w:sz w:val="24"/>
          <w:szCs w:val="24"/>
        </w:rPr>
        <w:t xml:space="preserve"> is that </w:t>
      </w:r>
      <w:r w:rsidR="00EA0464" w:rsidRPr="003D61CF">
        <w:rPr>
          <w:rFonts w:ascii="Times New Roman" w:hAnsi="Times New Roman" w:cs="Times New Roman"/>
          <w:sz w:val="24"/>
          <w:szCs w:val="24"/>
        </w:rPr>
        <w:t>this information</w:t>
      </w:r>
      <w:r w:rsidR="008A1785" w:rsidRPr="003D61CF">
        <w:rPr>
          <w:rFonts w:ascii="Times New Roman" w:hAnsi="Times New Roman" w:cs="Times New Roman"/>
          <w:sz w:val="24"/>
          <w:szCs w:val="24"/>
        </w:rPr>
        <w:t>—</w:t>
      </w:r>
      <w:r w:rsidR="00EA0464" w:rsidRPr="003D61CF">
        <w:rPr>
          <w:rFonts w:ascii="Times New Roman" w:hAnsi="Times New Roman" w:cs="Times New Roman"/>
          <w:sz w:val="24"/>
          <w:szCs w:val="24"/>
        </w:rPr>
        <w:t>that</w:t>
      </w:r>
      <w:r w:rsidR="008A1785" w:rsidRPr="003D61CF">
        <w:rPr>
          <w:rFonts w:ascii="Times New Roman" w:hAnsi="Times New Roman" w:cs="Times New Roman"/>
          <w:sz w:val="24"/>
          <w:szCs w:val="24"/>
        </w:rPr>
        <w:t xml:space="preserve"> </w:t>
      </w:r>
      <w:r w:rsidR="00EA0464" w:rsidRPr="003D61CF">
        <w:rPr>
          <w:rFonts w:ascii="Times New Roman" w:hAnsi="Times New Roman" w:cs="Times New Roman"/>
          <w:sz w:val="24"/>
          <w:szCs w:val="24"/>
        </w:rPr>
        <w:t xml:space="preserve">other people with learning disabilities will </w:t>
      </w:r>
      <w:r w:rsidR="00EA0464" w:rsidRPr="003D61CF">
        <w:rPr>
          <w:rFonts w:ascii="Times New Roman" w:hAnsi="Times New Roman" w:cs="Times New Roman"/>
          <w:sz w:val="24"/>
          <w:szCs w:val="24"/>
        </w:rPr>
        <w:lastRenderedPageBreak/>
        <w:t>be collecting data</w:t>
      </w:r>
      <w:r w:rsidR="008A1785" w:rsidRPr="003D61CF">
        <w:rPr>
          <w:rFonts w:ascii="Times New Roman" w:hAnsi="Times New Roman" w:cs="Times New Roman"/>
          <w:sz w:val="24"/>
          <w:szCs w:val="24"/>
        </w:rPr>
        <w:t>—</w:t>
      </w:r>
      <w:r w:rsidR="00EA0464" w:rsidRPr="003D61CF">
        <w:rPr>
          <w:rFonts w:ascii="Times New Roman" w:hAnsi="Times New Roman" w:cs="Times New Roman"/>
          <w:sz w:val="24"/>
          <w:szCs w:val="24"/>
        </w:rPr>
        <w:t xml:space="preserve">does not reach gatekeepers who see another staff member trying to access people </w:t>
      </w:r>
      <w:r w:rsidR="002B5AC3" w:rsidRPr="003D61CF">
        <w:rPr>
          <w:rFonts w:ascii="Times New Roman" w:hAnsi="Times New Roman" w:cs="Times New Roman"/>
          <w:sz w:val="24"/>
          <w:szCs w:val="24"/>
        </w:rPr>
        <w:t xml:space="preserve">for whom they </w:t>
      </w:r>
      <w:r w:rsidR="008A1785" w:rsidRPr="003D61CF">
        <w:rPr>
          <w:rFonts w:ascii="Times New Roman" w:hAnsi="Times New Roman" w:cs="Times New Roman"/>
          <w:sz w:val="24"/>
          <w:szCs w:val="24"/>
        </w:rPr>
        <w:t>have</w:t>
      </w:r>
      <w:r w:rsidR="00ED407B" w:rsidRPr="003D61CF">
        <w:rPr>
          <w:rFonts w:ascii="Times New Roman" w:hAnsi="Times New Roman" w:cs="Times New Roman"/>
          <w:sz w:val="24"/>
          <w:szCs w:val="24"/>
        </w:rPr>
        <w:t xml:space="preserve"> the </w:t>
      </w:r>
      <w:r w:rsidR="007B15AE" w:rsidRPr="003D61CF">
        <w:rPr>
          <w:rFonts w:ascii="Times New Roman" w:hAnsi="Times New Roman" w:cs="Times New Roman"/>
          <w:sz w:val="24"/>
          <w:szCs w:val="24"/>
        </w:rPr>
        <w:t>duty of</w:t>
      </w:r>
      <w:r w:rsidR="00ED407B" w:rsidRPr="003D61CF">
        <w:rPr>
          <w:rFonts w:ascii="Times New Roman" w:hAnsi="Times New Roman" w:cs="Times New Roman"/>
          <w:sz w:val="24"/>
          <w:szCs w:val="24"/>
        </w:rPr>
        <w:t xml:space="preserve"> protect</w:t>
      </w:r>
      <w:r w:rsidR="007B15AE" w:rsidRPr="003D61CF">
        <w:rPr>
          <w:rFonts w:ascii="Times New Roman" w:hAnsi="Times New Roman" w:cs="Times New Roman"/>
          <w:sz w:val="24"/>
          <w:szCs w:val="24"/>
        </w:rPr>
        <w:t>ion</w:t>
      </w:r>
      <w:r w:rsidR="00EA0464" w:rsidRPr="003D61CF">
        <w:rPr>
          <w:rFonts w:ascii="Times New Roman" w:hAnsi="Times New Roman" w:cs="Times New Roman"/>
          <w:sz w:val="24"/>
          <w:szCs w:val="24"/>
        </w:rPr>
        <w:t xml:space="preserve">. </w:t>
      </w:r>
      <w:r w:rsidR="00135242" w:rsidRPr="003D61CF">
        <w:rPr>
          <w:rFonts w:ascii="Times New Roman" w:hAnsi="Times New Roman" w:cs="Times New Roman"/>
          <w:sz w:val="24"/>
          <w:szCs w:val="24"/>
        </w:rPr>
        <w:t>One self-advocate stated that “</w:t>
      </w:r>
      <w:r w:rsidR="00EA0464" w:rsidRPr="003D61CF">
        <w:rPr>
          <w:rFonts w:ascii="Times New Roman" w:hAnsi="Times New Roman" w:cs="Times New Roman"/>
          <w:sz w:val="24"/>
          <w:szCs w:val="24"/>
        </w:rPr>
        <w:t>t</w:t>
      </w:r>
      <w:r w:rsidR="00135242" w:rsidRPr="003D61CF">
        <w:rPr>
          <w:rFonts w:ascii="Times New Roman" w:hAnsi="Times New Roman" w:cs="Times New Roman"/>
          <w:sz w:val="24"/>
          <w:szCs w:val="24"/>
        </w:rPr>
        <w:t xml:space="preserve">hey </w:t>
      </w:r>
      <w:r w:rsidR="004A1D36" w:rsidRPr="003D61CF">
        <w:rPr>
          <w:rFonts w:ascii="Times New Roman" w:hAnsi="Times New Roman" w:cs="Times New Roman"/>
          <w:sz w:val="24"/>
          <w:szCs w:val="24"/>
        </w:rPr>
        <w:t>[</w:t>
      </w:r>
      <w:r w:rsidR="00135242" w:rsidRPr="003D61CF">
        <w:rPr>
          <w:rFonts w:ascii="Times New Roman" w:hAnsi="Times New Roman" w:cs="Times New Roman"/>
          <w:sz w:val="24"/>
          <w:szCs w:val="24"/>
        </w:rPr>
        <w:t>gatekeepers</w:t>
      </w:r>
      <w:r w:rsidR="004A1D36" w:rsidRPr="003D61CF">
        <w:rPr>
          <w:rFonts w:ascii="Times New Roman" w:hAnsi="Times New Roman" w:cs="Times New Roman"/>
          <w:sz w:val="24"/>
          <w:szCs w:val="24"/>
        </w:rPr>
        <w:t>]</w:t>
      </w:r>
      <w:r w:rsidR="00135242" w:rsidRPr="003D61CF">
        <w:rPr>
          <w:rFonts w:ascii="Times New Roman" w:hAnsi="Times New Roman" w:cs="Times New Roman"/>
          <w:sz w:val="24"/>
          <w:szCs w:val="24"/>
        </w:rPr>
        <w:t xml:space="preserve"> are taking independence away from people with learning disabilities” another added “</w:t>
      </w:r>
      <w:r w:rsidR="00EA0464" w:rsidRPr="003D61CF">
        <w:rPr>
          <w:rFonts w:ascii="Times New Roman" w:hAnsi="Times New Roman" w:cs="Times New Roman"/>
          <w:sz w:val="24"/>
          <w:szCs w:val="24"/>
        </w:rPr>
        <w:t>i</w:t>
      </w:r>
      <w:r w:rsidR="00135242" w:rsidRPr="003D61CF">
        <w:rPr>
          <w:rFonts w:ascii="Times New Roman" w:hAnsi="Times New Roman" w:cs="Times New Roman"/>
          <w:sz w:val="24"/>
          <w:szCs w:val="24"/>
        </w:rPr>
        <w:t xml:space="preserve">t should be for people themselves whether they want to take part or not. The organisation should not get involved.” </w:t>
      </w:r>
    </w:p>
    <w:p w:rsidR="000E714D" w:rsidRPr="003D61CF" w:rsidRDefault="00C42C9D" w:rsidP="00135242">
      <w:pPr>
        <w:rPr>
          <w:rFonts w:ascii="Times New Roman" w:hAnsi="Times New Roman" w:cs="Times New Roman"/>
          <w:sz w:val="24"/>
          <w:szCs w:val="24"/>
        </w:rPr>
      </w:pPr>
      <w:r w:rsidRPr="003D61CF">
        <w:rPr>
          <w:rFonts w:ascii="Times New Roman" w:hAnsi="Times New Roman" w:cs="Times New Roman"/>
          <w:sz w:val="24"/>
          <w:szCs w:val="24"/>
        </w:rPr>
        <w:t>However, o</w:t>
      </w:r>
      <w:r w:rsidR="00135242" w:rsidRPr="003D61CF">
        <w:rPr>
          <w:rFonts w:ascii="Times New Roman" w:hAnsi="Times New Roman" w:cs="Times New Roman"/>
          <w:sz w:val="24"/>
          <w:szCs w:val="24"/>
        </w:rPr>
        <w:t xml:space="preserve">ne of the premises </w:t>
      </w:r>
      <w:r w:rsidR="00ED407B" w:rsidRPr="003D61CF">
        <w:rPr>
          <w:rFonts w:ascii="Times New Roman" w:hAnsi="Times New Roman" w:cs="Times New Roman"/>
          <w:sz w:val="24"/>
          <w:szCs w:val="24"/>
        </w:rPr>
        <w:t>in</w:t>
      </w:r>
      <w:r w:rsidR="00135242" w:rsidRPr="003D61CF">
        <w:rPr>
          <w:rFonts w:ascii="Times New Roman" w:hAnsi="Times New Roman" w:cs="Times New Roman"/>
          <w:sz w:val="24"/>
          <w:szCs w:val="24"/>
        </w:rPr>
        <w:t xml:space="preserve"> Williams’ </w:t>
      </w:r>
      <w:r w:rsidR="00ED407B" w:rsidRPr="003D61CF">
        <w:rPr>
          <w:rFonts w:ascii="Times New Roman" w:hAnsi="Times New Roman" w:cs="Times New Roman"/>
          <w:sz w:val="24"/>
          <w:szCs w:val="24"/>
        </w:rPr>
        <w:t>paper</w:t>
      </w:r>
      <w:r w:rsidR="00135242" w:rsidRPr="003D61CF">
        <w:rPr>
          <w:rFonts w:ascii="Times New Roman" w:hAnsi="Times New Roman" w:cs="Times New Roman"/>
          <w:sz w:val="24"/>
          <w:szCs w:val="24"/>
        </w:rPr>
        <w:t xml:space="preserve"> is that approaching people with learning disabilities through gatekeepers is ethical as they are considered “vulnerable”. One self-advocate reacted to this by saying “</w:t>
      </w:r>
      <w:r w:rsidR="00EA0464" w:rsidRPr="003D61CF">
        <w:rPr>
          <w:rFonts w:ascii="Times New Roman" w:hAnsi="Times New Roman" w:cs="Times New Roman"/>
          <w:sz w:val="24"/>
          <w:szCs w:val="24"/>
        </w:rPr>
        <w:t>i</w:t>
      </w:r>
      <w:r w:rsidR="00135242" w:rsidRPr="003D61CF">
        <w:rPr>
          <w:rFonts w:ascii="Times New Roman" w:hAnsi="Times New Roman" w:cs="Times New Roman"/>
          <w:sz w:val="24"/>
          <w:szCs w:val="24"/>
        </w:rPr>
        <w:t xml:space="preserve">t is true that people can take advantage. Sending a video about the research [would be better]. </w:t>
      </w:r>
      <w:r w:rsidR="00EA0464" w:rsidRPr="003D61CF">
        <w:rPr>
          <w:rFonts w:ascii="Times New Roman" w:hAnsi="Times New Roman" w:cs="Times New Roman"/>
          <w:sz w:val="24"/>
          <w:szCs w:val="24"/>
        </w:rPr>
        <w:t xml:space="preserve">The supporter would know what is expected of them.” </w:t>
      </w:r>
      <w:r w:rsidR="002B5AC3" w:rsidRPr="003D61CF">
        <w:rPr>
          <w:rFonts w:ascii="Times New Roman" w:hAnsi="Times New Roman" w:cs="Times New Roman"/>
          <w:sz w:val="24"/>
          <w:szCs w:val="24"/>
        </w:rPr>
        <w:t>This is also one of the recommendations put forward by Williams, although sending the video to gatekeepers does not guarantee that people with learning disabilities will watch it</w:t>
      </w:r>
      <w:r w:rsidRPr="003D61CF">
        <w:rPr>
          <w:rFonts w:ascii="Times New Roman" w:hAnsi="Times New Roman" w:cs="Times New Roman"/>
          <w:sz w:val="24"/>
          <w:szCs w:val="24"/>
        </w:rPr>
        <w:t xml:space="preserve">, he </w:t>
      </w:r>
      <w:r w:rsidR="0071320F" w:rsidRPr="003D61CF">
        <w:rPr>
          <w:rFonts w:ascii="Times New Roman" w:hAnsi="Times New Roman" w:cs="Times New Roman"/>
          <w:sz w:val="24"/>
          <w:szCs w:val="24"/>
        </w:rPr>
        <w:t>warn</w:t>
      </w:r>
      <w:r w:rsidRPr="003D61CF">
        <w:rPr>
          <w:rFonts w:ascii="Times New Roman" w:hAnsi="Times New Roman" w:cs="Times New Roman"/>
          <w:sz w:val="24"/>
          <w:szCs w:val="24"/>
        </w:rPr>
        <w:t>s</w:t>
      </w:r>
      <w:r w:rsidR="002B5AC3" w:rsidRPr="003D61CF">
        <w:rPr>
          <w:rFonts w:ascii="Times New Roman" w:hAnsi="Times New Roman" w:cs="Times New Roman"/>
          <w:sz w:val="24"/>
          <w:szCs w:val="24"/>
        </w:rPr>
        <w:t xml:space="preserve">. </w:t>
      </w:r>
      <w:r w:rsidR="00EA0464" w:rsidRPr="003D61CF">
        <w:rPr>
          <w:rFonts w:ascii="Times New Roman" w:hAnsi="Times New Roman" w:cs="Times New Roman"/>
          <w:sz w:val="24"/>
          <w:szCs w:val="24"/>
        </w:rPr>
        <w:t xml:space="preserve">One self-advocate in our group asked </w:t>
      </w:r>
      <w:r w:rsidR="002B5AC3" w:rsidRPr="003D61CF">
        <w:rPr>
          <w:rFonts w:ascii="Times New Roman" w:hAnsi="Times New Roman" w:cs="Times New Roman"/>
          <w:sz w:val="24"/>
          <w:szCs w:val="24"/>
        </w:rPr>
        <w:t xml:space="preserve">“can we approach </w:t>
      </w:r>
      <w:proofErr w:type="gramStart"/>
      <w:r w:rsidR="002B5AC3" w:rsidRPr="003D61CF">
        <w:rPr>
          <w:rFonts w:ascii="Times New Roman" w:hAnsi="Times New Roman" w:cs="Times New Roman"/>
          <w:sz w:val="24"/>
          <w:szCs w:val="24"/>
        </w:rPr>
        <w:t>them</w:t>
      </w:r>
      <w:proofErr w:type="gramEnd"/>
      <w:r w:rsidR="002B5AC3" w:rsidRPr="003D61CF">
        <w:rPr>
          <w:rFonts w:ascii="Times New Roman" w:hAnsi="Times New Roman" w:cs="Times New Roman"/>
          <w:sz w:val="24"/>
          <w:szCs w:val="24"/>
        </w:rPr>
        <w:t xml:space="preserve"> [people with learning disabilities] directly?”</w:t>
      </w:r>
      <w:r w:rsidR="0071320F" w:rsidRPr="003D61CF">
        <w:rPr>
          <w:rFonts w:ascii="Times New Roman" w:hAnsi="Times New Roman" w:cs="Times New Roman"/>
          <w:sz w:val="24"/>
          <w:szCs w:val="24"/>
        </w:rPr>
        <w:t xml:space="preserve"> </w:t>
      </w:r>
      <w:r w:rsidR="002B5AC3" w:rsidRPr="003D61CF">
        <w:rPr>
          <w:rFonts w:ascii="Times New Roman" w:hAnsi="Times New Roman" w:cs="Times New Roman"/>
          <w:sz w:val="24"/>
          <w:szCs w:val="24"/>
        </w:rPr>
        <w:t xml:space="preserve">Another added: </w:t>
      </w:r>
      <w:r w:rsidR="00EA0464" w:rsidRPr="003D61CF">
        <w:rPr>
          <w:rFonts w:ascii="Times New Roman" w:hAnsi="Times New Roman" w:cs="Times New Roman"/>
          <w:sz w:val="24"/>
          <w:szCs w:val="24"/>
        </w:rPr>
        <w:t xml:space="preserve">“is this legal? I’m worried about protection”. </w:t>
      </w:r>
    </w:p>
    <w:p w:rsidR="00F91B9E" w:rsidRPr="003D61CF" w:rsidRDefault="004A1D36" w:rsidP="00135242">
      <w:pPr>
        <w:rPr>
          <w:rFonts w:ascii="Times New Roman" w:hAnsi="Times New Roman" w:cs="Times New Roman"/>
          <w:sz w:val="24"/>
          <w:szCs w:val="24"/>
        </w:rPr>
      </w:pPr>
      <w:r w:rsidRPr="003D61CF">
        <w:rPr>
          <w:rFonts w:ascii="Times New Roman" w:hAnsi="Times New Roman" w:cs="Times New Roman"/>
          <w:sz w:val="24"/>
          <w:szCs w:val="24"/>
        </w:rPr>
        <w:t>W</w:t>
      </w:r>
      <w:r w:rsidR="00ED407B" w:rsidRPr="003D61CF">
        <w:rPr>
          <w:rFonts w:ascii="Times New Roman" w:hAnsi="Times New Roman" w:cs="Times New Roman"/>
          <w:sz w:val="24"/>
          <w:szCs w:val="24"/>
        </w:rPr>
        <w:t>e</w:t>
      </w:r>
      <w:r w:rsidR="00135242" w:rsidRPr="003D61CF">
        <w:rPr>
          <w:rFonts w:ascii="Times New Roman" w:hAnsi="Times New Roman" w:cs="Times New Roman"/>
          <w:sz w:val="24"/>
          <w:szCs w:val="24"/>
        </w:rPr>
        <w:t xml:space="preserve"> also wondered if researchers could approach people with learning disabilities through self-advocacy platforms as they have strategies </w:t>
      </w:r>
      <w:r w:rsidR="00C42C9D" w:rsidRPr="003D61CF">
        <w:rPr>
          <w:rFonts w:ascii="Times New Roman" w:hAnsi="Times New Roman" w:cs="Times New Roman"/>
          <w:sz w:val="24"/>
          <w:szCs w:val="24"/>
        </w:rPr>
        <w:t xml:space="preserve">in place </w:t>
      </w:r>
      <w:r w:rsidR="00135242" w:rsidRPr="003D61CF">
        <w:rPr>
          <w:rFonts w:ascii="Times New Roman" w:hAnsi="Times New Roman" w:cs="Times New Roman"/>
          <w:sz w:val="24"/>
          <w:szCs w:val="24"/>
        </w:rPr>
        <w:t>to protect their members</w:t>
      </w:r>
      <w:r w:rsidR="0071320F" w:rsidRPr="003D61CF">
        <w:rPr>
          <w:rFonts w:ascii="Times New Roman" w:hAnsi="Times New Roman" w:cs="Times New Roman"/>
          <w:sz w:val="24"/>
          <w:szCs w:val="24"/>
        </w:rPr>
        <w:t xml:space="preserve"> and they may be more receptive to research invitations</w:t>
      </w:r>
      <w:r w:rsidR="00135242" w:rsidRPr="003D61CF">
        <w:rPr>
          <w:rFonts w:ascii="Times New Roman" w:hAnsi="Times New Roman" w:cs="Times New Roman"/>
          <w:sz w:val="24"/>
          <w:szCs w:val="24"/>
        </w:rPr>
        <w:t xml:space="preserve">. </w:t>
      </w:r>
      <w:r w:rsidR="00EA0464" w:rsidRPr="003D61CF">
        <w:rPr>
          <w:rFonts w:ascii="Times New Roman" w:hAnsi="Times New Roman" w:cs="Times New Roman"/>
          <w:sz w:val="24"/>
          <w:szCs w:val="24"/>
        </w:rPr>
        <w:t>Although the ideal sample for the study may not be reached immediately</w:t>
      </w:r>
      <w:r w:rsidR="00392F56" w:rsidRPr="003D61CF">
        <w:rPr>
          <w:rFonts w:ascii="Times New Roman" w:hAnsi="Times New Roman" w:cs="Times New Roman"/>
          <w:sz w:val="24"/>
          <w:szCs w:val="24"/>
        </w:rPr>
        <w:t xml:space="preserve"> through a self-advocacy group</w:t>
      </w:r>
      <w:r w:rsidR="00EA0464" w:rsidRPr="003D61CF">
        <w:rPr>
          <w:rFonts w:ascii="Times New Roman" w:hAnsi="Times New Roman" w:cs="Times New Roman"/>
          <w:sz w:val="24"/>
          <w:szCs w:val="24"/>
        </w:rPr>
        <w:t xml:space="preserve">, access to other people with learning disabilities </w:t>
      </w:r>
      <w:r w:rsidR="002B5AC3" w:rsidRPr="003D61CF">
        <w:rPr>
          <w:rFonts w:ascii="Times New Roman" w:hAnsi="Times New Roman" w:cs="Times New Roman"/>
          <w:sz w:val="24"/>
          <w:szCs w:val="24"/>
        </w:rPr>
        <w:t xml:space="preserve">who meet the </w:t>
      </w:r>
      <w:r w:rsidR="008A1785" w:rsidRPr="003D61CF">
        <w:rPr>
          <w:rFonts w:ascii="Times New Roman" w:hAnsi="Times New Roman" w:cs="Times New Roman"/>
          <w:sz w:val="24"/>
          <w:szCs w:val="24"/>
        </w:rPr>
        <w:t>inclusion</w:t>
      </w:r>
      <w:r w:rsidR="002B5AC3" w:rsidRPr="003D61CF">
        <w:rPr>
          <w:rFonts w:ascii="Times New Roman" w:hAnsi="Times New Roman" w:cs="Times New Roman"/>
          <w:sz w:val="24"/>
          <w:szCs w:val="24"/>
        </w:rPr>
        <w:t xml:space="preserve"> criteria </w:t>
      </w:r>
      <w:r w:rsidR="00EA0464" w:rsidRPr="003D61CF">
        <w:rPr>
          <w:rFonts w:ascii="Times New Roman" w:hAnsi="Times New Roman" w:cs="Times New Roman"/>
          <w:sz w:val="24"/>
          <w:szCs w:val="24"/>
        </w:rPr>
        <w:t>may be easier once the initial contact barrier</w:t>
      </w:r>
      <w:r w:rsidR="008A1785" w:rsidRPr="003D61CF">
        <w:rPr>
          <w:rFonts w:ascii="Times New Roman" w:hAnsi="Times New Roman" w:cs="Times New Roman"/>
          <w:sz w:val="24"/>
          <w:szCs w:val="24"/>
        </w:rPr>
        <w:t>s</w:t>
      </w:r>
      <w:r w:rsidR="00EA0464" w:rsidRPr="003D61CF">
        <w:rPr>
          <w:rFonts w:ascii="Times New Roman" w:hAnsi="Times New Roman" w:cs="Times New Roman"/>
          <w:sz w:val="24"/>
          <w:szCs w:val="24"/>
        </w:rPr>
        <w:t xml:space="preserve"> </w:t>
      </w:r>
      <w:r w:rsidR="008A1785" w:rsidRPr="003D61CF">
        <w:rPr>
          <w:rFonts w:ascii="Times New Roman" w:hAnsi="Times New Roman" w:cs="Times New Roman"/>
          <w:sz w:val="24"/>
          <w:szCs w:val="24"/>
        </w:rPr>
        <w:t>are</w:t>
      </w:r>
      <w:r w:rsidR="00EA0464" w:rsidRPr="003D61CF">
        <w:rPr>
          <w:rFonts w:ascii="Times New Roman" w:hAnsi="Times New Roman" w:cs="Times New Roman"/>
          <w:sz w:val="24"/>
          <w:szCs w:val="24"/>
        </w:rPr>
        <w:t xml:space="preserve"> overcome. </w:t>
      </w:r>
      <w:r w:rsidR="008A1785" w:rsidRPr="003D61CF">
        <w:rPr>
          <w:rFonts w:ascii="Times New Roman" w:hAnsi="Times New Roman" w:cs="Times New Roman"/>
          <w:sz w:val="24"/>
          <w:szCs w:val="24"/>
        </w:rPr>
        <w:t>Recruiting</w:t>
      </w:r>
      <w:r w:rsidR="00C42C9D" w:rsidRPr="003D61CF">
        <w:rPr>
          <w:rFonts w:ascii="Times New Roman" w:hAnsi="Times New Roman" w:cs="Times New Roman"/>
          <w:sz w:val="24"/>
          <w:szCs w:val="24"/>
        </w:rPr>
        <w:t xml:space="preserve"> people through service provider organisations also makes it easier to collect data in their premises, which</w:t>
      </w:r>
      <w:r w:rsidR="008A1785" w:rsidRPr="003D61CF">
        <w:rPr>
          <w:rFonts w:ascii="Times New Roman" w:hAnsi="Times New Roman" w:cs="Times New Roman"/>
          <w:sz w:val="24"/>
          <w:szCs w:val="24"/>
        </w:rPr>
        <w:t xml:space="preserve"> may be both </w:t>
      </w:r>
      <w:r w:rsidR="00C42C9D" w:rsidRPr="003D61CF">
        <w:rPr>
          <w:rFonts w:ascii="Times New Roman" w:hAnsi="Times New Roman" w:cs="Times New Roman"/>
          <w:sz w:val="24"/>
          <w:szCs w:val="24"/>
        </w:rPr>
        <w:t>convenient for the researcher</w:t>
      </w:r>
      <w:r w:rsidR="008A1785" w:rsidRPr="003D61CF">
        <w:rPr>
          <w:rFonts w:ascii="Times New Roman" w:hAnsi="Times New Roman" w:cs="Times New Roman"/>
          <w:sz w:val="24"/>
          <w:szCs w:val="24"/>
        </w:rPr>
        <w:t xml:space="preserve"> while putting many participants at ease given the familiar context</w:t>
      </w:r>
      <w:r w:rsidR="00C42C9D" w:rsidRPr="003D61CF">
        <w:rPr>
          <w:rFonts w:ascii="Times New Roman" w:hAnsi="Times New Roman" w:cs="Times New Roman"/>
          <w:sz w:val="24"/>
          <w:szCs w:val="24"/>
        </w:rPr>
        <w:t xml:space="preserve">. </w:t>
      </w:r>
    </w:p>
    <w:p w:rsidR="004A1D36" w:rsidRPr="003D61CF" w:rsidRDefault="00ED407B" w:rsidP="00135242">
      <w:pPr>
        <w:rPr>
          <w:rFonts w:ascii="Times New Roman" w:hAnsi="Times New Roman" w:cs="Times New Roman"/>
          <w:sz w:val="24"/>
          <w:szCs w:val="24"/>
        </w:rPr>
      </w:pPr>
      <w:r w:rsidRPr="003D61CF">
        <w:rPr>
          <w:rFonts w:ascii="Times New Roman" w:hAnsi="Times New Roman" w:cs="Times New Roman"/>
          <w:sz w:val="24"/>
          <w:szCs w:val="24"/>
        </w:rPr>
        <w:t xml:space="preserve">In his article, </w:t>
      </w:r>
      <w:r w:rsidR="00C42C9D" w:rsidRPr="003D61CF">
        <w:rPr>
          <w:rFonts w:ascii="Times New Roman" w:hAnsi="Times New Roman" w:cs="Times New Roman"/>
          <w:sz w:val="24"/>
          <w:szCs w:val="24"/>
        </w:rPr>
        <w:t>Williams makes several recommendations which we support such as meeting with potential participants before approaching them about research</w:t>
      </w:r>
      <w:r w:rsidRPr="003D61CF">
        <w:rPr>
          <w:rFonts w:ascii="Times New Roman" w:hAnsi="Times New Roman" w:cs="Times New Roman"/>
          <w:sz w:val="24"/>
          <w:szCs w:val="24"/>
        </w:rPr>
        <w:t>, which helps establish rapport and trust</w:t>
      </w:r>
      <w:r w:rsidR="00C42C9D" w:rsidRPr="003D61CF">
        <w:rPr>
          <w:rFonts w:ascii="Times New Roman" w:hAnsi="Times New Roman" w:cs="Times New Roman"/>
          <w:sz w:val="24"/>
          <w:szCs w:val="24"/>
        </w:rPr>
        <w:t xml:space="preserve">. However, the main stumbling block is the initial contact with participants with learning disabilities. </w:t>
      </w:r>
      <w:r w:rsidR="008A1785" w:rsidRPr="003D61CF">
        <w:rPr>
          <w:rFonts w:ascii="Times New Roman" w:hAnsi="Times New Roman" w:cs="Times New Roman"/>
          <w:sz w:val="24"/>
          <w:szCs w:val="24"/>
        </w:rPr>
        <w:t>Adults</w:t>
      </w:r>
      <w:r w:rsidR="002164E1" w:rsidRPr="003D61CF">
        <w:rPr>
          <w:rFonts w:ascii="Times New Roman" w:hAnsi="Times New Roman" w:cs="Times New Roman"/>
          <w:sz w:val="24"/>
          <w:szCs w:val="24"/>
        </w:rPr>
        <w:t xml:space="preserve"> with learning disabilities</w:t>
      </w:r>
      <w:r w:rsidR="005C264A" w:rsidRPr="003D61CF">
        <w:rPr>
          <w:rFonts w:ascii="Times New Roman" w:hAnsi="Times New Roman" w:cs="Times New Roman"/>
          <w:sz w:val="24"/>
          <w:szCs w:val="24"/>
        </w:rPr>
        <w:t xml:space="preserve"> in Ireland</w:t>
      </w:r>
      <w:r w:rsidR="002164E1" w:rsidRPr="003D61CF">
        <w:rPr>
          <w:rFonts w:ascii="Times New Roman" w:hAnsi="Times New Roman" w:cs="Times New Roman"/>
          <w:sz w:val="24"/>
          <w:szCs w:val="24"/>
        </w:rPr>
        <w:t xml:space="preserve"> are more likely to be unemployed and out of education and therefore</w:t>
      </w:r>
      <w:r w:rsidR="005C264A" w:rsidRPr="003D61CF">
        <w:rPr>
          <w:rFonts w:ascii="Times New Roman" w:hAnsi="Times New Roman" w:cs="Times New Roman"/>
          <w:sz w:val="24"/>
          <w:szCs w:val="24"/>
        </w:rPr>
        <w:t xml:space="preserve"> typically</w:t>
      </w:r>
      <w:r w:rsidR="002164E1" w:rsidRPr="003D61CF">
        <w:rPr>
          <w:rFonts w:ascii="Times New Roman" w:hAnsi="Times New Roman" w:cs="Times New Roman"/>
          <w:sz w:val="24"/>
          <w:szCs w:val="24"/>
        </w:rPr>
        <w:t xml:space="preserve"> receiving services through provider organisations, which</w:t>
      </w:r>
      <w:r w:rsidRPr="003D61CF">
        <w:rPr>
          <w:rFonts w:ascii="Times New Roman" w:hAnsi="Times New Roman" w:cs="Times New Roman"/>
          <w:sz w:val="24"/>
          <w:szCs w:val="24"/>
        </w:rPr>
        <w:t xml:space="preserve"> essentially</w:t>
      </w:r>
      <w:r w:rsidR="002164E1" w:rsidRPr="003D61CF">
        <w:rPr>
          <w:rFonts w:ascii="Times New Roman" w:hAnsi="Times New Roman" w:cs="Times New Roman"/>
          <w:sz w:val="24"/>
          <w:szCs w:val="24"/>
        </w:rPr>
        <w:t xml:space="preserve"> become the </w:t>
      </w:r>
      <w:r w:rsidRPr="003D61CF">
        <w:rPr>
          <w:rFonts w:ascii="Times New Roman" w:hAnsi="Times New Roman" w:cs="Times New Roman"/>
          <w:sz w:val="24"/>
          <w:szCs w:val="24"/>
        </w:rPr>
        <w:t>only</w:t>
      </w:r>
      <w:r w:rsidR="002164E1" w:rsidRPr="003D61CF">
        <w:rPr>
          <w:rFonts w:ascii="Times New Roman" w:hAnsi="Times New Roman" w:cs="Times New Roman"/>
          <w:sz w:val="24"/>
          <w:szCs w:val="24"/>
        </w:rPr>
        <w:t xml:space="preserve"> point of </w:t>
      </w:r>
      <w:r w:rsidRPr="003D61CF">
        <w:rPr>
          <w:rFonts w:ascii="Times New Roman" w:hAnsi="Times New Roman" w:cs="Times New Roman"/>
          <w:sz w:val="24"/>
          <w:szCs w:val="24"/>
        </w:rPr>
        <w:t>contact with them</w:t>
      </w:r>
      <w:r w:rsidR="002164E1" w:rsidRPr="003D61CF">
        <w:rPr>
          <w:rFonts w:ascii="Times New Roman" w:hAnsi="Times New Roman" w:cs="Times New Roman"/>
          <w:sz w:val="24"/>
          <w:szCs w:val="24"/>
        </w:rPr>
        <w:t xml:space="preserve">.  </w:t>
      </w:r>
      <w:r w:rsidR="00C46A22" w:rsidRPr="003D61CF">
        <w:rPr>
          <w:rFonts w:ascii="Times New Roman" w:hAnsi="Times New Roman" w:cs="Times New Roman"/>
          <w:sz w:val="24"/>
          <w:szCs w:val="24"/>
        </w:rPr>
        <w:t>We argue t</w:t>
      </w:r>
      <w:r w:rsidR="00C42C9D" w:rsidRPr="003D61CF">
        <w:rPr>
          <w:rFonts w:ascii="Times New Roman" w:hAnsi="Times New Roman" w:cs="Times New Roman"/>
          <w:sz w:val="24"/>
          <w:szCs w:val="24"/>
        </w:rPr>
        <w:t xml:space="preserve">hat </w:t>
      </w:r>
      <w:r w:rsidR="00C46A22" w:rsidRPr="003D61CF">
        <w:rPr>
          <w:rFonts w:ascii="Times New Roman" w:hAnsi="Times New Roman" w:cs="Times New Roman"/>
          <w:sz w:val="24"/>
          <w:szCs w:val="24"/>
        </w:rPr>
        <w:t xml:space="preserve">it </w:t>
      </w:r>
      <w:r w:rsidR="00C42C9D" w:rsidRPr="003D61CF">
        <w:rPr>
          <w:rFonts w:ascii="Times New Roman" w:hAnsi="Times New Roman" w:cs="Times New Roman"/>
          <w:sz w:val="24"/>
          <w:szCs w:val="24"/>
        </w:rPr>
        <w:t>requires a change of attitude in staff and management of service organisations, from that of protection</w:t>
      </w:r>
      <w:r w:rsidR="00392F56" w:rsidRPr="003D61CF">
        <w:rPr>
          <w:rFonts w:ascii="Times New Roman" w:hAnsi="Times New Roman" w:cs="Times New Roman"/>
          <w:sz w:val="24"/>
          <w:szCs w:val="24"/>
        </w:rPr>
        <w:t xml:space="preserve"> </w:t>
      </w:r>
      <w:r w:rsidR="00C42C9D" w:rsidRPr="003D61CF">
        <w:rPr>
          <w:rFonts w:ascii="Times New Roman" w:hAnsi="Times New Roman" w:cs="Times New Roman"/>
          <w:sz w:val="24"/>
          <w:szCs w:val="24"/>
        </w:rPr>
        <w:t>to that of advocacy</w:t>
      </w:r>
      <w:r w:rsidRPr="003D61CF">
        <w:rPr>
          <w:rFonts w:ascii="Times New Roman" w:hAnsi="Times New Roman" w:cs="Times New Roman"/>
          <w:sz w:val="24"/>
          <w:szCs w:val="24"/>
        </w:rPr>
        <w:t xml:space="preserve"> to get access to research participants with learning disabilities</w:t>
      </w:r>
      <w:r w:rsidR="00C42C9D" w:rsidRPr="003D61CF">
        <w:rPr>
          <w:rFonts w:ascii="Times New Roman" w:hAnsi="Times New Roman" w:cs="Times New Roman"/>
          <w:sz w:val="24"/>
          <w:szCs w:val="24"/>
        </w:rPr>
        <w:t xml:space="preserve">. </w:t>
      </w:r>
    </w:p>
    <w:p w:rsidR="00FA4FD2" w:rsidRDefault="00C46A22" w:rsidP="00135242">
      <w:pPr>
        <w:rPr>
          <w:rFonts w:ascii="Times New Roman" w:hAnsi="Times New Roman" w:cs="Times New Roman"/>
          <w:sz w:val="24"/>
          <w:szCs w:val="24"/>
        </w:rPr>
      </w:pPr>
      <w:r w:rsidRPr="003D61CF">
        <w:rPr>
          <w:rFonts w:ascii="Times New Roman" w:hAnsi="Times New Roman" w:cs="Times New Roman"/>
          <w:sz w:val="24"/>
          <w:szCs w:val="24"/>
        </w:rPr>
        <w:t>An attitude change</w:t>
      </w:r>
      <w:r w:rsidR="00C42C9D" w:rsidRPr="003D61CF">
        <w:rPr>
          <w:rFonts w:ascii="Times New Roman" w:hAnsi="Times New Roman" w:cs="Times New Roman"/>
          <w:sz w:val="24"/>
          <w:szCs w:val="24"/>
        </w:rPr>
        <w:t xml:space="preserve"> requ</w:t>
      </w:r>
      <w:r w:rsidRPr="003D61CF">
        <w:rPr>
          <w:rFonts w:ascii="Times New Roman" w:hAnsi="Times New Roman" w:cs="Times New Roman"/>
          <w:sz w:val="24"/>
          <w:szCs w:val="24"/>
        </w:rPr>
        <w:t>ires that staff and management perceive</w:t>
      </w:r>
      <w:r w:rsidR="00C42C9D" w:rsidRPr="003D61CF">
        <w:rPr>
          <w:rFonts w:ascii="Times New Roman" w:hAnsi="Times New Roman" w:cs="Times New Roman"/>
          <w:sz w:val="24"/>
          <w:szCs w:val="24"/>
        </w:rPr>
        <w:t xml:space="preserve"> people with learning disabilities firstly as capable of making their own decisions</w:t>
      </w:r>
      <w:r w:rsidR="007B15AE" w:rsidRPr="003D61CF">
        <w:rPr>
          <w:rFonts w:ascii="Times New Roman" w:hAnsi="Times New Roman" w:cs="Times New Roman"/>
          <w:sz w:val="24"/>
          <w:szCs w:val="24"/>
        </w:rPr>
        <w:t xml:space="preserve"> about their lives</w:t>
      </w:r>
      <w:r w:rsidR="00392F56" w:rsidRPr="003D61CF">
        <w:rPr>
          <w:rFonts w:ascii="Times New Roman" w:hAnsi="Times New Roman" w:cs="Times New Roman"/>
          <w:sz w:val="24"/>
          <w:szCs w:val="24"/>
        </w:rPr>
        <w:t>. The Mental Capacity Act (</w:t>
      </w:r>
      <w:proofErr w:type="spellStart"/>
      <w:r w:rsidR="003D61CF">
        <w:rPr>
          <w:rFonts w:ascii="Times New Roman" w:hAnsi="Times New Roman" w:cs="Times New Roman"/>
          <w:sz w:val="24"/>
          <w:szCs w:val="24"/>
        </w:rPr>
        <w:t>DoH</w:t>
      </w:r>
      <w:proofErr w:type="spellEnd"/>
      <w:r w:rsidR="003D61CF">
        <w:rPr>
          <w:rFonts w:ascii="Times New Roman" w:hAnsi="Times New Roman" w:cs="Times New Roman"/>
          <w:sz w:val="24"/>
          <w:szCs w:val="24"/>
        </w:rPr>
        <w:t xml:space="preserve">, </w:t>
      </w:r>
      <w:r w:rsidR="00392F56" w:rsidRPr="003D61CF">
        <w:rPr>
          <w:rFonts w:ascii="Times New Roman" w:hAnsi="Times New Roman" w:cs="Times New Roman"/>
          <w:sz w:val="24"/>
          <w:szCs w:val="24"/>
        </w:rPr>
        <w:t>2005) states that</w:t>
      </w:r>
      <w:r w:rsidR="001114A6" w:rsidRPr="003D61CF">
        <w:rPr>
          <w:rFonts w:ascii="Times New Roman" w:hAnsi="Times New Roman" w:cs="Times New Roman"/>
          <w:sz w:val="24"/>
          <w:szCs w:val="24"/>
        </w:rPr>
        <w:t xml:space="preserve"> “a person must be assumed to have capacity unless it is established that he lacks capacity” and Article 12 of the Convention on the Rights of Persons with Disabilities (CRPD) emphasises that persons with disabilities “enjoy legal capacity on an equal basis with others in all aspects of life”</w:t>
      </w:r>
      <w:r w:rsidR="00ED407B" w:rsidRPr="003D61CF">
        <w:rPr>
          <w:rFonts w:ascii="Times New Roman" w:hAnsi="Times New Roman" w:cs="Times New Roman"/>
          <w:sz w:val="24"/>
          <w:szCs w:val="24"/>
        </w:rPr>
        <w:t xml:space="preserve"> (United Nations, 2006)</w:t>
      </w:r>
      <w:r w:rsidR="001114A6" w:rsidRPr="003D61CF">
        <w:rPr>
          <w:rFonts w:ascii="Times New Roman" w:hAnsi="Times New Roman" w:cs="Times New Roman"/>
          <w:sz w:val="24"/>
          <w:szCs w:val="24"/>
        </w:rPr>
        <w:t xml:space="preserve">. </w:t>
      </w:r>
      <w:r w:rsidR="00C42C9D" w:rsidRPr="003D61CF">
        <w:rPr>
          <w:rFonts w:ascii="Times New Roman" w:hAnsi="Times New Roman" w:cs="Times New Roman"/>
          <w:sz w:val="24"/>
          <w:szCs w:val="24"/>
        </w:rPr>
        <w:t xml:space="preserve">Secondly, </w:t>
      </w:r>
      <w:r w:rsidR="00392F56" w:rsidRPr="003D61CF">
        <w:rPr>
          <w:rFonts w:ascii="Times New Roman" w:hAnsi="Times New Roman" w:cs="Times New Roman"/>
          <w:sz w:val="24"/>
          <w:szCs w:val="24"/>
        </w:rPr>
        <w:t>staff and management have to appreciate</w:t>
      </w:r>
      <w:r w:rsidR="00C42C9D" w:rsidRPr="003D61CF">
        <w:rPr>
          <w:rFonts w:ascii="Times New Roman" w:hAnsi="Times New Roman" w:cs="Times New Roman"/>
          <w:sz w:val="24"/>
          <w:szCs w:val="24"/>
        </w:rPr>
        <w:t xml:space="preserve"> the value of </w:t>
      </w:r>
      <w:r w:rsidR="00392F56" w:rsidRPr="003D61CF">
        <w:rPr>
          <w:rFonts w:ascii="Times New Roman" w:hAnsi="Times New Roman" w:cs="Times New Roman"/>
          <w:sz w:val="24"/>
          <w:szCs w:val="24"/>
        </w:rPr>
        <w:t xml:space="preserve">involving people with learning disabilities in </w:t>
      </w:r>
      <w:r w:rsidR="00C42C9D" w:rsidRPr="003D61CF">
        <w:rPr>
          <w:rFonts w:ascii="Times New Roman" w:hAnsi="Times New Roman" w:cs="Times New Roman"/>
          <w:sz w:val="24"/>
          <w:szCs w:val="24"/>
        </w:rPr>
        <w:t>research</w:t>
      </w:r>
      <w:r w:rsidR="00392F56" w:rsidRPr="003D61CF">
        <w:rPr>
          <w:rFonts w:ascii="Times New Roman" w:hAnsi="Times New Roman" w:cs="Times New Roman"/>
          <w:sz w:val="24"/>
          <w:szCs w:val="24"/>
        </w:rPr>
        <w:t xml:space="preserve">. According to Article 31 of the </w:t>
      </w:r>
      <w:r w:rsidR="001114A6" w:rsidRPr="003D61CF">
        <w:rPr>
          <w:rFonts w:ascii="Times New Roman" w:hAnsi="Times New Roman" w:cs="Times New Roman"/>
          <w:sz w:val="24"/>
          <w:szCs w:val="24"/>
        </w:rPr>
        <w:t>CRPD</w:t>
      </w:r>
      <w:r w:rsidR="00392F56" w:rsidRPr="003D61CF">
        <w:rPr>
          <w:rFonts w:ascii="Times New Roman" w:hAnsi="Times New Roman" w:cs="Times New Roman"/>
          <w:sz w:val="24"/>
          <w:szCs w:val="24"/>
        </w:rPr>
        <w:t xml:space="preserve"> </w:t>
      </w:r>
      <w:r w:rsidR="001114A6" w:rsidRPr="003D61CF">
        <w:rPr>
          <w:rFonts w:ascii="Times New Roman" w:hAnsi="Times New Roman" w:cs="Times New Roman"/>
          <w:sz w:val="24"/>
          <w:szCs w:val="24"/>
        </w:rPr>
        <w:t xml:space="preserve">on statistics and data collection, </w:t>
      </w:r>
      <w:r w:rsidRPr="003D61CF">
        <w:rPr>
          <w:rFonts w:ascii="Times New Roman" w:hAnsi="Times New Roman" w:cs="Times New Roman"/>
          <w:sz w:val="24"/>
          <w:szCs w:val="24"/>
        </w:rPr>
        <w:t>S</w:t>
      </w:r>
      <w:r w:rsidR="00392F56" w:rsidRPr="003D61CF">
        <w:rPr>
          <w:rFonts w:ascii="Times New Roman" w:hAnsi="Times New Roman" w:cs="Times New Roman"/>
          <w:sz w:val="24"/>
          <w:szCs w:val="24"/>
        </w:rPr>
        <w:t xml:space="preserve">tates </w:t>
      </w:r>
      <w:r w:rsidRPr="003D61CF">
        <w:rPr>
          <w:rFonts w:ascii="Times New Roman" w:hAnsi="Times New Roman" w:cs="Times New Roman"/>
          <w:sz w:val="24"/>
          <w:szCs w:val="24"/>
        </w:rPr>
        <w:t>have</w:t>
      </w:r>
      <w:r w:rsidR="00392F56" w:rsidRPr="003D61CF">
        <w:rPr>
          <w:rFonts w:ascii="Times New Roman" w:hAnsi="Times New Roman" w:cs="Times New Roman"/>
          <w:sz w:val="24"/>
          <w:szCs w:val="24"/>
        </w:rPr>
        <w:t xml:space="preserve"> </w:t>
      </w:r>
      <w:r w:rsidR="001114A6" w:rsidRPr="003D61CF">
        <w:rPr>
          <w:rFonts w:ascii="Times New Roman" w:hAnsi="Times New Roman" w:cs="Times New Roman"/>
          <w:sz w:val="24"/>
          <w:szCs w:val="24"/>
        </w:rPr>
        <w:t>“</w:t>
      </w:r>
      <w:r w:rsidR="00392F56" w:rsidRPr="003D61CF">
        <w:rPr>
          <w:rFonts w:ascii="Times New Roman" w:hAnsi="Times New Roman" w:cs="Times New Roman"/>
          <w:sz w:val="24"/>
          <w:szCs w:val="24"/>
        </w:rPr>
        <w:t xml:space="preserve">to </w:t>
      </w:r>
      <w:r w:rsidR="001114A6" w:rsidRPr="003D61CF">
        <w:rPr>
          <w:rFonts w:ascii="Times New Roman" w:hAnsi="Times New Roman" w:cs="Times New Roman"/>
          <w:sz w:val="24"/>
          <w:szCs w:val="24"/>
        </w:rPr>
        <w:t>identify and address the barriers faced by persons with disabilities in exercising their rights”</w:t>
      </w:r>
      <w:r w:rsidR="00ED407B" w:rsidRPr="003D61CF">
        <w:rPr>
          <w:rFonts w:ascii="Times New Roman" w:hAnsi="Times New Roman" w:cs="Times New Roman"/>
          <w:sz w:val="24"/>
          <w:szCs w:val="24"/>
        </w:rPr>
        <w:t>, which research like that reported by Williams may help establish</w:t>
      </w:r>
      <w:r w:rsidR="00C42C9D" w:rsidRPr="003D61CF">
        <w:rPr>
          <w:rFonts w:ascii="Times New Roman" w:hAnsi="Times New Roman" w:cs="Times New Roman"/>
          <w:sz w:val="24"/>
          <w:szCs w:val="24"/>
        </w:rPr>
        <w:t xml:space="preserve">. </w:t>
      </w:r>
      <w:r w:rsidR="005C264A" w:rsidRPr="003D61CF">
        <w:rPr>
          <w:rFonts w:ascii="Times New Roman" w:hAnsi="Times New Roman" w:cs="Times New Roman"/>
          <w:sz w:val="24"/>
          <w:szCs w:val="24"/>
        </w:rPr>
        <w:t>Thirdly, becoming people with learning disabilities’ advocates requires</w:t>
      </w:r>
      <w:r w:rsidR="00BD5892" w:rsidRPr="003D61CF">
        <w:rPr>
          <w:rFonts w:ascii="Times New Roman" w:hAnsi="Times New Roman" w:cs="Times New Roman"/>
          <w:sz w:val="24"/>
          <w:szCs w:val="24"/>
        </w:rPr>
        <w:t xml:space="preserve"> providing</w:t>
      </w:r>
      <w:r w:rsidR="005C264A" w:rsidRPr="003D61CF">
        <w:rPr>
          <w:rFonts w:ascii="Times New Roman" w:hAnsi="Times New Roman" w:cs="Times New Roman"/>
          <w:sz w:val="24"/>
          <w:szCs w:val="24"/>
        </w:rPr>
        <w:t xml:space="preserve"> support</w:t>
      </w:r>
      <w:r w:rsidR="00392F56" w:rsidRPr="003D61CF">
        <w:rPr>
          <w:rFonts w:ascii="Times New Roman" w:hAnsi="Times New Roman" w:cs="Times New Roman"/>
          <w:sz w:val="24"/>
          <w:szCs w:val="24"/>
        </w:rPr>
        <w:t xml:space="preserve"> to make decisions</w:t>
      </w:r>
      <w:r w:rsidR="005C264A" w:rsidRPr="003D61CF">
        <w:rPr>
          <w:rFonts w:ascii="Times New Roman" w:hAnsi="Times New Roman" w:cs="Times New Roman"/>
          <w:sz w:val="24"/>
          <w:szCs w:val="24"/>
        </w:rPr>
        <w:t>,</w:t>
      </w:r>
      <w:r w:rsidR="007B15AE" w:rsidRPr="003D61CF">
        <w:rPr>
          <w:rFonts w:ascii="Times New Roman" w:hAnsi="Times New Roman" w:cs="Times New Roman"/>
          <w:sz w:val="24"/>
          <w:szCs w:val="24"/>
        </w:rPr>
        <w:t xml:space="preserve"> for </w:t>
      </w:r>
      <w:r w:rsidR="007B15AE" w:rsidRPr="003D61CF">
        <w:rPr>
          <w:rFonts w:ascii="Times New Roman" w:hAnsi="Times New Roman" w:cs="Times New Roman"/>
          <w:sz w:val="24"/>
          <w:szCs w:val="24"/>
        </w:rPr>
        <w:lastRenderedPageBreak/>
        <w:t>example</w:t>
      </w:r>
      <w:r w:rsidR="00392F56" w:rsidRPr="003D61CF">
        <w:rPr>
          <w:rFonts w:ascii="Times New Roman" w:hAnsi="Times New Roman" w:cs="Times New Roman"/>
          <w:sz w:val="24"/>
          <w:szCs w:val="24"/>
        </w:rPr>
        <w:t xml:space="preserve"> about their involvement in research</w:t>
      </w:r>
      <w:r w:rsidR="001114A6" w:rsidRPr="003D61CF">
        <w:rPr>
          <w:rFonts w:ascii="Times New Roman" w:hAnsi="Times New Roman" w:cs="Times New Roman"/>
          <w:sz w:val="24"/>
          <w:szCs w:val="24"/>
        </w:rPr>
        <w:t>,</w:t>
      </w:r>
      <w:r w:rsidR="00392F56" w:rsidRPr="003D61CF">
        <w:rPr>
          <w:rFonts w:ascii="Times New Roman" w:hAnsi="Times New Roman" w:cs="Times New Roman"/>
          <w:sz w:val="24"/>
          <w:szCs w:val="24"/>
        </w:rPr>
        <w:t xml:space="preserve"> and support</w:t>
      </w:r>
      <w:r w:rsidR="005C264A" w:rsidRPr="003D61CF">
        <w:rPr>
          <w:rFonts w:ascii="Times New Roman" w:hAnsi="Times New Roman" w:cs="Times New Roman"/>
          <w:sz w:val="24"/>
          <w:szCs w:val="24"/>
        </w:rPr>
        <w:t xml:space="preserve"> </w:t>
      </w:r>
      <w:r w:rsidR="00392F56" w:rsidRPr="003D61CF">
        <w:rPr>
          <w:rFonts w:ascii="Times New Roman" w:hAnsi="Times New Roman" w:cs="Times New Roman"/>
          <w:sz w:val="24"/>
          <w:szCs w:val="24"/>
        </w:rPr>
        <w:t>to take part</w:t>
      </w:r>
      <w:r w:rsidR="001114A6" w:rsidRPr="003D61CF">
        <w:rPr>
          <w:rFonts w:ascii="Times New Roman" w:hAnsi="Times New Roman" w:cs="Times New Roman"/>
          <w:sz w:val="24"/>
          <w:szCs w:val="24"/>
        </w:rPr>
        <w:t xml:space="preserve"> in such research</w:t>
      </w:r>
      <w:r w:rsidR="00392F56" w:rsidRPr="003D61CF">
        <w:rPr>
          <w:rFonts w:ascii="Times New Roman" w:hAnsi="Times New Roman" w:cs="Times New Roman"/>
          <w:sz w:val="24"/>
          <w:szCs w:val="24"/>
        </w:rPr>
        <w:t xml:space="preserve">, if they so wish. </w:t>
      </w:r>
    </w:p>
    <w:p w:rsidR="00C42C9D" w:rsidRPr="003D61CF" w:rsidRDefault="004A1D36" w:rsidP="00135242">
      <w:pPr>
        <w:rPr>
          <w:rFonts w:ascii="Times New Roman" w:hAnsi="Times New Roman" w:cs="Times New Roman"/>
          <w:sz w:val="24"/>
          <w:szCs w:val="24"/>
        </w:rPr>
      </w:pPr>
      <w:r w:rsidRPr="003D61CF">
        <w:rPr>
          <w:rFonts w:ascii="Times New Roman" w:hAnsi="Times New Roman" w:cs="Times New Roman"/>
          <w:sz w:val="24"/>
          <w:szCs w:val="24"/>
        </w:rPr>
        <w:t>W</w:t>
      </w:r>
      <w:r w:rsidR="00392F56" w:rsidRPr="003D61CF">
        <w:rPr>
          <w:rFonts w:ascii="Times New Roman" w:hAnsi="Times New Roman" w:cs="Times New Roman"/>
          <w:sz w:val="24"/>
          <w:szCs w:val="24"/>
        </w:rPr>
        <w:t xml:space="preserve">e would like to end </w:t>
      </w:r>
      <w:r w:rsidR="00ED407B" w:rsidRPr="003D61CF">
        <w:rPr>
          <w:rFonts w:ascii="Times New Roman" w:hAnsi="Times New Roman" w:cs="Times New Roman"/>
          <w:sz w:val="24"/>
          <w:szCs w:val="24"/>
        </w:rPr>
        <w:t xml:space="preserve">this response </w:t>
      </w:r>
      <w:r w:rsidR="00392F56" w:rsidRPr="003D61CF">
        <w:rPr>
          <w:rFonts w:ascii="Times New Roman" w:hAnsi="Times New Roman" w:cs="Times New Roman"/>
          <w:sz w:val="24"/>
          <w:szCs w:val="24"/>
        </w:rPr>
        <w:t xml:space="preserve">with one </w:t>
      </w:r>
      <w:r w:rsidR="00C46A22" w:rsidRPr="003D61CF">
        <w:rPr>
          <w:rFonts w:ascii="Times New Roman" w:hAnsi="Times New Roman" w:cs="Times New Roman"/>
          <w:sz w:val="24"/>
          <w:szCs w:val="24"/>
        </w:rPr>
        <w:t xml:space="preserve">additional </w:t>
      </w:r>
      <w:r w:rsidR="00392F56" w:rsidRPr="003D61CF">
        <w:rPr>
          <w:rFonts w:ascii="Times New Roman" w:hAnsi="Times New Roman" w:cs="Times New Roman"/>
          <w:sz w:val="24"/>
          <w:szCs w:val="24"/>
        </w:rPr>
        <w:t xml:space="preserve">recommendation: </w:t>
      </w:r>
      <w:r w:rsidR="00C46A22" w:rsidRPr="003D61CF">
        <w:rPr>
          <w:rFonts w:ascii="Times New Roman" w:hAnsi="Times New Roman" w:cs="Times New Roman"/>
          <w:sz w:val="24"/>
          <w:szCs w:val="24"/>
        </w:rPr>
        <w:t xml:space="preserve">to </w:t>
      </w:r>
      <w:r w:rsidR="00392F56" w:rsidRPr="003D61CF">
        <w:rPr>
          <w:rFonts w:ascii="Times New Roman" w:hAnsi="Times New Roman" w:cs="Times New Roman"/>
          <w:sz w:val="24"/>
          <w:szCs w:val="24"/>
        </w:rPr>
        <w:t xml:space="preserve">train staff and management in </w:t>
      </w:r>
      <w:r w:rsidR="00C46A22" w:rsidRPr="003D61CF">
        <w:rPr>
          <w:rFonts w:ascii="Times New Roman" w:hAnsi="Times New Roman" w:cs="Times New Roman"/>
          <w:sz w:val="24"/>
          <w:szCs w:val="24"/>
        </w:rPr>
        <w:t xml:space="preserve">service provider </w:t>
      </w:r>
      <w:r w:rsidR="00392F56" w:rsidRPr="003D61CF">
        <w:rPr>
          <w:rFonts w:ascii="Times New Roman" w:hAnsi="Times New Roman" w:cs="Times New Roman"/>
          <w:sz w:val="24"/>
          <w:szCs w:val="24"/>
        </w:rPr>
        <w:t xml:space="preserve">organisations about </w:t>
      </w:r>
      <w:r w:rsidR="005C264A" w:rsidRPr="003D61CF">
        <w:rPr>
          <w:rFonts w:ascii="Times New Roman" w:hAnsi="Times New Roman" w:cs="Times New Roman"/>
          <w:sz w:val="24"/>
          <w:szCs w:val="24"/>
        </w:rPr>
        <w:t xml:space="preserve">(1) </w:t>
      </w:r>
      <w:r w:rsidR="00392F56" w:rsidRPr="003D61CF">
        <w:rPr>
          <w:rFonts w:ascii="Times New Roman" w:hAnsi="Times New Roman" w:cs="Times New Roman"/>
          <w:sz w:val="24"/>
          <w:szCs w:val="24"/>
        </w:rPr>
        <w:t xml:space="preserve">the value of research involving people with learning disabilities, </w:t>
      </w:r>
      <w:r w:rsidR="005C264A" w:rsidRPr="003D61CF">
        <w:rPr>
          <w:rFonts w:ascii="Times New Roman" w:hAnsi="Times New Roman" w:cs="Times New Roman"/>
          <w:sz w:val="24"/>
          <w:szCs w:val="24"/>
        </w:rPr>
        <w:t>(2)</w:t>
      </w:r>
      <w:r w:rsidR="00392F56" w:rsidRPr="003D61CF">
        <w:rPr>
          <w:rFonts w:ascii="Times New Roman" w:hAnsi="Times New Roman" w:cs="Times New Roman"/>
          <w:sz w:val="24"/>
          <w:szCs w:val="24"/>
        </w:rPr>
        <w:t xml:space="preserve"> people with learning disabilities</w:t>
      </w:r>
      <w:r w:rsidR="00C46A22" w:rsidRPr="003D61CF">
        <w:rPr>
          <w:rFonts w:ascii="Times New Roman" w:hAnsi="Times New Roman" w:cs="Times New Roman"/>
          <w:sz w:val="24"/>
          <w:szCs w:val="24"/>
        </w:rPr>
        <w:t>’ right</w:t>
      </w:r>
      <w:r w:rsidR="00392F56" w:rsidRPr="003D61CF">
        <w:rPr>
          <w:rFonts w:ascii="Times New Roman" w:hAnsi="Times New Roman" w:cs="Times New Roman"/>
          <w:sz w:val="24"/>
          <w:szCs w:val="24"/>
        </w:rPr>
        <w:t xml:space="preserve"> to make their own decisions, and </w:t>
      </w:r>
      <w:r w:rsidR="005C264A" w:rsidRPr="003D61CF">
        <w:rPr>
          <w:rFonts w:ascii="Times New Roman" w:hAnsi="Times New Roman" w:cs="Times New Roman"/>
          <w:sz w:val="24"/>
          <w:szCs w:val="24"/>
        </w:rPr>
        <w:t>(3)</w:t>
      </w:r>
      <w:r w:rsidR="00392F56" w:rsidRPr="003D61CF">
        <w:rPr>
          <w:rFonts w:ascii="Times New Roman" w:hAnsi="Times New Roman" w:cs="Times New Roman"/>
          <w:sz w:val="24"/>
          <w:szCs w:val="24"/>
        </w:rPr>
        <w:t xml:space="preserve"> </w:t>
      </w:r>
      <w:r w:rsidR="001114A6" w:rsidRPr="003D61CF">
        <w:rPr>
          <w:rFonts w:ascii="Times New Roman" w:hAnsi="Times New Roman" w:cs="Times New Roman"/>
          <w:sz w:val="24"/>
          <w:szCs w:val="24"/>
        </w:rPr>
        <w:t xml:space="preserve">the advocacy role that </w:t>
      </w:r>
      <w:r w:rsidR="00C46A22" w:rsidRPr="003D61CF">
        <w:rPr>
          <w:rFonts w:ascii="Times New Roman" w:hAnsi="Times New Roman" w:cs="Times New Roman"/>
          <w:sz w:val="24"/>
          <w:szCs w:val="24"/>
        </w:rPr>
        <w:t xml:space="preserve">staff and management </w:t>
      </w:r>
      <w:r w:rsidR="001114A6" w:rsidRPr="003D61CF">
        <w:rPr>
          <w:rFonts w:ascii="Times New Roman" w:hAnsi="Times New Roman" w:cs="Times New Roman"/>
          <w:sz w:val="24"/>
          <w:szCs w:val="24"/>
        </w:rPr>
        <w:t xml:space="preserve">can play </w:t>
      </w:r>
      <w:r w:rsidR="00C46A22" w:rsidRPr="003D61CF">
        <w:rPr>
          <w:rFonts w:ascii="Times New Roman" w:hAnsi="Times New Roman" w:cs="Times New Roman"/>
          <w:sz w:val="24"/>
          <w:szCs w:val="24"/>
        </w:rPr>
        <w:t xml:space="preserve">to ensure </w:t>
      </w:r>
      <w:r w:rsidR="00392F56" w:rsidRPr="003D61CF">
        <w:rPr>
          <w:rFonts w:ascii="Times New Roman" w:hAnsi="Times New Roman" w:cs="Times New Roman"/>
          <w:sz w:val="24"/>
          <w:szCs w:val="24"/>
        </w:rPr>
        <w:t xml:space="preserve">people with learning </w:t>
      </w:r>
      <w:r w:rsidR="00C46A22" w:rsidRPr="003D61CF">
        <w:rPr>
          <w:rFonts w:ascii="Times New Roman" w:hAnsi="Times New Roman" w:cs="Times New Roman"/>
          <w:sz w:val="24"/>
          <w:szCs w:val="24"/>
        </w:rPr>
        <w:t>disabilities enjoy the</w:t>
      </w:r>
      <w:r w:rsidR="001114A6" w:rsidRPr="003D61CF">
        <w:rPr>
          <w:rFonts w:ascii="Times New Roman" w:hAnsi="Times New Roman" w:cs="Times New Roman"/>
          <w:sz w:val="24"/>
          <w:szCs w:val="24"/>
        </w:rPr>
        <w:t xml:space="preserve">ir rights on an equal basis to others. </w:t>
      </w:r>
      <w:r w:rsidR="003D61CF" w:rsidRPr="003D61CF">
        <w:rPr>
          <w:rFonts w:ascii="Times New Roman" w:hAnsi="Times New Roman" w:cs="Times New Roman"/>
          <w:sz w:val="24"/>
          <w:szCs w:val="24"/>
        </w:rPr>
        <w:t>Research funding bodies and other research groups, such as the Inclusive Research Network, could provide such training</w:t>
      </w:r>
      <w:r w:rsidR="00ED407B" w:rsidRPr="003D61CF">
        <w:rPr>
          <w:rFonts w:ascii="Times New Roman" w:hAnsi="Times New Roman" w:cs="Times New Roman"/>
          <w:sz w:val="24"/>
          <w:szCs w:val="24"/>
        </w:rPr>
        <w:t xml:space="preserve">. </w:t>
      </w:r>
    </w:p>
    <w:p w:rsidR="003D61CF" w:rsidRDefault="003D61CF" w:rsidP="00135242">
      <w:pPr>
        <w:rPr>
          <w:rFonts w:ascii="Times New Roman" w:hAnsi="Times New Roman" w:cs="Times New Roman"/>
          <w:sz w:val="24"/>
          <w:szCs w:val="24"/>
        </w:rPr>
      </w:pPr>
      <w:r>
        <w:rPr>
          <w:rFonts w:ascii="Times New Roman" w:hAnsi="Times New Roman" w:cs="Times New Roman"/>
          <w:sz w:val="24"/>
          <w:szCs w:val="24"/>
        </w:rPr>
        <w:br w:type="page"/>
      </w:r>
    </w:p>
    <w:p w:rsidR="003D61CF" w:rsidRPr="003D61CF" w:rsidRDefault="003D61CF" w:rsidP="00135242">
      <w:pPr>
        <w:rPr>
          <w:rFonts w:ascii="Times New Roman" w:hAnsi="Times New Roman" w:cs="Times New Roman"/>
          <w:sz w:val="24"/>
          <w:szCs w:val="24"/>
        </w:rPr>
      </w:pPr>
      <w:r w:rsidRPr="003D61CF">
        <w:rPr>
          <w:rFonts w:ascii="Times New Roman" w:hAnsi="Times New Roman" w:cs="Times New Roman"/>
          <w:sz w:val="24"/>
          <w:szCs w:val="24"/>
        </w:rPr>
        <w:lastRenderedPageBreak/>
        <w:t>References</w:t>
      </w:r>
    </w:p>
    <w:p w:rsidR="003D61CF" w:rsidRPr="003D61CF" w:rsidRDefault="003D61CF" w:rsidP="00135242">
      <w:pPr>
        <w:rPr>
          <w:rStyle w:val="Hyperlink"/>
          <w:rFonts w:ascii="Times New Roman" w:hAnsi="Times New Roman" w:cs="Times New Roman"/>
          <w:sz w:val="24"/>
          <w:szCs w:val="24"/>
        </w:rPr>
      </w:pPr>
      <w:proofErr w:type="gramStart"/>
      <w:r w:rsidRPr="003D61CF">
        <w:rPr>
          <w:rFonts w:ascii="Times New Roman" w:hAnsi="Times New Roman" w:cs="Times New Roman"/>
          <w:sz w:val="24"/>
          <w:szCs w:val="24"/>
        </w:rPr>
        <w:t>Inclusive Research Network</w:t>
      </w:r>
      <w:r>
        <w:rPr>
          <w:rFonts w:ascii="Times New Roman" w:hAnsi="Times New Roman" w:cs="Times New Roman"/>
          <w:sz w:val="24"/>
          <w:szCs w:val="24"/>
        </w:rPr>
        <w:t xml:space="preserve"> (2019)</w:t>
      </w:r>
      <w:r w:rsidRPr="003D61CF">
        <w:rPr>
          <w:rFonts w:ascii="Times New Roman" w:hAnsi="Times New Roman" w:cs="Times New Roman"/>
          <w:sz w:val="24"/>
          <w:szCs w:val="24"/>
        </w:rPr>
        <w:t>.</w:t>
      </w:r>
      <w:proofErr w:type="gramEnd"/>
      <w:r w:rsidRPr="003D61CF">
        <w:rPr>
          <w:rFonts w:ascii="Times New Roman" w:hAnsi="Times New Roman" w:cs="Times New Roman"/>
          <w:sz w:val="24"/>
          <w:szCs w:val="24"/>
        </w:rPr>
        <w:t xml:space="preserve"> </w:t>
      </w:r>
      <w:hyperlink r:id="rId9" w:history="1">
        <w:r w:rsidRPr="003D61CF">
          <w:rPr>
            <w:rStyle w:val="Hyperlink"/>
            <w:rFonts w:ascii="Times New Roman" w:hAnsi="Times New Roman" w:cs="Times New Roman"/>
            <w:sz w:val="24"/>
            <w:szCs w:val="24"/>
          </w:rPr>
          <w:t>http://www.fedvol.ie/Inclusive_Research_Network_IRN/Default.241.html</w:t>
        </w:r>
      </w:hyperlink>
      <w:r w:rsidRPr="003D61CF">
        <w:rPr>
          <w:rStyle w:val="Hyperlink"/>
          <w:rFonts w:ascii="Times New Roman" w:hAnsi="Times New Roman" w:cs="Times New Roman"/>
          <w:sz w:val="24"/>
          <w:szCs w:val="24"/>
        </w:rPr>
        <w:t xml:space="preserve">. </w:t>
      </w:r>
    </w:p>
    <w:p w:rsidR="003D61CF" w:rsidRPr="003D61CF" w:rsidRDefault="003D61CF" w:rsidP="00135242">
      <w:pPr>
        <w:rPr>
          <w:rStyle w:val="Hyperlink"/>
          <w:rFonts w:ascii="Times New Roman" w:hAnsi="Times New Roman" w:cs="Times New Roman"/>
          <w:sz w:val="24"/>
          <w:szCs w:val="24"/>
        </w:rPr>
      </w:pPr>
      <w:proofErr w:type="gramStart"/>
      <w:r w:rsidRPr="003D61CF">
        <w:rPr>
          <w:rStyle w:val="Hyperlink"/>
          <w:rFonts w:ascii="Times New Roman" w:hAnsi="Times New Roman" w:cs="Times New Roman"/>
          <w:color w:val="auto"/>
          <w:sz w:val="24"/>
          <w:szCs w:val="24"/>
          <w:u w:val="none"/>
        </w:rPr>
        <w:t>Inclusive Research Network (2018).</w:t>
      </w:r>
      <w:proofErr w:type="gramEnd"/>
      <w:r w:rsidRPr="003D61CF">
        <w:rPr>
          <w:rStyle w:val="Hyperlink"/>
          <w:rFonts w:ascii="Times New Roman" w:hAnsi="Times New Roman" w:cs="Times New Roman"/>
          <w:color w:val="auto"/>
          <w:sz w:val="24"/>
          <w:szCs w:val="24"/>
          <w:u w:val="none"/>
        </w:rPr>
        <w:t xml:space="preserve"> How we work. Available from</w:t>
      </w:r>
      <w:r w:rsidRPr="003D61CF">
        <w:rPr>
          <w:rStyle w:val="Hyperlink"/>
          <w:rFonts w:ascii="Times New Roman" w:hAnsi="Times New Roman" w:cs="Times New Roman"/>
          <w:color w:val="auto"/>
          <w:sz w:val="24"/>
          <w:szCs w:val="24"/>
        </w:rPr>
        <w:t xml:space="preserve"> </w:t>
      </w:r>
      <w:hyperlink r:id="rId10" w:history="1">
        <w:r w:rsidRPr="003D61CF">
          <w:rPr>
            <w:rStyle w:val="Hyperlink"/>
            <w:rFonts w:ascii="Times New Roman" w:hAnsi="Times New Roman" w:cs="Times New Roman"/>
            <w:sz w:val="24"/>
            <w:szCs w:val="24"/>
          </w:rPr>
          <w:t>http://www.fedvol.ie/Inclusive_Research_Network_IRN/Default.241.html</w:t>
        </w:r>
      </w:hyperlink>
    </w:p>
    <w:p w:rsidR="003D61CF" w:rsidRPr="003D61CF" w:rsidRDefault="003D61CF" w:rsidP="003D61CF">
      <w:pPr>
        <w:pStyle w:val="Figurecaption"/>
        <w:spacing w:line="480" w:lineRule="auto"/>
      </w:pPr>
      <w:proofErr w:type="spellStart"/>
      <w:proofErr w:type="gramStart"/>
      <w:r w:rsidRPr="003D61CF">
        <w:t>DoH</w:t>
      </w:r>
      <w:proofErr w:type="spellEnd"/>
      <w:r w:rsidRPr="003D61CF">
        <w:t xml:space="preserve"> (Department of Health) (2005).</w:t>
      </w:r>
      <w:proofErr w:type="gramEnd"/>
      <w:r w:rsidRPr="003D61CF">
        <w:t xml:space="preserve"> </w:t>
      </w:r>
      <w:proofErr w:type="gramStart"/>
      <w:r w:rsidRPr="003D61CF">
        <w:rPr>
          <w:i/>
        </w:rPr>
        <w:t>Mental Capacity Act.</w:t>
      </w:r>
      <w:proofErr w:type="gramEnd"/>
      <w:r w:rsidRPr="003D61CF">
        <w:t xml:space="preserve"> London, HMSO. </w:t>
      </w:r>
      <w:hyperlink r:id="rId11" w:history="1">
        <w:r w:rsidRPr="003D61CF">
          <w:rPr>
            <w:rStyle w:val="Hyperlink"/>
          </w:rPr>
          <w:t>https://www.legislation.gov.uk/ukpga/2005/9/contents</w:t>
        </w:r>
      </w:hyperlink>
    </w:p>
    <w:p w:rsidR="003D61CF" w:rsidRPr="003D61CF" w:rsidRDefault="003D61CF" w:rsidP="00135242">
      <w:pPr>
        <w:rPr>
          <w:rFonts w:ascii="Times New Roman" w:hAnsi="Times New Roman" w:cs="Times New Roman"/>
          <w:sz w:val="24"/>
          <w:szCs w:val="24"/>
        </w:rPr>
      </w:pPr>
      <w:proofErr w:type="gramStart"/>
      <w:r w:rsidRPr="003D61CF">
        <w:rPr>
          <w:rFonts w:ascii="Times New Roman" w:hAnsi="Times New Roman" w:cs="Times New Roman"/>
          <w:sz w:val="24"/>
          <w:szCs w:val="24"/>
        </w:rPr>
        <w:t>United Nations (2006).</w:t>
      </w:r>
      <w:proofErr w:type="gramEnd"/>
      <w:r w:rsidRPr="003D61CF">
        <w:rPr>
          <w:rFonts w:ascii="Times New Roman" w:hAnsi="Times New Roman" w:cs="Times New Roman"/>
          <w:sz w:val="24"/>
          <w:szCs w:val="24"/>
        </w:rPr>
        <w:t xml:space="preserve"> </w:t>
      </w:r>
      <w:proofErr w:type="gramStart"/>
      <w:r w:rsidRPr="003D61CF">
        <w:rPr>
          <w:rFonts w:ascii="Times New Roman" w:hAnsi="Times New Roman" w:cs="Times New Roman"/>
          <w:sz w:val="24"/>
          <w:szCs w:val="24"/>
        </w:rPr>
        <w:t>Convention on the Rights of Persons with Disabilities.</w:t>
      </w:r>
      <w:proofErr w:type="gramEnd"/>
      <w:r w:rsidRPr="003D61CF">
        <w:rPr>
          <w:rFonts w:ascii="Times New Roman" w:hAnsi="Times New Roman" w:cs="Times New Roman"/>
          <w:sz w:val="24"/>
          <w:szCs w:val="24"/>
        </w:rPr>
        <w:t xml:space="preserve"> </w:t>
      </w:r>
      <w:proofErr w:type="gramStart"/>
      <w:r w:rsidRPr="003D61CF">
        <w:rPr>
          <w:rFonts w:ascii="Times New Roman" w:hAnsi="Times New Roman" w:cs="Times New Roman"/>
          <w:sz w:val="24"/>
          <w:szCs w:val="24"/>
        </w:rPr>
        <w:t xml:space="preserve">Available from </w:t>
      </w:r>
      <w:hyperlink r:id="rId12" w:history="1">
        <w:r w:rsidRPr="003D61CF">
          <w:rPr>
            <w:rStyle w:val="Hyperlink"/>
            <w:rFonts w:ascii="Times New Roman" w:hAnsi="Times New Roman" w:cs="Times New Roman"/>
            <w:sz w:val="24"/>
            <w:szCs w:val="24"/>
          </w:rPr>
          <w:t>https://www.un.org/development/desa/disabilities/convention-on-the-rights-of-persons-with-disabilities.html</w:t>
        </w:r>
      </w:hyperlink>
      <w:r w:rsidRPr="003D61CF">
        <w:rPr>
          <w:rFonts w:ascii="Times New Roman" w:hAnsi="Times New Roman" w:cs="Times New Roman"/>
          <w:sz w:val="24"/>
          <w:szCs w:val="24"/>
        </w:rPr>
        <w:t>.</w:t>
      </w:r>
      <w:proofErr w:type="gramEnd"/>
      <w:r w:rsidRPr="003D61CF">
        <w:rPr>
          <w:rFonts w:ascii="Times New Roman" w:hAnsi="Times New Roman" w:cs="Times New Roman"/>
          <w:sz w:val="24"/>
          <w:szCs w:val="24"/>
        </w:rPr>
        <w:t xml:space="preserve"> </w:t>
      </w:r>
    </w:p>
    <w:p w:rsidR="006E0B5B" w:rsidRPr="003D61CF" w:rsidRDefault="002164E1" w:rsidP="002164E1">
      <w:pPr>
        <w:rPr>
          <w:rFonts w:ascii="Times New Roman" w:hAnsi="Times New Roman" w:cs="Times New Roman"/>
          <w:sz w:val="24"/>
          <w:szCs w:val="24"/>
        </w:rPr>
      </w:pPr>
      <w:r w:rsidRPr="003D61CF">
        <w:rPr>
          <w:rFonts w:ascii="Times New Roman" w:hAnsi="Times New Roman" w:cs="Times New Roman"/>
          <w:sz w:val="24"/>
          <w:szCs w:val="24"/>
        </w:rPr>
        <w:t>(</w:t>
      </w:r>
      <w:r w:rsidR="004A1D36" w:rsidRPr="003D61CF">
        <w:rPr>
          <w:rFonts w:ascii="Times New Roman" w:hAnsi="Times New Roman" w:cs="Times New Roman"/>
          <w:sz w:val="24"/>
          <w:szCs w:val="24"/>
        </w:rPr>
        <w:t>99</w:t>
      </w:r>
      <w:r w:rsidR="003D61CF">
        <w:rPr>
          <w:rFonts w:ascii="Times New Roman" w:hAnsi="Times New Roman" w:cs="Times New Roman"/>
          <w:sz w:val="24"/>
          <w:szCs w:val="24"/>
        </w:rPr>
        <w:t>3</w:t>
      </w:r>
      <w:r w:rsidRPr="003D61CF">
        <w:rPr>
          <w:rFonts w:ascii="Times New Roman" w:hAnsi="Times New Roman" w:cs="Times New Roman"/>
          <w:sz w:val="24"/>
          <w:szCs w:val="24"/>
        </w:rPr>
        <w:t xml:space="preserve"> words)</w:t>
      </w:r>
    </w:p>
    <w:sectPr w:rsidR="006E0B5B" w:rsidRPr="003D61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2E1" w:rsidRDefault="002B42E1" w:rsidP="00090BA0">
      <w:pPr>
        <w:spacing w:after="0" w:line="240" w:lineRule="auto"/>
      </w:pPr>
      <w:r>
        <w:separator/>
      </w:r>
    </w:p>
  </w:endnote>
  <w:endnote w:type="continuationSeparator" w:id="0">
    <w:p w:rsidR="002B42E1" w:rsidRDefault="002B42E1" w:rsidP="00090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2E1" w:rsidRDefault="002B42E1" w:rsidP="00090BA0">
      <w:pPr>
        <w:spacing w:after="0" w:line="240" w:lineRule="auto"/>
      </w:pPr>
      <w:r>
        <w:separator/>
      </w:r>
    </w:p>
  </w:footnote>
  <w:footnote w:type="continuationSeparator" w:id="0">
    <w:p w:rsidR="002B42E1" w:rsidRDefault="002B42E1" w:rsidP="00090BA0">
      <w:pPr>
        <w:spacing w:after="0" w:line="240" w:lineRule="auto"/>
      </w:pPr>
      <w:r>
        <w:continuationSeparator/>
      </w:r>
    </w:p>
  </w:footnote>
  <w:footnote w:id="1">
    <w:p w:rsidR="00090BA0" w:rsidRDefault="00090BA0" w:rsidP="00090BA0">
      <w:pPr>
        <w:pStyle w:val="FootnoteText"/>
      </w:pPr>
      <w:r>
        <w:rPr>
          <w:rStyle w:val="FootnoteReference"/>
        </w:rPr>
        <w:footnoteRef/>
      </w:r>
      <w:r>
        <w:t xml:space="preserve"> </w:t>
      </w:r>
      <w:hyperlink r:id="rId1" w:history="1">
        <w:r w:rsidRPr="008172CA">
          <w:rPr>
            <w:rStyle w:val="Hyperlink"/>
          </w:rPr>
          <w:t>http://www.fedvol.ie/Inclusive_Research_Network_IRN/Default.241.html</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297"/>
    <w:multiLevelType w:val="hybridMultilevel"/>
    <w:tmpl w:val="2C90D842"/>
    <w:lvl w:ilvl="0" w:tplc="E70679FC">
      <w:numFmt w:val="bullet"/>
      <w:lvlText w:val="-"/>
      <w:lvlJc w:val="left"/>
      <w:pPr>
        <w:ind w:left="1080" w:hanging="360"/>
      </w:pPr>
      <w:rPr>
        <w:rFonts w:ascii="Calibri" w:eastAsiaTheme="minorHAnsi" w:hAnsi="Calibri" w:cstheme="minorBid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
    <w:nsid w:val="066D39CA"/>
    <w:multiLevelType w:val="hybridMultilevel"/>
    <w:tmpl w:val="673608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600D194A"/>
    <w:multiLevelType w:val="hybridMultilevel"/>
    <w:tmpl w:val="11A43F8A"/>
    <w:lvl w:ilvl="0" w:tplc="670CC424">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79C30F2E"/>
    <w:multiLevelType w:val="hybridMultilevel"/>
    <w:tmpl w:val="2A6E3D54"/>
    <w:lvl w:ilvl="0" w:tplc="E70679FC">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7CC27849"/>
    <w:multiLevelType w:val="hybridMultilevel"/>
    <w:tmpl w:val="BA807746"/>
    <w:lvl w:ilvl="0" w:tplc="18090001">
      <w:start w:val="1"/>
      <w:numFmt w:val="bullet"/>
      <w:lvlText w:val=""/>
      <w:lvlJc w:val="left"/>
      <w:pPr>
        <w:ind w:left="771" w:hanging="360"/>
      </w:pPr>
      <w:rPr>
        <w:rFonts w:ascii="Symbol" w:hAnsi="Symbol" w:hint="default"/>
      </w:rPr>
    </w:lvl>
    <w:lvl w:ilvl="1" w:tplc="18090003" w:tentative="1">
      <w:start w:val="1"/>
      <w:numFmt w:val="bullet"/>
      <w:lvlText w:val="o"/>
      <w:lvlJc w:val="left"/>
      <w:pPr>
        <w:ind w:left="1491" w:hanging="360"/>
      </w:pPr>
      <w:rPr>
        <w:rFonts w:ascii="Courier New" w:hAnsi="Courier New" w:cs="Courier New" w:hint="default"/>
      </w:rPr>
    </w:lvl>
    <w:lvl w:ilvl="2" w:tplc="18090005" w:tentative="1">
      <w:start w:val="1"/>
      <w:numFmt w:val="bullet"/>
      <w:lvlText w:val=""/>
      <w:lvlJc w:val="left"/>
      <w:pPr>
        <w:ind w:left="2211" w:hanging="360"/>
      </w:pPr>
      <w:rPr>
        <w:rFonts w:ascii="Wingdings" w:hAnsi="Wingdings" w:hint="default"/>
      </w:rPr>
    </w:lvl>
    <w:lvl w:ilvl="3" w:tplc="18090001" w:tentative="1">
      <w:start w:val="1"/>
      <w:numFmt w:val="bullet"/>
      <w:lvlText w:val=""/>
      <w:lvlJc w:val="left"/>
      <w:pPr>
        <w:ind w:left="2931" w:hanging="360"/>
      </w:pPr>
      <w:rPr>
        <w:rFonts w:ascii="Symbol" w:hAnsi="Symbol" w:hint="default"/>
      </w:rPr>
    </w:lvl>
    <w:lvl w:ilvl="4" w:tplc="18090003" w:tentative="1">
      <w:start w:val="1"/>
      <w:numFmt w:val="bullet"/>
      <w:lvlText w:val="o"/>
      <w:lvlJc w:val="left"/>
      <w:pPr>
        <w:ind w:left="3651" w:hanging="360"/>
      </w:pPr>
      <w:rPr>
        <w:rFonts w:ascii="Courier New" w:hAnsi="Courier New" w:cs="Courier New" w:hint="default"/>
      </w:rPr>
    </w:lvl>
    <w:lvl w:ilvl="5" w:tplc="18090005" w:tentative="1">
      <w:start w:val="1"/>
      <w:numFmt w:val="bullet"/>
      <w:lvlText w:val=""/>
      <w:lvlJc w:val="left"/>
      <w:pPr>
        <w:ind w:left="4371" w:hanging="360"/>
      </w:pPr>
      <w:rPr>
        <w:rFonts w:ascii="Wingdings" w:hAnsi="Wingdings" w:hint="default"/>
      </w:rPr>
    </w:lvl>
    <w:lvl w:ilvl="6" w:tplc="18090001" w:tentative="1">
      <w:start w:val="1"/>
      <w:numFmt w:val="bullet"/>
      <w:lvlText w:val=""/>
      <w:lvlJc w:val="left"/>
      <w:pPr>
        <w:ind w:left="5091" w:hanging="360"/>
      </w:pPr>
      <w:rPr>
        <w:rFonts w:ascii="Symbol" w:hAnsi="Symbol" w:hint="default"/>
      </w:rPr>
    </w:lvl>
    <w:lvl w:ilvl="7" w:tplc="18090003" w:tentative="1">
      <w:start w:val="1"/>
      <w:numFmt w:val="bullet"/>
      <w:lvlText w:val="o"/>
      <w:lvlJc w:val="left"/>
      <w:pPr>
        <w:ind w:left="5811" w:hanging="360"/>
      </w:pPr>
      <w:rPr>
        <w:rFonts w:ascii="Courier New" w:hAnsi="Courier New" w:cs="Courier New" w:hint="default"/>
      </w:rPr>
    </w:lvl>
    <w:lvl w:ilvl="8" w:tplc="18090005" w:tentative="1">
      <w:start w:val="1"/>
      <w:numFmt w:val="bullet"/>
      <w:lvlText w:val=""/>
      <w:lvlJc w:val="left"/>
      <w:pPr>
        <w:ind w:left="6531"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DCD"/>
    <w:rsid w:val="00073CBB"/>
    <w:rsid w:val="00090BA0"/>
    <w:rsid w:val="000E714D"/>
    <w:rsid w:val="001114A6"/>
    <w:rsid w:val="00135242"/>
    <w:rsid w:val="001F559D"/>
    <w:rsid w:val="002164E1"/>
    <w:rsid w:val="002575DC"/>
    <w:rsid w:val="00285875"/>
    <w:rsid w:val="002B42E1"/>
    <w:rsid w:val="002B5AC3"/>
    <w:rsid w:val="002D4E01"/>
    <w:rsid w:val="00316EB5"/>
    <w:rsid w:val="00392F56"/>
    <w:rsid w:val="0039755F"/>
    <w:rsid w:val="003A446C"/>
    <w:rsid w:val="003D61CF"/>
    <w:rsid w:val="004A1D36"/>
    <w:rsid w:val="004F34B2"/>
    <w:rsid w:val="00553119"/>
    <w:rsid w:val="00561534"/>
    <w:rsid w:val="005C264A"/>
    <w:rsid w:val="00687CEE"/>
    <w:rsid w:val="006E0B5B"/>
    <w:rsid w:val="00705DCD"/>
    <w:rsid w:val="00706F75"/>
    <w:rsid w:val="0071320F"/>
    <w:rsid w:val="00740755"/>
    <w:rsid w:val="007B15AE"/>
    <w:rsid w:val="0082151C"/>
    <w:rsid w:val="0088609D"/>
    <w:rsid w:val="008A1785"/>
    <w:rsid w:val="008D496B"/>
    <w:rsid w:val="00943F2D"/>
    <w:rsid w:val="009656F5"/>
    <w:rsid w:val="009E63FC"/>
    <w:rsid w:val="00A72383"/>
    <w:rsid w:val="00A7658E"/>
    <w:rsid w:val="00AD7374"/>
    <w:rsid w:val="00B368FD"/>
    <w:rsid w:val="00BD5892"/>
    <w:rsid w:val="00C21B9F"/>
    <w:rsid w:val="00C42C9D"/>
    <w:rsid w:val="00C46A22"/>
    <w:rsid w:val="00C627E5"/>
    <w:rsid w:val="00C95159"/>
    <w:rsid w:val="00CB46F0"/>
    <w:rsid w:val="00DC1AF5"/>
    <w:rsid w:val="00E715AE"/>
    <w:rsid w:val="00EA0464"/>
    <w:rsid w:val="00EB71A4"/>
    <w:rsid w:val="00ED407B"/>
    <w:rsid w:val="00F91B9E"/>
    <w:rsid w:val="00FA4FD2"/>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09D"/>
    <w:pPr>
      <w:ind w:left="720"/>
      <w:contextualSpacing/>
    </w:pPr>
  </w:style>
  <w:style w:type="paragraph" w:styleId="FootnoteText">
    <w:name w:val="footnote text"/>
    <w:basedOn w:val="Normal"/>
    <w:link w:val="FootnoteTextChar"/>
    <w:uiPriority w:val="99"/>
    <w:semiHidden/>
    <w:unhideWhenUsed/>
    <w:rsid w:val="00090B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0BA0"/>
    <w:rPr>
      <w:sz w:val="20"/>
      <w:szCs w:val="20"/>
    </w:rPr>
  </w:style>
  <w:style w:type="character" w:styleId="FootnoteReference">
    <w:name w:val="footnote reference"/>
    <w:basedOn w:val="DefaultParagraphFont"/>
    <w:uiPriority w:val="99"/>
    <w:semiHidden/>
    <w:unhideWhenUsed/>
    <w:rsid w:val="00090BA0"/>
    <w:rPr>
      <w:vertAlign w:val="superscript"/>
    </w:rPr>
  </w:style>
  <w:style w:type="character" w:styleId="Hyperlink">
    <w:name w:val="Hyperlink"/>
    <w:basedOn w:val="DefaultParagraphFont"/>
    <w:unhideWhenUsed/>
    <w:rsid w:val="00090BA0"/>
    <w:rPr>
      <w:color w:val="0000FF" w:themeColor="hyperlink"/>
      <w:u w:val="single"/>
    </w:rPr>
  </w:style>
  <w:style w:type="paragraph" w:styleId="BalloonText">
    <w:name w:val="Balloon Text"/>
    <w:basedOn w:val="Normal"/>
    <w:link w:val="BalloonTextChar"/>
    <w:uiPriority w:val="99"/>
    <w:semiHidden/>
    <w:unhideWhenUsed/>
    <w:rsid w:val="00090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BA0"/>
    <w:rPr>
      <w:rFonts w:ascii="Tahoma" w:hAnsi="Tahoma" w:cs="Tahoma"/>
      <w:sz w:val="16"/>
      <w:szCs w:val="16"/>
    </w:rPr>
  </w:style>
  <w:style w:type="paragraph" w:customStyle="1" w:styleId="Figurecaption">
    <w:name w:val="Figure caption"/>
    <w:basedOn w:val="Normal"/>
    <w:next w:val="Normal"/>
    <w:qFormat/>
    <w:rsid w:val="003D61CF"/>
    <w:pPr>
      <w:spacing w:before="240" w:after="0" w:line="36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09D"/>
    <w:pPr>
      <w:ind w:left="720"/>
      <w:contextualSpacing/>
    </w:pPr>
  </w:style>
  <w:style w:type="paragraph" w:styleId="FootnoteText">
    <w:name w:val="footnote text"/>
    <w:basedOn w:val="Normal"/>
    <w:link w:val="FootnoteTextChar"/>
    <w:uiPriority w:val="99"/>
    <w:semiHidden/>
    <w:unhideWhenUsed/>
    <w:rsid w:val="00090B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0BA0"/>
    <w:rPr>
      <w:sz w:val="20"/>
      <w:szCs w:val="20"/>
    </w:rPr>
  </w:style>
  <w:style w:type="character" w:styleId="FootnoteReference">
    <w:name w:val="footnote reference"/>
    <w:basedOn w:val="DefaultParagraphFont"/>
    <w:uiPriority w:val="99"/>
    <w:semiHidden/>
    <w:unhideWhenUsed/>
    <w:rsid w:val="00090BA0"/>
    <w:rPr>
      <w:vertAlign w:val="superscript"/>
    </w:rPr>
  </w:style>
  <w:style w:type="character" w:styleId="Hyperlink">
    <w:name w:val="Hyperlink"/>
    <w:basedOn w:val="DefaultParagraphFont"/>
    <w:unhideWhenUsed/>
    <w:rsid w:val="00090BA0"/>
    <w:rPr>
      <w:color w:val="0000FF" w:themeColor="hyperlink"/>
      <w:u w:val="single"/>
    </w:rPr>
  </w:style>
  <w:style w:type="paragraph" w:styleId="BalloonText">
    <w:name w:val="Balloon Text"/>
    <w:basedOn w:val="Normal"/>
    <w:link w:val="BalloonTextChar"/>
    <w:uiPriority w:val="99"/>
    <w:semiHidden/>
    <w:unhideWhenUsed/>
    <w:rsid w:val="00090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BA0"/>
    <w:rPr>
      <w:rFonts w:ascii="Tahoma" w:hAnsi="Tahoma" w:cs="Tahoma"/>
      <w:sz w:val="16"/>
      <w:szCs w:val="16"/>
    </w:rPr>
  </w:style>
  <w:style w:type="paragraph" w:customStyle="1" w:styleId="Figurecaption">
    <w:name w:val="Figure caption"/>
    <w:basedOn w:val="Normal"/>
    <w:next w:val="Normal"/>
    <w:qFormat/>
    <w:rsid w:val="003D61CF"/>
    <w:pPr>
      <w:spacing w:before="240" w:after="0" w:line="36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010460">
      <w:bodyDiv w:val="1"/>
      <w:marLeft w:val="0"/>
      <w:marRight w:val="0"/>
      <w:marTop w:val="0"/>
      <w:marBottom w:val="0"/>
      <w:divBdr>
        <w:top w:val="none" w:sz="0" w:space="0" w:color="auto"/>
        <w:left w:val="none" w:sz="0" w:space="0" w:color="auto"/>
        <w:bottom w:val="none" w:sz="0" w:space="0" w:color="auto"/>
        <w:right w:val="none" w:sz="0" w:space="0" w:color="auto"/>
      </w:divBdr>
      <w:divsChild>
        <w:div w:id="60179129">
          <w:marLeft w:val="0"/>
          <w:marRight w:val="0"/>
          <w:marTop w:val="0"/>
          <w:marBottom w:val="0"/>
          <w:divBdr>
            <w:top w:val="none" w:sz="0" w:space="0" w:color="auto"/>
            <w:left w:val="none" w:sz="0" w:space="0" w:color="auto"/>
            <w:bottom w:val="none" w:sz="0" w:space="0" w:color="auto"/>
            <w:right w:val="none" w:sz="0" w:space="0" w:color="auto"/>
          </w:divBdr>
        </w:div>
        <w:div w:id="1298341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un.org/development/desa/disabilities/convention-on-the-rights-of-persons-with-disabilitie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2005/9/contents" TargetMode="External"/><Relationship Id="rId5" Type="http://schemas.openxmlformats.org/officeDocument/2006/relationships/settings" Target="settings.xml"/><Relationship Id="rId10" Type="http://schemas.openxmlformats.org/officeDocument/2006/relationships/hyperlink" Target="http://www.fedvol.ie/Inclusive_Research_Network_IRN/Default.241.html" TargetMode="External"/><Relationship Id="rId4" Type="http://schemas.microsoft.com/office/2007/relationships/stylesWithEffects" Target="stylesWithEffects.xml"/><Relationship Id="rId9" Type="http://schemas.openxmlformats.org/officeDocument/2006/relationships/hyperlink" Target="http://www.fedvol.ie/Inclusive_Research_Network_IRN/Default.241.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fedvol.ie/Inclusive_Research_Network_IRN/Default.2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6AC3B-FCD4-480E-A8B2-ADFAD7F4A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2019-10-10T09:35:00Z</cp:lastPrinted>
  <dcterms:created xsi:type="dcterms:W3CDTF">2019-11-21T15:27:00Z</dcterms:created>
  <dcterms:modified xsi:type="dcterms:W3CDTF">2019-11-21T15:27:00Z</dcterms:modified>
</cp:coreProperties>
</file>