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29436E" w14:textId="49050D05" w:rsidR="00A66EDD" w:rsidRPr="00504EBC" w:rsidRDefault="00FB3E85" w:rsidP="00457877">
      <w:pPr>
        <w:pStyle w:val="BATitle"/>
      </w:pPr>
      <w:r w:rsidRPr="00504EBC">
        <w:t>H</w:t>
      </w:r>
      <w:r w:rsidR="009F0FDF" w:rsidRPr="00504EBC">
        <w:t xml:space="preserve">igh-valent </w:t>
      </w:r>
      <w:r w:rsidR="009F0FDF" w:rsidRPr="00504EBC">
        <w:rPr>
          <w:i/>
          <w:iCs/>
        </w:rPr>
        <w:t>d</w:t>
      </w:r>
      <w:r w:rsidR="009F0FDF" w:rsidRPr="00504EBC">
        <w:rPr>
          <w:vertAlign w:val="superscript"/>
        </w:rPr>
        <w:t>7</w:t>
      </w:r>
      <w:r w:rsidR="009F0FDF" w:rsidRPr="00504EBC">
        <w:t xml:space="preserve"> </w:t>
      </w:r>
      <w:proofErr w:type="spellStart"/>
      <w:r w:rsidR="008C5F4D" w:rsidRPr="00504EBC">
        <w:t>Ni</w:t>
      </w:r>
      <w:r w:rsidR="008C5F4D" w:rsidRPr="00504EBC">
        <w:rPr>
          <w:vertAlign w:val="superscript"/>
        </w:rPr>
        <w:t>III</w:t>
      </w:r>
      <w:proofErr w:type="spellEnd"/>
      <w:r w:rsidR="008C5F4D" w:rsidRPr="00504EBC">
        <w:t xml:space="preserve"> </w:t>
      </w:r>
      <w:r w:rsidRPr="00504EBC">
        <w:t>versus</w:t>
      </w:r>
      <w:r w:rsidR="009F0FDF" w:rsidRPr="00504EBC">
        <w:t xml:space="preserve"> </w:t>
      </w:r>
      <w:r w:rsidR="009F0FDF" w:rsidRPr="00504EBC">
        <w:rPr>
          <w:i/>
          <w:iCs/>
        </w:rPr>
        <w:t>d</w:t>
      </w:r>
      <w:r w:rsidR="009F0FDF" w:rsidRPr="00504EBC">
        <w:rPr>
          <w:vertAlign w:val="superscript"/>
        </w:rPr>
        <w:t>8</w:t>
      </w:r>
      <w:r w:rsidR="009F0FDF" w:rsidRPr="00504EBC">
        <w:t xml:space="preserve"> </w:t>
      </w:r>
      <w:proofErr w:type="spellStart"/>
      <w:r w:rsidR="008C5F4D" w:rsidRPr="00504EBC">
        <w:t>Cu</w:t>
      </w:r>
      <w:r w:rsidR="008C5F4D" w:rsidRPr="00504EBC">
        <w:rPr>
          <w:vertAlign w:val="superscript"/>
        </w:rPr>
        <w:t>III</w:t>
      </w:r>
      <w:proofErr w:type="spellEnd"/>
      <w:r w:rsidR="008C5F4D" w:rsidRPr="00504EBC">
        <w:t xml:space="preserve"> </w:t>
      </w:r>
      <w:r w:rsidR="009F0FDF" w:rsidRPr="00504EBC">
        <w:t xml:space="preserve">oxidants in </w:t>
      </w:r>
      <w:r w:rsidR="002B167C" w:rsidRPr="00504EBC">
        <w:t>PCET</w:t>
      </w:r>
    </w:p>
    <w:p w14:paraId="57A56AA5" w14:textId="72C38FE4" w:rsidR="009F0FDF" w:rsidRPr="00504EBC" w:rsidRDefault="009F0FDF" w:rsidP="00457877">
      <w:pPr>
        <w:pStyle w:val="BBAuthorName"/>
        <w:rPr>
          <w:vertAlign w:val="superscript"/>
        </w:rPr>
      </w:pPr>
      <w:proofErr w:type="spellStart"/>
      <w:r w:rsidRPr="00504EBC">
        <w:t>Duenpen</w:t>
      </w:r>
      <w:proofErr w:type="spellEnd"/>
      <w:r w:rsidRPr="00504EBC">
        <w:t xml:space="preserve"> </w:t>
      </w:r>
      <w:proofErr w:type="spellStart"/>
      <w:r w:rsidRPr="00504EBC">
        <w:t>Unjaroen,</w:t>
      </w:r>
      <w:r w:rsidRPr="00504EBC">
        <w:rPr>
          <w:vertAlign w:val="superscript"/>
        </w:rPr>
        <w:t>a</w:t>
      </w:r>
      <w:proofErr w:type="spellEnd"/>
      <w:r w:rsidRPr="00504EBC">
        <w:t xml:space="preserve"> </w:t>
      </w:r>
      <w:bookmarkStart w:id="0" w:name="_Hlk12529573"/>
      <w:r w:rsidRPr="00504EBC">
        <w:t xml:space="preserve">Robert </w:t>
      </w:r>
      <w:proofErr w:type="spellStart"/>
      <w:r w:rsidRPr="00504EBC">
        <w:t>Gericke,</w:t>
      </w:r>
      <w:r w:rsidRPr="00504EBC">
        <w:rPr>
          <w:vertAlign w:val="superscript"/>
        </w:rPr>
        <w:t>a</w:t>
      </w:r>
      <w:proofErr w:type="spellEnd"/>
      <w:r w:rsidRPr="00504EBC">
        <w:t xml:space="preserve">ˆ Marta </w:t>
      </w:r>
      <w:proofErr w:type="spellStart"/>
      <w:r w:rsidRPr="00504EBC">
        <w:t>Lovisari,</w:t>
      </w:r>
      <w:r w:rsidRPr="00504EBC">
        <w:rPr>
          <w:vertAlign w:val="superscript"/>
        </w:rPr>
        <w:t>a</w:t>
      </w:r>
      <w:proofErr w:type="spellEnd"/>
      <w:r w:rsidRPr="00504EBC">
        <w:t xml:space="preserve">ˆ Daniel </w:t>
      </w:r>
      <w:proofErr w:type="spellStart"/>
      <w:r w:rsidRPr="00504EBC">
        <w:t>Nelis,</w:t>
      </w:r>
      <w:r w:rsidRPr="00504EBC">
        <w:rPr>
          <w:vertAlign w:val="superscript"/>
        </w:rPr>
        <w:t>a</w:t>
      </w:r>
      <w:proofErr w:type="spellEnd"/>
      <w:r w:rsidRPr="00504EBC">
        <w:t xml:space="preserve">ˆ </w:t>
      </w:r>
      <w:bookmarkEnd w:id="0"/>
      <w:r w:rsidR="002E6A82" w:rsidRPr="00504EBC">
        <w:rPr>
          <w:rStyle w:val="PageNumber"/>
        </w:rPr>
        <w:t xml:space="preserve">Prasenjit </w:t>
      </w:r>
      <w:proofErr w:type="spellStart"/>
      <w:r w:rsidR="002E6A82" w:rsidRPr="00504EBC">
        <w:rPr>
          <w:rStyle w:val="PageNumber"/>
        </w:rPr>
        <w:t>Mondal,</w:t>
      </w:r>
      <w:r w:rsidR="002E6A82" w:rsidRPr="00504EBC">
        <w:rPr>
          <w:rStyle w:val="PageNumber"/>
          <w:vertAlign w:val="superscript"/>
        </w:rPr>
        <w:t>a</w:t>
      </w:r>
      <w:proofErr w:type="spellEnd"/>
      <w:r w:rsidR="002E6A82" w:rsidRPr="00504EBC">
        <w:rPr>
          <w:rStyle w:val="PageNumber"/>
        </w:rPr>
        <w:t xml:space="preserve"> </w:t>
      </w:r>
      <w:r w:rsidRPr="00504EBC">
        <w:t xml:space="preserve">Paolo </w:t>
      </w:r>
      <w:proofErr w:type="spellStart"/>
      <w:r w:rsidRPr="00504EBC">
        <w:t>Pirovano,</w:t>
      </w:r>
      <w:r w:rsidRPr="00504EBC">
        <w:rPr>
          <w:vertAlign w:val="superscript"/>
        </w:rPr>
        <w:t>a</w:t>
      </w:r>
      <w:proofErr w:type="spellEnd"/>
      <w:r w:rsidRPr="00504EBC">
        <w:t xml:space="preserve"> Brendan </w:t>
      </w:r>
      <w:proofErr w:type="spellStart"/>
      <w:r w:rsidRPr="00504EBC">
        <w:t>Twamley,</w:t>
      </w:r>
      <w:r w:rsidRPr="00504EBC">
        <w:rPr>
          <w:vertAlign w:val="superscript"/>
        </w:rPr>
        <w:t>a</w:t>
      </w:r>
      <w:proofErr w:type="spellEnd"/>
      <w:r w:rsidRPr="00504EBC">
        <w:t xml:space="preserve"> Erik R. </w:t>
      </w:r>
      <w:proofErr w:type="spellStart"/>
      <w:r w:rsidRPr="00504EBC">
        <w:t>Farquhar,</w:t>
      </w:r>
      <w:r w:rsidRPr="00504EBC">
        <w:rPr>
          <w:vertAlign w:val="superscript"/>
        </w:rPr>
        <w:t>b</w:t>
      </w:r>
      <w:proofErr w:type="spellEnd"/>
      <w:r w:rsidRPr="00504EBC">
        <w:t xml:space="preserve"> Aidan R. McDonald</w:t>
      </w:r>
      <w:r w:rsidR="00FA35A5" w:rsidRPr="00504EBC">
        <w:t>*</w:t>
      </w:r>
      <w:r w:rsidRPr="00504EBC">
        <w:rPr>
          <w:vertAlign w:val="superscript"/>
        </w:rPr>
        <w:t>a</w:t>
      </w:r>
    </w:p>
    <w:p w14:paraId="0DBFB403" w14:textId="50083653" w:rsidR="009F0FDF" w:rsidRPr="00504EBC" w:rsidRDefault="009F0FDF" w:rsidP="009F0FDF">
      <w:pPr>
        <w:pStyle w:val="BCAuthorAddress"/>
      </w:pPr>
      <w:r w:rsidRPr="00504EBC">
        <w:rPr>
          <w:vertAlign w:val="superscript"/>
        </w:rPr>
        <w:t>a</w:t>
      </w:r>
      <w:r w:rsidR="00FA35A5" w:rsidRPr="00504EBC">
        <w:rPr>
          <w:vertAlign w:val="superscript"/>
        </w:rPr>
        <w:t xml:space="preserve"> </w:t>
      </w:r>
      <w:r w:rsidRPr="00504EBC">
        <w:t>School of Chemistry, Trinity College Dublin, The University of Dublin, College Green, Dublin 2, Ireland</w:t>
      </w:r>
    </w:p>
    <w:p w14:paraId="2211FB80" w14:textId="50089C19" w:rsidR="00BE533F" w:rsidRPr="00504EBC" w:rsidRDefault="009F0FDF" w:rsidP="00FA35A5">
      <w:pPr>
        <w:pStyle w:val="BCAuthorAddress"/>
      </w:pPr>
      <w:r w:rsidRPr="00504EBC">
        <w:rPr>
          <w:vertAlign w:val="superscript"/>
        </w:rPr>
        <w:t>b</w:t>
      </w:r>
      <w:r w:rsidR="00FA35A5" w:rsidRPr="00504EBC">
        <w:rPr>
          <w:vertAlign w:val="superscript"/>
        </w:rPr>
        <w:t xml:space="preserve"> </w:t>
      </w:r>
      <w:r w:rsidRPr="00504EBC">
        <w:t xml:space="preserve">Case Western Reserve University </w:t>
      </w:r>
      <w:proofErr w:type="spellStart"/>
      <w:r w:rsidRPr="00504EBC">
        <w:t>Center</w:t>
      </w:r>
      <w:proofErr w:type="spellEnd"/>
      <w:r w:rsidRPr="00504EBC">
        <w:t xml:space="preserve"> for Synchrotron Biosciences, National Synchrotron Light Source II, Brookhaven National Laboratory II, Upton, New York 11973, United States</w:t>
      </w:r>
    </w:p>
    <w:p w14:paraId="26EA165F" w14:textId="77777777" w:rsidR="00A66EDD" w:rsidRPr="00504EBC" w:rsidRDefault="005329C7" w:rsidP="007F6792">
      <w:pPr>
        <w:pStyle w:val="StyleBIEmailAddress95pt"/>
        <w:sectPr w:rsidR="00A66EDD" w:rsidRPr="00504EBC" w:rsidSect="00984F9E">
          <w:footerReference w:type="even" r:id="rId7"/>
          <w:footerReference w:type="default" r:id="rId8"/>
          <w:type w:val="continuous"/>
          <w:pgSz w:w="12240" w:h="15840" w:code="1"/>
          <w:pgMar w:top="720" w:right="1094" w:bottom="720" w:left="1094" w:header="720" w:footer="720" w:gutter="0"/>
          <w:cols w:space="720"/>
          <w:titlePg/>
        </w:sectPr>
      </w:pPr>
      <w:r w:rsidRPr="00504EBC">
        <w:t xml:space="preserve"> </w:t>
      </w:r>
    </w:p>
    <w:p w14:paraId="7D690F2D" w14:textId="55ED4F87" w:rsidR="00552A07" w:rsidRPr="00504EBC" w:rsidRDefault="00552A07" w:rsidP="00BF63C7">
      <w:pPr>
        <w:pStyle w:val="BDAbstract"/>
        <w:rPr>
          <w:lang w:val="en-IE"/>
        </w:rPr>
      </w:pPr>
      <w:r w:rsidRPr="00504EBC">
        <w:rPr>
          <w:rStyle w:val="BDAbstractTitleChar"/>
        </w:rPr>
        <w:t>ABSTRACT</w:t>
      </w:r>
      <w:r w:rsidR="006532A9" w:rsidRPr="00504EBC">
        <w:rPr>
          <w:rStyle w:val="BDAbstractTitleChar"/>
        </w:rPr>
        <w:t>:</w:t>
      </w:r>
      <w:r w:rsidRPr="00504EBC">
        <w:t xml:space="preserve"> </w:t>
      </w:r>
      <w:proofErr w:type="spellStart"/>
      <w:r w:rsidR="00B64914" w:rsidRPr="00504EBC">
        <w:rPr>
          <w:lang w:val="en-IE"/>
        </w:rPr>
        <w:t>Oxygenases</w:t>
      </w:r>
      <w:proofErr w:type="spellEnd"/>
      <w:r w:rsidR="00B64914" w:rsidRPr="00504EBC">
        <w:rPr>
          <w:lang w:val="en-IE"/>
        </w:rPr>
        <w:t xml:space="preserve"> have been postulated to utilise </w:t>
      </w:r>
      <w:r w:rsidR="00B64914" w:rsidRPr="00504EBC">
        <w:rPr>
          <w:i/>
          <w:iCs/>
          <w:lang w:val="en-IE"/>
        </w:rPr>
        <w:t>d</w:t>
      </w:r>
      <w:r w:rsidR="00B64914" w:rsidRPr="00504EBC">
        <w:rPr>
          <w:vertAlign w:val="superscript"/>
          <w:lang w:val="en-IE"/>
        </w:rPr>
        <w:t>4</w:t>
      </w:r>
      <w:r w:rsidR="00B64914" w:rsidRPr="00504EBC">
        <w:rPr>
          <w:lang w:val="en-IE"/>
        </w:rPr>
        <w:t xml:space="preserve"> </w:t>
      </w:r>
      <w:proofErr w:type="spellStart"/>
      <w:r w:rsidR="00B64914" w:rsidRPr="00504EBC">
        <w:rPr>
          <w:lang w:val="en-IE"/>
        </w:rPr>
        <w:t>Fe</w:t>
      </w:r>
      <w:r w:rsidR="00B64914" w:rsidRPr="00504EBC">
        <w:rPr>
          <w:vertAlign w:val="superscript"/>
          <w:lang w:val="en-IE"/>
        </w:rPr>
        <w:t>IV</w:t>
      </w:r>
      <w:proofErr w:type="spellEnd"/>
      <w:r w:rsidR="00B64914" w:rsidRPr="00504EBC">
        <w:rPr>
          <w:lang w:val="en-IE"/>
        </w:rPr>
        <w:t xml:space="preserve"> and </w:t>
      </w:r>
      <w:r w:rsidR="00B64914" w:rsidRPr="00504EBC">
        <w:rPr>
          <w:i/>
          <w:iCs/>
          <w:lang w:val="en-IE"/>
        </w:rPr>
        <w:t>d</w:t>
      </w:r>
      <w:r w:rsidR="00B64914" w:rsidRPr="00504EBC">
        <w:rPr>
          <w:vertAlign w:val="superscript"/>
          <w:lang w:val="en-IE"/>
        </w:rPr>
        <w:t>8</w:t>
      </w:r>
      <w:r w:rsidR="00B64914" w:rsidRPr="00504EBC">
        <w:rPr>
          <w:lang w:val="en-IE"/>
        </w:rPr>
        <w:t xml:space="preserve"> </w:t>
      </w:r>
      <w:proofErr w:type="spellStart"/>
      <w:r w:rsidR="00B64914" w:rsidRPr="00504EBC">
        <w:rPr>
          <w:lang w:val="en-IE"/>
        </w:rPr>
        <w:t>Cu</w:t>
      </w:r>
      <w:r w:rsidR="00B64914" w:rsidRPr="00504EBC">
        <w:rPr>
          <w:vertAlign w:val="superscript"/>
          <w:lang w:val="en-IE"/>
        </w:rPr>
        <w:t>III</w:t>
      </w:r>
      <w:proofErr w:type="spellEnd"/>
      <w:r w:rsidR="00B64914" w:rsidRPr="00504EBC">
        <w:rPr>
          <w:lang w:val="en-IE"/>
        </w:rPr>
        <w:t xml:space="preserve"> oxidants in proton coupled electron transfer (PCET) hydrocarbon oxidation. </w:t>
      </w:r>
      <w:r w:rsidR="009F0FDF" w:rsidRPr="00504EBC">
        <w:rPr>
          <w:lang w:val="en-IE"/>
        </w:rPr>
        <w:t xml:space="preserve">In order to explore the influence the metal ion and </w:t>
      </w:r>
      <w:r w:rsidR="009F0FDF" w:rsidRPr="00504EBC">
        <w:rPr>
          <w:i/>
          <w:iCs/>
          <w:lang w:val="en-IE"/>
        </w:rPr>
        <w:t>d</w:t>
      </w:r>
      <w:r w:rsidR="009F0FDF" w:rsidRPr="00504EBC">
        <w:rPr>
          <w:lang w:val="en-IE"/>
        </w:rPr>
        <w:t>-electron count can hold over</w:t>
      </w:r>
      <w:r w:rsidR="00B64914" w:rsidRPr="00504EBC">
        <w:rPr>
          <w:lang w:val="en-IE"/>
        </w:rPr>
        <w:t xml:space="preserve"> PCET</w:t>
      </w:r>
      <w:r w:rsidR="009F0FDF" w:rsidRPr="00504EBC">
        <w:rPr>
          <w:lang w:val="en-IE"/>
        </w:rPr>
        <w:t xml:space="preserve"> reactivity, two metastable high-valent metal-oxygen adducts, [</w:t>
      </w:r>
      <w:proofErr w:type="spellStart"/>
      <w:r w:rsidR="009F0FDF" w:rsidRPr="00504EBC">
        <w:rPr>
          <w:lang w:val="en-IE"/>
        </w:rPr>
        <w:t>Ni</w:t>
      </w:r>
      <w:r w:rsidR="009F0FDF" w:rsidRPr="00504EBC">
        <w:rPr>
          <w:vertAlign w:val="superscript"/>
          <w:lang w:val="en-IE"/>
        </w:rPr>
        <w:t>III</w:t>
      </w:r>
      <w:proofErr w:type="spellEnd"/>
      <w:r w:rsidR="009F0FDF" w:rsidRPr="00504EBC">
        <w:rPr>
          <w:lang w:val="en-IE"/>
        </w:rPr>
        <w:t>(</w:t>
      </w:r>
      <w:proofErr w:type="spellStart"/>
      <w:r w:rsidR="009F0FDF" w:rsidRPr="00504EBC">
        <w:rPr>
          <w:lang w:val="en-IE"/>
        </w:rPr>
        <w:t>OAc</w:t>
      </w:r>
      <w:proofErr w:type="spellEnd"/>
      <w:r w:rsidR="009F0FDF" w:rsidRPr="00504EBC">
        <w:rPr>
          <w:lang w:val="en-IE"/>
        </w:rPr>
        <w:t>)(L)] (</w:t>
      </w:r>
      <w:r w:rsidR="009F0FDF" w:rsidRPr="00504EBC">
        <w:rPr>
          <w:b/>
          <w:bCs/>
          <w:lang w:val="en-IE"/>
        </w:rPr>
        <w:t>1b</w:t>
      </w:r>
      <w:r w:rsidR="009F0FDF" w:rsidRPr="00504EBC">
        <w:rPr>
          <w:lang w:val="en-IE"/>
        </w:rPr>
        <w:t>) and [</w:t>
      </w:r>
      <w:proofErr w:type="spellStart"/>
      <w:r w:rsidR="009F0FDF" w:rsidRPr="00504EBC">
        <w:rPr>
          <w:lang w:val="en-IE"/>
        </w:rPr>
        <w:t>Cu</w:t>
      </w:r>
      <w:r w:rsidR="009F0FDF" w:rsidRPr="00504EBC">
        <w:rPr>
          <w:vertAlign w:val="superscript"/>
          <w:lang w:val="en-IE"/>
        </w:rPr>
        <w:t>III</w:t>
      </w:r>
      <w:proofErr w:type="spellEnd"/>
      <w:r w:rsidR="009F0FDF" w:rsidRPr="00504EBC">
        <w:rPr>
          <w:lang w:val="en-IE"/>
        </w:rPr>
        <w:t>(</w:t>
      </w:r>
      <w:proofErr w:type="spellStart"/>
      <w:r w:rsidR="009F0FDF" w:rsidRPr="00504EBC">
        <w:rPr>
          <w:lang w:val="en-IE"/>
        </w:rPr>
        <w:t>OAc</w:t>
      </w:r>
      <w:proofErr w:type="spellEnd"/>
      <w:r w:rsidR="009F0FDF" w:rsidRPr="00504EBC">
        <w:rPr>
          <w:lang w:val="en-IE"/>
        </w:rPr>
        <w:t>)(L)] (</w:t>
      </w:r>
      <w:r w:rsidR="009F0FDF" w:rsidRPr="00504EBC">
        <w:rPr>
          <w:b/>
          <w:bCs/>
          <w:lang w:val="en-IE"/>
        </w:rPr>
        <w:t>2b</w:t>
      </w:r>
      <w:r w:rsidR="009F0FDF" w:rsidRPr="00504EBC">
        <w:rPr>
          <w:lang w:val="en-IE"/>
        </w:rPr>
        <w:t xml:space="preserve">), L = </w:t>
      </w:r>
      <w:r w:rsidR="009F0FDF" w:rsidRPr="00504EBC">
        <w:rPr>
          <w:i/>
          <w:iCs/>
          <w:lang w:val="en-IE"/>
        </w:rPr>
        <w:t>N</w:t>
      </w:r>
      <w:r w:rsidR="009F0FDF" w:rsidRPr="00504EBC">
        <w:rPr>
          <w:lang w:val="en-IE"/>
        </w:rPr>
        <w:t>,</w:t>
      </w:r>
      <w:r w:rsidR="009F0FDF" w:rsidRPr="00504EBC">
        <w:rPr>
          <w:i/>
          <w:iCs/>
          <w:lang w:val="en-IE"/>
        </w:rPr>
        <w:t>N</w:t>
      </w:r>
      <w:r w:rsidR="009F0FDF" w:rsidRPr="00504EBC">
        <w:rPr>
          <w:rFonts w:ascii="Times New Roman" w:hAnsi="Times New Roman"/>
          <w:i/>
          <w:iCs/>
          <w:lang w:val="en-IE"/>
        </w:rPr>
        <w:t>′</w:t>
      </w:r>
      <w:r w:rsidR="009F0FDF" w:rsidRPr="00504EBC">
        <w:rPr>
          <w:lang w:val="en-IE"/>
        </w:rPr>
        <w:t>-(2,6-diisopropylphenyl)-2,6-pyridinedicarboxamidate, were prepared from their low-valent precursors [</w:t>
      </w:r>
      <w:proofErr w:type="spellStart"/>
      <w:r w:rsidR="009F0FDF" w:rsidRPr="00504EBC">
        <w:rPr>
          <w:lang w:val="en-IE"/>
        </w:rPr>
        <w:t>Ni</w:t>
      </w:r>
      <w:r w:rsidR="009F0FDF" w:rsidRPr="00504EBC">
        <w:rPr>
          <w:vertAlign w:val="superscript"/>
          <w:lang w:val="en-IE"/>
        </w:rPr>
        <w:t>II</w:t>
      </w:r>
      <w:proofErr w:type="spellEnd"/>
      <w:r w:rsidR="009F0FDF" w:rsidRPr="00504EBC">
        <w:rPr>
          <w:lang w:val="en-IE"/>
        </w:rPr>
        <w:t>(</w:t>
      </w:r>
      <w:proofErr w:type="spellStart"/>
      <w:r w:rsidR="009F0FDF" w:rsidRPr="00504EBC">
        <w:rPr>
          <w:lang w:val="en-IE"/>
        </w:rPr>
        <w:t>OAc</w:t>
      </w:r>
      <w:proofErr w:type="spellEnd"/>
      <w:r w:rsidR="009F0FDF" w:rsidRPr="00504EBC">
        <w:rPr>
          <w:lang w:val="en-IE"/>
        </w:rPr>
        <w:t>)(L)]</w:t>
      </w:r>
      <w:r w:rsidR="00FA35A5" w:rsidRPr="00504EBC">
        <w:rPr>
          <w:vertAlign w:val="superscript"/>
          <w:lang w:val="en-IE"/>
        </w:rPr>
        <w:t>-</w:t>
      </w:r>
      <w:r w:rsidR="009F0FDF" w:rsidRPr="00504EBC">
        <w:rPr>
          <w:lang w:val="en-IE"/>
        </w:rPr>
        <w:t xml:space="preserve"> (</w:t>
      </w:r>
      <w:r w:rsidR="009F0FDF" w:rsidRPr="00504EBC">
        <w:rPr>
          <w:b/>
          <w:bCs/>
          <w:lang w:val="en-IE"/>
        </w:rPr>
        <w:t>1a</w:t>
      </w:r>
      <w:r w:rsidR="009F0FDF" w:rsidRPr="00504EBC">
        <w:rPr>
          <w:lang w:val="en-IE"/>
        </w:rPr>
        <w:t>) and [</w:t>
      </w:r>
      <w:proofErr w:type="spellStart"/>
      <w:r w:rsidR="009F0FDF" w:rsidRPr="00504EBC">
        <w:rPr>
          <w:lang w:val="en-IE"/>
        </w:rPr>
        <w:t>Cu</w:t>
      </w:r>
      <w:r w:rsidR="009F0FDF" w:rsidRPr="00504EBC">
        <w:rPr>
          <w:vertAlign w:val="superscript"/>
          <w:lang w:val="en-IE"/>
        </w:rPr>
        <w:t>II</w:t>
      </w:r>
      <w:proofErr w:type="spellEnd"/>
      <w:r w:rsidR="009F0FDF" w:rsidRPr="00504EBC">
        <w:rPr>
          <w:lang w:val="en-IE"/>
        </w:rPr>
        <w:t>(</w:t>
      </w:r>
      <w:proofErr w:type="spellStart"/>
      <w:r w:rsidR="009F0FDF" w:rsidRPr="00504EBC">
        <w:rPr>
          <w:lang w:val="en-IE"/>
        </w:rPr>
        <w:t>OAc</w:t>
      </w:r>
      <w:proofErr w:type="spellEnd"/>
      <w:r w:rsidR="009F0FDF" w:rsidRPr="00504EBC">
        <w:rPr>
          <w:lang w:val="en-IE"/>
        </w:rPr>
        <w:t>)(L)]</w:t>
      </w:r>
      <w:r w:rsidR="009F0FDF" w:rsidRPr="00504EBC">
        <w:rPr>
          <w:vertAlign w:val="superscript"/>
          <w:lang w:val="en-IE"/>
        </w:rPr>
        <w:t>–</w:t>
      </w:r>
      <w:r w:rsidR="009F0FDF" w:rsidRPr="00504EBC">
        <w:rPr>
          <w:lang w:val="en-IE"/>
        </w:rPr>
        <w:t xml:space="preserve"> (</w:t>
      </w:r>
      <w:r w:rsidR="009F0FDF" w:rsidRPr="00504EBC">
        <w:rPr>
          <w:b/>
          <w:lang w:val="en-IE"/>
        </w:rPr>
        <w:t>2a</w:t>
      </w:r>
      <w:r w:rsidR="009F0FDF" w:rsidRPr="00504EBC">
        <w:rPr>
          <w:lang w:val="en-IE"/>
        </w:rPr>
        <w:t xml:space="preserve">). The complexes </w:t>
      </w:r>
      <w:r w:rsidR="009F0FDF" w:rsidRPr="00504EBC">
        <w:rPr>
          <w:b/>
          <w:lang w:val="en-IE"/>
        </w:rPr>
        <w:t>1a</w:t>
      </w:r>
      <w:r w:rsidR="009F0FDF" w:rsidRPr="00504EBC">
        <w:rPr>
          <w:lang w:val="en-IE"/>
        </w:rPr>
        <w:t>/</w:t>
      </w:r>
      <w:r w:rsidR="009F0FDF" w:rsidRPr="00504EBC">
        <w:rPr>
          <w:b/>
          <w:lang w:val="en-IE"/>
        </w:rPr>
        <w:t>b</w:t>
      </w:r>
      <w:r w:rsidR="009F0FDF" w:rsidRPr="00504EBC">
        <w:rPr>
          <w:lang w:val="en-IE"/>
        </w:rPr>
        <w:t>-</w:t>
      </w:r>
      <w:r w:rsidR="009F0FDF" w:rsidRPr="00504EBC">
        <w:rPr>
          <w:b/>
          <w:lang w:val="en-IE"/>
        </w:rPr>
        <w:t>2a</w:t>
      </w:r>
      <w:r w:rsidR="009F0FDF" w:rsidRPr="00504EBC">
        <w:rPr>
          <w:lang w:val="en-IE"/>
        </w:rPr>
        <w:t>/</w:t>
      </w:r>
      <w:r w:rsidR="009F0FDF" w:rsidRPr="00504EBC">
        <w:rPr>
          <w:b/>
          <w:lang w:val="en-IE"/>
        </w:rPr>
        <w:t>b</w:t>
      </w:r>
      <w:r w:rsidR="009F0FDF" w:rsidRPr="00504EBC">
        <w:rPr>
          <w:lang w:val="en-IE"/>
        </w:rPr>
        <w:t xml:space="preserve"> were characterised using nuclear magnetic resonance, Fourier transform infra-red, electron paramagnetic resonance, X-ray diffraction and absorption spectroscopies, and mass spectrometry. Both complexes were capable of activating substrates through a</w:t>
      </w:r>
      <w:r w:rsidR="003226CA" w:rsidRPr="00504EBC">
        <w:rPr>
          <w:lang w:val="en-IE"/>
        </w:rPr>
        <w:t xml:space="preserve"> concerted</w:t>
      </w:r>
      <w:r w:rsidR="009F0FDF" w:rsidRPr="00504EBC">
        <w:rPr>
          <w:lang w:val="en-IE"/>
        </w:rPr>
        <w:t xml:space="preserve"> PCET mechanism (hydrogen atom transfer</w:t>
      </w:r>
      <w:r w:rsidR="00CC4F11" w:rsidRPr="00504EBC">
        <w:rPr>
          <w:lang w:val="en-IE"/>
        </w:rPr>
        <w:t>, HAT</w:t>
      </w:r>
      <w:r w:rsidR="003226CA" w:rsidRPr="00504EBC">
        <w:rPr>
          <w:lang w:val="en-IE"/>
        </w:rPr>
        <w:t>, or concerted proton and electron transfer, CPET</w:t>
      </w:r>
      <w:r w:rsidR="009F0FDF" w:rsidRPr="00504EBC">
        <w:rPr>
          <w:lang w:val="en-IE"/>
        </w:rPr>
        <w:t xml:space="preserve">). </w:t>
      </w:r>
      <w:r w:rsidR="00BF63C7" w:rsidRPr="00504EBC">
        <w:rPr>
          <w:lang w:val="en-IE"/>
        </w:rPr>
        <w:t xml:space="preserve">The reactivity of </w:t>
      </w:r>
      <w:r w:rsidR="00BF63C7" w:rsidRPr="00504EBC">
        <w:rPr>
          <w:b/>
          <w:bCs/>
          <w:lang w:val="en-IE"/>
        </w:rPr>
        <w:t>1b</w:t>
      </w:r>
      <w:r w:rsidR="00BF63C7" w:rsidRPr="00504EBC">
        <w:rPr>
          <w:lang w:val="en-IE"/>
        </w:rPr>
        <w:t xml:space="preserve"> and </w:t>
      </w:r>
      <w:r w:rsidR="00BF63C7" w:rsidRPr="00504EBC">
        <w:rPr>
          <w:b/>
          <w:bCs/>
          <w:lang w:val="en-IE"/>
        </w:rPr>
        <w:t xml:space="preserve">2b </w:t>
      </w:r>
      <w:r w:rsidR="00BF63C7" w:rsidRPr="00504EBC">
        <w:rPr>
          <w:bCs/>
          <w:lang w:val="en-IE"/>
        </w:rPr>
        <w:t>towards</w:t>
      </w:r>
      <w:r w:rsidR="00BF63C7" w:rsidRPr="00504EBC">
        <w:rPr>
          <w:lang w:val="en-IE"/>
        </w:rPr>
        <w:t xml:space="preserve"> a series of </w:t>
      </w:r>
      <w:r w:rsidR="00BF63C7" w:rsidRPr="00504EBC">
        <w:rPr>
          <w:i/>
          <w:iCs/>
          <w:lang w:val="en-IE"/>
        </w:rPr>
        <w:t>para</w:t>
      </w:r>
      <w:r w:rsidR="00BF63C7" w:rsidRPr="00504EBC">
        <w:rPr>
          <w:lang w:val="en-IE"/>
        </w:rPr>
        <w:t xml:space="preserve"> substituted </w:t>
      </w:r>
      <w:r w:rsidR="00E34FC3" w:rsidRPr="00504EBC">
        <w:rPr>
          <w:lang w:val="en-IE"/>
        </w:rPr>
        <w:t>2,6-di-</w:t>
      </w:r>
      <w:r w:rsidR="00E34FC3" w:rsidRPr="00504EBC">
        <w:rPr>
          <w:i/>
          <w:iCs/>
          <w:lang w:val="en-IE"/>
        </w:rPr>
        <w:t>tert</w:t>
      </w:r>
      <w:r w:rsidR="00E34FC3" w:rsidRPr="00504EBC">
        <w:rPr>
          <w:lang w:val="en-IE"/>
        </w:rPr>
        <w:t>-butyl</w:t>
      </w:r>
      <w:r w:rsidR="00BF63C7" w:rsidRPr="00504EBC">
        <w:rPr>
          <w:lang w:val="en-IE"/>
        </w:rPr>
        <w:t>phenols (</w:t>
      </w:r>
      <w:r w:rsidR="00BF63C7" w:rsidRPr="00504EBC">
        <w:rPr>
          <w:i/>
          <w:iCs/>
          <w:lang w:val="en-IE"/>
        </w:rPr>
        <w:t>p</w:t>
      </w:r>
      <w:r w:rsidR="00BF63C7" w:rsidRPr="00504EBC">
        <w:rPr>
          <w:lang w:val="en-IE"/>
        </w:rPr>
        <w:t>-X-2,6-DTBP; X = O</w:t>
      </w:r>
      <w:r w:rsidR="00A5612E">
        <w:rPr>
          <w:lang w:val="en-IE"/>
        </w:rPr>
        <w:t>CH</w:t>
      </w:r>
      <w:r w:rsidR="00A5612E" w:rsidRPr="00C012CF">
        <w:rPr>
          <w:vertAlign w:val="subscript"/>
          <w:lang w:val="en-IE"/>
        </w:rPr>
        <w:t>3</w:t>
      </w:r>
      <w:r w:rsidR="00BF63C7" w:rsidRPr="00504EBC">
        <w:rPr>
          <w:lang w:val="en-IE"/>
        </w:rPr>
        <w:t xml:space="preserve">, </w:t>
      </w:r>
      <w:r w:rsidR="00A5612E">
        <w:rPr>
          <w:lang w:val="en-IE"/>
        </w:rPr>
        <w:t>C(CH</w:t>
      </w:r>
      <w:r w:rsidR="00A5612E" w:rsidRPr="00C012CF">
        <w:rPr>
          <w:vertAlign w:val="subscript"/>
          <w:lang w:val="en-IE"/>
        </w:rPr>
        <w:t>3</w:t>
      </w:r>
      <w:r w:rsidR="00A5612E">
        <w:rPr>
          <w:lang w:val="en-IE"/>
        </w:rPr>
        <w:t>)</w:t>
      </w:r>
      <w:r w:rsidR="00A5612E" w:rsidRPr="00C012CF">
        <w:rPr>
          <w:vertAlign w:val="subscript"/>
          <w:lang w:val="en-IE"/>
        </w:rPr>
        <w:t>3</w:t>
      </w:r>
      <w:r w:rsidR="00BF63C7" w:rsidRPr="00504EBC">
        <w:rPr>
          <w:lang w:val="en-IE"/>
        </w:rPr>
        <w:t xml:space="preserve">, </w:t>
      </w:r>
      <w:r w:rsidR="00A5612E">
        <w:rPr>
          <w:lang w:val="en-IE"/>
        </w:rPr>
        <w:t>CH</w:t>
      </w:r>
      <w:r w:rsidR="00A5612E" w:rsidRPr="00C012CF">
        <w:rPr>
          <w:vertAlign w:val="subscript"/>
          <w:lang w:val="en-IE"/>
        </w:rPr>
        <w:t>3</w:t>
      </w:r>
      <w:r w:rsidR="00BF63C7" w:rsidRPr="00504EBC">
        <w:rPr>
          <w:lang w:val="en-IE"/>
        </w:rPr>
        <w:t>, H, Br, CN</w:t>
      </w:r>
      <w:r w:rsidR="003D1FEA">
        <w:rPr>
          <w:lang w:val="en-IE"/>
        </w:rPr>
        <w:t>, NO</w:t>
      </w:r>
      <w:r w:rsidR="003D1FEA">
        <w:rPr>
          <w:vertAlign w:val="subscript"/>
          <w:lang w:val="en-IE"/>
        </w:rPr>
        <w:t>2</w:t>
      </w:r>
      <w:r w:rsidR="00BF63C7" w:rsidRPr="00504EBC">
        <w:rPr>
          <w:lang w:val="en-IE"/>
        </w:rPr>
        <w:t xml:space="preserve">) was studied showing similar rates of reaction for both complexes. </w:t>
      </w:r>
      <w:r w:rsidR="00E34FC3" w:rsidRPr="00504EBC">
        <w:rPr>
          <w:lang w:val="en-IE"/>
        </w:rPr>
        <w:t>In the oxidation of xanthene</w:t>
      </w:r>
      <w:r w:rsidR="00BF63C7" w:rsidRPr="00504EBC">
        <w:rPr>
          <w:lang w:val="en-IE"/>
        </w:rPr>
        <w:t xml:space="preserve">, the </w:t>
      </w:r>
      <w:r w:rsidR="00BF63C7" w:rsidRPr="00504EBC">
        <w:rPr>
          <w:i/>
          <w:iCs/>
          <w:lang w:val="en-IE"/>
        </w:rPr>
        <w:t>d</w:t>
      </w:r>
      <w:r w:rsidR="00BF63C7" w:rsidRPr="00504EBC">
        <w:rPr>
          <w:vertAlign w:val="superscript"/>
          <w:lang w:val="en-IE"/>
        </w:rPr>
        <w:t>8</w:t>
      </w:r>
      <w:r w:rsidR="00BF63C7" w:rsidRPr="00504EBC">
        <w:rPr>
          <w:lang w:val="en-IE"/>
        </w:rPr>
        <w:t xml:space="preserve"> </w:t>
      </w:r>
      <w:proofErr w:type="spellStart"/>
      <w:r w:rsidR="00BF63C7" w:rsidRPr="00504EBC">
        <w:rPr>
          <w:lang w:val="en-IE"/>
        </w:rPr>
        <w:t>Cu</w:t>
      </w:r>
      <w:r w:rsidR="00BF63C7" w:rsidRPr="00504EBC">
        <w:rPr>
          <w:vertAlign w:val="superscript"/>
          <w:lang w:val="en-IE"/>
        </w:rPr>
        <w:t>III</w:t>
      </w:r>
      <w:proofErr w:type="spellEnd"/>
      <w:r w:rsidR="00BF63C7" w:rsidRPr="00504EBC">
        <w:rPr>
          <w:lang w:val="en-IE"/>
        </w:rPr>
        <w:t xml:space="preserve"> oxidant displayed a small increase in rate constant compare to the </w:t>
      </w:r>
      <w:r w:rsidR="00BF63C7" w:rsidRPr="00504EBC">
        <w:rPr>
          <w:i/>
          <w:iCs/>
          <w:lang w:val="en-IE"/>
        </w:rPr>
        <w:t>d</w:t>
      </w:r>
      <w:r w:rsidR="00BF63C7" w:rsidRPr="00504EBC">
        <w:rPr>
          <w:vertAlign w:val="superscript"/>
          <w:lang w:val="en-IE"/>
        </w:rPr>
        <w:t>7</w:t>
      </w:r>
      <w:r w:rsidR="00BF63C7" w:rsidRPr="00504EBC">
        <w:rPr>
          <w:lang w:val="en-IE"/>
        </w:rPr>
        <w:t xml:space="preserve"> </w:t>
      </w:r>
      <w:proofErr w:type="spellStart"/>
      <w:r w:rsidR="00BF63C7" w:rsidRPr="00504EBC">
        <w:rPr>
          <w:lang w:val="en-IE"/>
        </w:rPr>
        <w:t>Ni</w:t>
      </w:r>
      <w:r w:rsidR="00BF63C7" w:rsidRPr="00504EBC">
        <w:rPr>
          <w:vertAlign w:val="superscript"/>
          <w:lang w:val="en-IE"/>
        </w:rPr>
        <w:t>III</w:t>
      </w:r>
      <w:proofErr w:type="spellEnd"/>
      <w:r w:rsidR="00BF63C7" w:rsidRPr="00504EBC">
        <w:rPr>
          <w:lang w:val="en-IE"/>
        </w:rPr>
        <w:t xml:space="preserve"> oxidant. The </w:t>
      </w:r>
      <w:r w:rsidR="00BF63C7" w:rsidRPr="00504EBC">
        <w:rPr>
          <w:i/>
          <w:iCs/>
          <w:lang w:val="en-IE"/>
        </w:rPr>
        <w:t>d</w:t>
      </w:r>
      <w:r w:rsidR="00BF63C7" w:rsidRPr="00504EBC">
        <w:rPr>
          <w:vertAlign w:val="superscript"/>
          <w:lang w:val="en-IE"/>
        </w:rPr>
        <w:t>8</w:t>
      </w:r>
      <w:r w:rsidR="00BF63C7" w:rsidRPr="00504EBC">
        <w:rPr>
          <w:lang w:val="en-IE"/>
        </w:rPr>
        <w:t xml:space="preserve"> </w:t>
      </w:r>
      <w:proofErr w:type="spellStart"/>
      <w:r w:rsidR="00BF63C7" w:rsidRPr="00504EBC">
        <w:rPr>
          <w:lang w:val="en-IE"/>
        </w:rPr>
        <w:t>Cu</w:t>
      </w:r>
      <w:r w:rsidR="00BF63C7" w:rsidRPr="00504EBC">
        <w:rPr>
          <w:vertAlign w:val="superscript"/>
          <w:lang w:val="en-IE"/>
        </w:rPr>
        <w:t>III</w:t>
      </w:r>
      <w:proofErr w:type="spellEnd"/>
      <w:r w:rsidR="00BF63C7" w:rsidRPr="00504EBC">
        <w:rPr>
          <w:lang w:val="en-IE"/>
        </w:rPr>
        <w:t xml:space="preserve"> oxidant was capable of oxidising a large family of hydrocarbon substrates with bond dissociation enthalpy (BDE</w:t>
      </w:r>
      <w:r w:rsidR="00BF63C7" w:rsidRPr="00504EBC">
        <w:rPr>
          <w:vertAlign w:val="subscript"/>
          <w:lang w:val="en-IE"/>
        </w:rPr>
        <w:t>C–H</w:t>
      </w:r>
      <w:r w:rsidR="00BF63C7" w:rsidRPr="00504EBC">
        <w:rPr>
          <w:lang w:val="en-IE"/>
        </w:rPr>
        <w:t xml:space="preserve">) values up to 90 kcal/mol. </w:t>
      </w:r>
      <w:r w:rsidR="00CC4F11" w:rsidRPr="00504EBC">
        <w:rPr>
          <w:lang w:val="en-IE"/>
        </w:rPr>
        <w:t>I</w:t>
      </w:r>
      <w:r w:rsidR="00C26B92" w:rsidRPr="00504EBC">
        <w:rPr>
          <w:lang w:val="en-IE"/>
        </w:rPr>
        <w:t xml:space="preserve">t was </w:t>
      </w:r>
      <w:r w:rsidR="00BF63C7" w:rsidRPr="00504EBC">
        <w:rPr>
          <w:lang w:val="en-IE"/>
        </w:rPr>
        <w:t>previously observed that exchanging the ancillary anionic donor ligand</w:t>
      </w:r>
      <w:r w:rsidR="00E34FC3" w:rsidRPr="00504EBC">
        <w:rPr>
          <w:lang w:val="en-IE"/>
        </w:rPr>
        <w:t xml:space="preserve"> </w:t>
      </w:r>
      <w:r w:rsidR="00BF63C7" w:rsidRPr="00504EBC">
        <w:rPr>
          <w:lang w:val="en-IE"/>
        </w:rPr>
        <w:t xml:space="preserve">in such complexes resulted in a 20-fold enhancement in rate constant, an observation that is further enforced by comparison of </w:t>
      </w:r>
      <w:r w:rsidR="00BF63C7" w:rsidRPr="00504EBC">
        <w:rPr>
          <w:b/>
          <w:bCs/>
          <w:lang w:val="en-IE"/>
        </w:rPr>
        <w:t>1b</w:t>
      </w:r>
      <w:r w:rsidR="00BF63C7" w:rsidRPr="00504EBC">
        <w:rPr>
          <w:lang w:val="en-IE"/>
        </w:rPr>
        <w:t xml:space="preserve"> and </w:t>
      </w:r>
      <w:r w:rsidR="00BF63C7" w:rsidRPr="00504EBC">
        <w:rPr>
          <w:b/>
          <w:bCs/>
          <w:lang w:val="en-IE"/>
        </w:rPr>
        <w:t>2b</w:t>
      </w:r>
      <w:r w:rsidR="00BF63C7" w:rsidRPr="00504EBC">
        <w:rPr>
          <w:lang w:val="en-IE"/>
        </w:rPr>
        <w:t xml:space="preserve"> to literature precedents. </w:t>
      </w:r>
      <w:r w:rsidR="00C26B92" w:rsidRPr="00504EBC">
        <w:rPr>
          <w:lang w:val="en-IE"/>
        </w:rPr>
        <w:t>In contrast</w:t>
      </w:r>
      <w:r w:rsidR="009F7774">
        <w:rPr>
          <w:lang w:val="en-IE"/>
        </w:rPr>
        <w:t>,</w:t>
      </w:r>
      <w:r w:rsidR="00C26B92" w:rsidRPr="00504EBC">
        <w:rPr>
          <w:lang w:val="en-IE"/>
        </w:rPr>
        <w:t xml:space="preserve"> we observed only minor </w:t>
      </w:r>
      <w:r w:rsidR="000F2596" w:rsidRPr="00504EBC">
        <w:rPr>
          <w:lang w:val="en-IE"/>
        </w:rPr>
        <w:t>differences</w:t>
      </w:r>
      <w:r w:rsidR="00C26B92" w:rsidRPr="00504EBC">
        <w:rPr>
          <w:lang w:val="en-IE"/>
        </w:rPr>
        <w:t xml:space="preserve"> in rate constants upon comparing </w:t>
      </w:r>
      <w:r w:rsidR="00C26B92" w:rsidRPr="00504EBC">
        <w:rPr>
          <w:b/>
          <w:bCs/>
          <w:lang w:val="en-IE"/>
        </w:rPr>
        <w:t>1b</w:t>
      </w:r>
      <w:r w:rsidR="00C26B92" w:rsidRPr="00504EBC">
        <w:rPr>
          <w:lang w:val="en-IE"/>
        </w:rPr>
        <w:t xml:space="preserve"> to the </w:t>
      </w:r>
      <w:r w:rsidR="00C26B92" w:rsidRPr="00504EBC">
        <w:rPr>
          <w:b/>
          <w:bCs/>
          <w:lang w:val="en-IE"/>
        </w:rPr>
        <w:t>2b</w:t>
      </w:r>
      <w:r w:rsidR="00C26B92" w:rsidRPr="00504EBC">
        <w:rPr>
          <w:lang w:val="en-IE"/>
        </w:rPr>
        <w:t>. It</w:t>
      </w:r>
      <w:r w:rsidR="00BF63C7" w:rsidRPr="00504EBC">
        <w:rPr>
          <w:lang w:val="en-IE"/>
        </w:rPr>
        <w:t xml:space="preserve"> was</w:t>
      </w:r>
      <w:r w:rsidR="00E34FC3" w:rsidRPr="00504EBC">
        <w:rPr>
          <w:lang w:val="en-IE"/>
        </w:rPr>
        <w:t xml:space="preserve"> thus</w:t>
      </w:r>
      <w:r w:rsidR="00C26B92" w:rsidRPr="00504EBC">
        <w:rPr>
          <w:lang w:val="en-IE"/>
        </w:rPr>
        <w:t xml:space="preserve"> </w:t>
      </w:r>
      <w:r w:rsidR="00BF63C7" w:rsidRPr="00504EBC">
        <w:rPr>
          <w:lang w:val="en-IE"/>
        </w:rPr>
        <w:t>concluded that</w:t>
      </w:r>
      <w:r w:rsidR="003226CA" w:rsidRPr="00504EBC">
        <w:rPr>
          <w:lang w:val="en-IE"/>
        </w:rPr>
        <w:t xml:space="preserve"> in this case</w:t>
      </w:r>
      <w:r w:rsidR="00BF63C7" w:rsidRPr="00504EBC">
        <w:rPr>
          <w:lang w:val="en-IE"/>
        </w:rPr>
        <w:t xml:space="preserve"> the metal ion has a </w:t>
      </w:r>
      <w:r w:rsidR="00E34FC3" w:rsidRPr="00504EBC">
        <w:rPr>
          <w:lang w:val="en-IE"/>
        </w:rPr>
        <w:t>minor</w:t>
      </w:r>
      <w:r w:rsidR="00BF63C7" w:rsidRPr="00504EBC">
        <w:rPr>
          <w:lang w:val="en-IE"/>
        </w:rPr>
        <w:t xml:space="preserve"> impact, while the ancillary donor ligand yield</w:t>
      </w:r>
      <w:r w:rsidR="00E34FC3" w:rsidRPr="00504EBC">
        <w:rPr>
          <w:lang w:val="en-IE"/>
        </w:rPr>
        <w:t>s</w:t>
      </w:r>
      <w:r w:rsidR="00BF63C7" w:rsidRPr="00504EBC">
        <w:rPr>
          <w:lang w:val="en-IE"/>
        </w:rPr>
        <w:t xml:space="preserve"> more kinetic control over </w:t>
      </w:r>
      <w:r w:rsidR="003226CA" w:rsidRPr="00504EBC">
        <w:rPr>
          <w:lang w:val="en-IE"/>
        </w:rPr>
        <w:t>HAT/CPET</w:t>
      </w:r>
      <w:r w:rsidR="00BF63C7" w:rsidRPr="00504EBC">
        <w:rPr>
          <w:lang w:val="en-IE"/>
        </w:rPr>
        <w:t xml:space="preserve"> oxidation</w:t>
      </w:r>
      <w:r w:rsidR="001A6315" w:rsidRPr="00504EBC">
        <w:rPr>
          <w:lang w:val="en-IE"/>
        </w:rPr>
        <w:t>.</w:t>
      </w:r>
    </w:p>
    <w:p w14:paraId="524A2C64" w14:textId="77777777" w:rsidR="004E35E0" w:rsidRPr="00504EBC" w:rsidRDefault="004E35E0" w:rsidP="000E75E3">
      <w:pPr>
        <w:pStyle w:val="TAMainText"/>
      </w:pPr>
    </w:p>
    <w:p w14:paraId="42783B4A" w14:textId="753A227E" w:rsidR="00C26B92" w:rsidRPr="00504EBC" w:rsidRDefault="00C26B92" w:rsidP="000E75E3">
      <w:pPr>
        <w:pStyle w:val="TAMainText"/>
        <w:sectPr w:rsidR="00C26B92" w:rsidRPr="00504EBC" w:rsidSect="004E35E0">
          <w:type w:val="continuous"/>
          <w:pgSz w:w="12240" w:h="15840"/>
          <w:pgMar w:top="720" w:right="1094" w:bottom="720" w:left="1094" w:header="720" w:footer="720" w:gutter="0"/>
          <w:cols w:space="461"/>
        </w:sectPr>
      </w:pPr>
    </w:p>
    <w:p w14:paraId="5FB47575" w14:textId="2DAC3BE4" w:rsidR="00960778" w:rsidRPr="00504EBC" w:rsidRDefault="00960778" w:rsidP="00FA35A5">
      <w:pPr>
        <w:pStyle w:val="TAMainText"/>
        <w:ind w:firstLine="0"/>
        <w:rPr>
          <w:b/>
          <w:bCs/>
          <w:lang w:val="en-IE"/>
        </w:rPr>
      </w:pPr>
      <w:r w:rsidRPr="00504EBC">
        <w:rPr>
          <w:b/>
          <w:bCs/>
          <w:lang w:val="en-IE"/>
        </w:rPr>
        <w:t xml:space="preserve">Introduction: </w:t>
      </w:r>
      <w:r w:rsidRPr="00504EBC">
        <w:rPr>
          <w:lang w:val="en-IE"/>
        </w:rPr>
        <w:t>Oxidative activation of inert hydrocarbon C–H bonds represents a very powerful transformation with the potential for large-scale production of functionalized hydrocarbons.</w:t>
      </w:r>
      <w:r w:rsidR="00CC7604" w:rsidRPr="00504EBC">
        <w:rPr>
          <w:lang w:val="en-IE"/>
        </w:rPr>
        <w:fldChar w:fldCharType="begin">
          <w:fldData xml:space="preserve">PEVuZE5vdGU+PENpdGU+PEF1dGhvcj5Cb3JkZWF1eDwvQXV0aG9yPjxZZWFyPjIwMTI8L1llYXI+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</w:fldData>
        </w:fldChar>
      </w:r>
      <w:r w:rsidR="00833223" w:rsidRPr="00504EBC">
        <w:rPr>
          <w:lang w:val="en-IE"/>
        </w:rPr>
        <w:instrText xml:space="preserve"> ADDIN EN.CITE </w:instrText>
      </w:r>
      <w:r w:rsidR="00833223" w:rsidRPr="00504EBC">
        <w:rPr>
          <w:lang w:val="en-IE"/>
        </w:rPr>
        <w:fldChar w:fldCharType="begin">
          <w:fldData xml:space="preserve">PEVuZE5vdGU+PENpdGU+PEF1dGhvcj5Cb3JkZWF1eDwvQXV0aG9yPjxZZWFyPjIwMTI8L1llYXI+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</w:fldData>
        </w:fldChar>
      </w:r>
      <w:r w:rsidR="00833223" w:rsidRPr="00504EBC">
        <w:rPr>
          <w:lang w:val="en-IE"/>
        </w:rPr>
        <w:instrText xml:space="preserve"> ADDIN EN.CITE.DATA </w:instrText>
      </w:r>
      <w:r w:rsidR="00833223" w:rsidRPr="00504EBC">
        <w:rPr>
          <w:lang w:val="en-IE"/>
        </w:rPr>
      </w:r>
      <w:r w:rsidR="00833223" w:rsidRPr="00504EBC">
        <w:rPr>
          <w:lang w:val="en-IE"/>
        </w:rPr>
        <w:fldChar w:fldCharType="end"/>
      </w:r>
      <w:r w:rsidR="00CC7604" w:rsidRPr="00504EBC">
        <w:rPr>
          <w:lang w:val="en-IE"/>
        </w:rPr>
      </w:r>
      <w:r w:rsidR="00CC7604" w:rsidRPr="00504EBC">
        <w:rPr>
          <w:lang w:val="en-IE"/>
        </w:rPr>
        <w:fldChar w:fldCharType="separate"/>
      </w:r>
      <w:r w:rsidR="00833223" w:rsidRPr="00504EBC">
        <w:rPr>
          <w:noProof/>
          <w:vertAlign w:val="superscript"/>
          <w:lang w:val="en-IE"/>
        </w:rPr>
        <w:t>1-2</w:t>
      </w:r>
      <w:r w:rsidR="00CC7604" w:rsidRPr="00504EBC">
        <w:rPr>
          <w:lang w:val="en-IE"/>
        </w:rPr>
        <w:fldChar w:fldCharType="end"/>
      </w:r>
      <w:r w:rsidRPr="00504EBC">
        <w:rPr>
          <w:lang w:val="en-IE"/>
        </w:rPr>
        <w:t xml:space="preserve"> The ability to readily convert natural gas and petroleum derived hydrocarbons into higher value oxidized products (alcohols, aldehydes, olefins) is both environmentally and economically much sought after. To this end, catalysts based on cheap and abundant first-row transition metals capable of oxidative activation of saturated hydrocarbons under ambient conditions are highly desirable.</w:t>
      </w:r>
    </w:p>
    <w:p w14:paraId="21647CC8" w14:textId="79FB1EA1" w:rsidR="00960778" w:rsidRPr="00504EBC" w:rsidRDefault="00960778" w:rsidP="00F9467B">
      <w:pPr>
        <w:pStyle w:val="TAMainText"/>
        <w:rPr>
          <w:lang w:val="en-IE"/>
        </w:rPr>
      </w:pPr>
      <w:r w:rsidRPr="00504EBC">
        <w:rPr>
          <w:lang w:val="en-IE"/>
        </w:rPr>
        <w:t>Mn-, Fe-, Ni-, and Cu-containing metalloenzymes perform oxidative activation of hydrocarbons yielding oxygenated and desaturated products.</w:t>
      </w:r>
      <w:r w:rsidR="00CC7604" w:rsidRPr="00504EBC">
        <w:rPr>
          <w:lang w:val="en-IE"/>
        </w:rPr>
        <w:fldChar w:fldCharType="begin">
          <w:fldData xml:space="preserve">PEVuZE5vdGU+PENpdGU+PEF1dGhvcj5Db3N0YXM8L0F1dGhvcj48WWVhcj4yMDA0PC9ZZWFyPjxS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</w:fldData>
        </w:fldChar>
      </w:r>
      <w:r w:rsidR="00833223" w:rsidRPr="00504EBC">
        <w:rPr>
          <w:lang w:val="en-IE"/>
        </w:rPr>
        <w:instrText xml:space="preserve"> ADDIN EN.CITE </w:instrText>
      </w:r>
      <w:r w:rsidR="00833223" w:rsidRPr="00504EBC">
        <w:rPr>
          <w:lang w:val="en-IE"/>
        </w:rPr>
        <w:fldChar w:fldCharType="begin">
          <w:fldData xml:space="preserve">PEVuZE5vdGU+PENpdGU+PEF1dGhvcj5Db3N0YXM8L0F1dGhvcj48WWVhcj4yMDA0PC9ZZWFyPjxS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</w:fldData>
        </w:fldChar>
      </w:r>
      <w:r w:rsidR="00833223" w:rsidRPr="00504EBC">
        <w:rPr>
          <w:lang w:val="en-IE"/>
        </w:rPr>
        <w:instrText xml:space="preserve"> ADDIN EN.CITE.DATA </w:instrText>
      </w:r>
      <w:r w:rsidR="00833223" w:rsidRPr="00504EBC">
        <w:rPr>
          <w:lang w:val="en-IE"/>
        </w:rPr>
      </w:r>
      <w:r w:rsidR="00833223" w:rsidRPr="00504EBC">
        <w:rPr>
          <w:lang w:val="en-IE"/>
        </w:rPr>
        <w:fldChar w:fldCharType="end"/>
      </w:r>
      <w:r w:rsidR="00CC7604" w:rsidRPr="00504EBC">
        <w:rPr>
          <w:lang w:val="en-IE"/>
        </w:rPr>
      </w:r>
      <w:r w:rsidR="00CC7604" w:rsidRPr="00504EBC">
        <w:rPr>
          <w:lang w:val="en-IE"/>
        </w:rPr>
        <w:fldChar w:fldCharType="separate"/>
      </w:r>
      <w:r w:rsidR="00833223" w:rsidRPr="00504EBC">
        <w:rPr>
          <w:noProof/>
          <w:vertAlign w:val="superscript"/>
          <w:lang w:val="en-IE"/>
        </w:rPr>
        <w:t>3-8</w:t>
      </w:r>
      <w:r w:rsidR="00CC7604" w:rsidRPr="00504EBC">
        <w:rPr>
          <w:lang w:val="en-IE"/>
        </w:rPr>
        <w:fldChar w:fldCharType="end"/>
      </w:r>
      <w:r w:rsidRPr="00504EBC">
        <w:rPr>
          <w:lang w:val="en-IE"/>
        </w:rPr>
        <w:t xml:space="preserve"> For many of these metalloenzymes, activation of the saturated C–H bond occurs through hydrogen atom transfer (HAT) by a high-valent oxidant, normally a metal-oxygen adduct.</w:t>
      </w:r>
      <w:r w:rsidR="00CC7604" w:rsidRPr="00504EBC">
        <w:rPr>
          <w:lang w:val="en-IE"/>
        </w:rPr>
        <w:fldChar w:fldCharType="begin">
          <w:fldData xml:space="preserve">PEVuZE5vdGU+PENpdGU+PEF1dGhvcj5Db3N0YXM8L0F1dGhvcj48WWVhcj4yMDA0PC9ZZWFyPjxS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</w:fldData>
        </w:fldChar>
      </w:r>
      <w:r w:rsidR="00833223" w:rsidRPr="00504EBC">
        <w:rPr>
          <w:lang w:val="en-IE"/>
        </w:rPr>
        <w:instrText xml:space="preserve"> ADDIN EN.CITE </w:instrText>
      </w:r>
      <w:r w:rsidR="00833223" w:rsidRPr="00504EBC">
        <w:rPr>
          <w:lang w:val="en-IE"/>
        </w:rPr>
        <w:fldChar w:fldCharType="begin">
          <w:fldData xml:space="preserve">PEVuZE5vdGU+PENpdGU+PEF1dGhvcj5Db3N0YXM8L0F1dGhvcj48WWVhcj4yMDA0PC9ZZWFyPjxS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</w:fldData>
        </w:fldChar>
      </w:r>
      <w:r w:rsidR="00833223" w:rsidRPr="00504EBC">
        <w:rPr>
          <w:lang w:val="en-IE"/>
        </w:rPr>
        <w:instrText xml:space="preserve"> ADDIN EN.CITE.DATA </w:instrText>
      </w:r>
      <w:r w:rsidR="00833223" w:rsidRPr="00504EBC">
        <w:rPr>
          <w:lang w:val="en-IE"/>
        </w:rPr>
      </w:r>
      <w:r w:rsidR="00833223" w:rsidRPr="00504EBC">
        <w:rPr>
          <w:lang w:val="en-IE"/>
        </w:rPr>
        <w:fldChar w:fldCharType="end"/>
      </w:r>
      <w:r w:rsidR="00CC7604" w:rsidRPr="00504EBC">
        <w:rPr>
          <w:lang w:val="en-IE"/>
        </w:rPr>
      </w:r>
      <w:r w:rsidR="00CC7604" w:rsidRPr="00504EBC">
        <w:rPr>
          <w:lang w:val="en-IE"/>
        </w:rPr>
        <w:fldChar w:fldCharType="separate"/>
      </w:r>
      <w:r w:rsidR="00833223" w:rsidRPr="00504EBC">
        <w:rPr>
          <w:noProof/>
          <w:vertAlign w:val="superscript"/>
          <w:lang w:val="en-IE"/>
        </w:rPr>
        <w:t>3, 9-14</w:t>
      </w:r>
      <w:r w:rsidR="00CC7604" w:rsidRPr="00504EBC">
        <w:rPr>
          <w:lang w:val="en-IE"/>
        </w:rPr>
        <w:fldChar w:fldCharType="end"/>
      </w:r>
      <w:r w:rsidRPr="00504EBC">
        <w:rPr>
          <w:lang w:val="en-IE"/>
        </w:rPr>
        <w:t xml:space="preserve"> </w:t>
      </w:r>
      <w:r w:rsidR="007F41BE" w:rsidRPr="00504EBC">
        <w:rPr>
          <w:lang w:val="en-IE"/>
        </w:rPr>
        <w:t>The hydrogen atom is transferred</w:t>
      </w:r>
      <w:r w:rsidRPr="00504EBC">
        <w:rPr>
          <w:lang w:val="en-IE"/>
        </w:rPr>
        <w:t xml:space="preserve"> from the substrate to a high-valent metal-oxo, -hydroxide, or bis-</w:t>
      </w:r>
      <w:r w:rsidRPr="00504EBC">
        <w:rPr>
          <w:lang w:val="en-IE"/>
        </w:rPr>
        <w:sym w:font="Symbol" w:char="F06D"/>
      </w:r>
      <w:r w:rsidRPr="00504EBC">
        <w:rPr>
          <w:lang w:val="en-IE"/>
        </w:rPr>
        <w:t>-oxo adduct yielding the respective hydroxide, aquo-, or hydroxide products</w:t>
      </w:r>
      <w:r w:rsidR="00F9467B">
        <w:rPr>
          <w:lang w:val="en-IE"/>
        </w:rPr>
        <w:t xml:space="preserve">, </w:t>
      </w:r>
      <w:r w:rsidR="007F41BE" w:rsidRPr="00504EBC">
        <w:rPr>
          <w:lang w:val="en-IE"/>
        </w:rPr>
        <w:t>a reaction that falls under the category of proton coupled electron transfer (PCET)</w:t>
      </w:r>
      <w:r w:rsidRPr="00504EBC">
        <w:rPr>
          <w:lang w:val="en-IE"/>
        </w:rPr>
        <w:t>.</w:t>
      </w:r>
    </w:p>
    <w:p w14:paraId="1D2A9361" w14:textId="5920D795" w:rsidR="0090415D" w:rsidRPr="00504EBC" w:rsidRDefault="00960778" w:rsidP="00960778">
      <w:pPr>
        <w:pStyle w:val="TAMainText"/>
        <w:rPr>
          <w:lang w:val="en-IE"/>
        </w:rPr>
      </w:pPr>
      <w:r w:rsidRPr="00504EBC">
        <w:rPr>
          <w:lang w:val="en-IE"/>
        </w:rPr>
        <w:t>There</w:t>
      </w:r>
      <w:r w:rsidR="00764E93" w:rsidRPr="00504EBC">
        <w:rPr>
          <w:lang w:val="en-IE"/>
        </w:rPr>
        <w:t xml:space="preserve"> still</w:t>
      </w:r>
      <w:r w:rsidRPr="00504EBC">
        <w:rPr>
          <w:lang w:val="en-IE"/>
        </w:rPr>
        <w:t xml:space="preserve"> exists </w:t>
      </w:r>
      <w:r w:rsidR="007F41BE" w:rsidRPr="00504EBC">
        <w:rPr>
          <w:lang w:val="en-IE"/>
        </w:rPr>
        <w:t>minimal</w:t>
      </w:r>
      <w:r w:rsidRPr="00504EBC">
        <w:rPr>
          <w:lang w:val="en-IE"/>
        </w:rPr>
        <w:t xml:space="preserve"> insight into the </w:t>
      </w:r>
      <w:r w:rsidR="007F41BE" w:rsidRPr="00504EBC">
        <w:rPr>
          <w:lang w:val="en-IE"/>
        </w:rPr>
        <w:t>influence</w:t>
      </w:r>
      <w:r w:rsidRPr="00504EBC">
        <w:rPr>
          <w:lang w:val="en-IE"/>
        </w:rPr>
        <w:t xml:space="preserve"> of the </w:t>
      </w:r>
      <w:r w:rsidR="007F41BE" w:rsidRPr="00504EBC">
        <w:rPr>
          <w:lang w:val="en-IE"/>
        </w:rPr>
        <w:t xml:space="preserve">specific </w:t>
      </w:r>
      <w:r w:rsidRPr="00504EBC">
        <w:rPr>
          <w:lang w:val="en-IE"/>
        </w:rPr>
        <w:t>metal ion</w:t>
      </w:r>
      <w:r w:rsidR="007F41BE" w:rsidRPr="00504EBC">
        <w:rPr>
          <w:lang w:val="en-IE"/>
        </w:rPr>
        <w:t xml:space="preserve"> in such HAT reactions, that is how </w:t>
      </w:r>
      <w:r w:rsidR="007F41BE" w:rsidRPr="00504EBC">
        <w:rPr>
          <w:lang w:val="en-IE"/>
        </w:rPr>
        <w:t xml:space="preserve">should isostructural </w:t>
      </w:r>
      <w:r w:rsidRPr="00504EBC">
        <w:rPr>
          <w:lang w:val="en-IE"/>
        </w:rPr>
        <w:t>Mn vs Fe vs Ni vs Cu</w:t>
      </w:r>
      <w:r w:rsidR="007F41BE" w:rsidRPr="00504EBC">
        <w:rPr>
          <w:lang w:val="en-IE"/>
        </w:rPr>
        <w:t xml:space="preserve"> oxidants fare</w:t>
      </w:r>
      <w:r w:rsidRPr="00504EBC">
        <w:rPr>
          <w:lang w:val="en-IE"/>
        </w:rPr>
        <w:t xml:space="preserve"> </w:t>
      </w:r>
      <w:r w:rsidR="007F41BE" w:rsidRPr="00504EBC">
        <w:rPr>
          <w:lang w:val="en-IE"/>
        </w:rPr>
        <w:t>in</w:t>
      </w:r>
      <w:r w:rsidRPr="00504EBC">
        <w:rPr>
          <w:lang w:val="en-IE"/>
        </w:rPr>
        <w:t xml:space="preserve"> </w:t>
      </w:r>
      <w:r w:rsidR="007F41BE" w:rsidRPr="00504EBC">
        <w:rPr>
          <w:lang w:val="en-IE"/>
        </w:rPr>
        <w:t>performing HAT oxidation of the same substrates</w:t>
      </w:r>
      <w:r w:rsidR="00B879B6" w:rsidRPr="00504EBC">
        <w:rPr>
          <w:lang w:val="en-IE"/>
        </w:rPr>
        <w:t>?</w:t>
      </w:r>
      <w:r w:rsidRPr="00504EBC">
        <w:rPr>
          <w:lang w:val="en-IE"/>
        </w:rPr>
        <w:t xml:space="preserve"> For example, nonheme iron </w:t>
      </w:r>
      <w:proofErr w:type="spellStart"/>
      <w:r w:rsidRPr="00504EBC">
        <w:rPr>
          <w:lang w:val="en-IE"/>
        </w:rPr>
        <w:t>oxygenases</w:t>
      </w:r>
      <w:proofErr w:type="spellEnd"/>
      <w:r w:rsidRPr="00504EBC">
        <w:rPr>
          <w:lang w:val="en-IE"/>
        </w:rPr>
        <w:t xml:space="preserve"> are postulated to employ a mono- or </w:t>
      </w:r>
      <w:proofErr w:type="spellStart"/>
      <w:r w:rsidRPr="00504EBC">
        <w:rPr>
          <w:lang w:val="en-IE"/>
        </w:rPr>
        <w:t>dinuclear</w:t>
      </w:r>
      <w:proofErr w:type="spellEnd"/>
      <w:r w:rsidRPr="00504EBC">
        <w:rPr>
          <w:lang w:val="en-IE"/>
        </w:rPr>
        <w:t xml:space="preserve"> </w:t>
      </w:r>
      <w:r w:rsidRPr="00504EBC">
        <w:rPr>
          <w:i/>
          <w:iCs/>
          <w:lang w:val="en-IE"/>
        </w:rPr>
        <w:t>d</w:t>
      </w:r>
      <w:r w:rsidRPr="00504EBC">
        <w:rPr>
          <w:vertAlign w:val="superscript"/>
          <w:lang w:val="en-IE"/>
        </w:rPr>
        <w:t>4</w:t>
      </w:r>
      <w:r w:rsidR="00096113" w:rsidRPr="00504EBC">
        <w:rPr>
          <w:lang w:val="en-IE"/>
        </w:rPr>
        <w:t xml:space="preserve"> </w:t>
      </w:r>
      <w:proofErr w:type="spellStart"/>
      <w:r w:rsidRPr="00504EBC">
        <w:rPr>
          <w:lang w:val="en-IE"/>
        </w:rPr>
        <w:t>Fe</w:t>
      </w:r>
      <w:r w:rsidRPr="00504EBC">
        <w:rPr>
          <w:vertAlign w:val="superscript"/>
          <w:lang w:val="en-IE"/>
        </w:rPr>
        <w:t>IV</w:t>
      </w:r>
      <w:proofErr w:type="spellEnd"/>
      <w:r w:rsidRPr="00504EBC">
        <w:rPr>
          <w:lang w:val="en-IE"/>
        </w:rPr>
        <w:t xml:space="preserve"> oxidant to facilitate hydrocarbon oxidation, while copper hydroxylases are often postulated to oxidize via a mono- or </w:t>
      </w:r>
      <w:proofErr w:type="spellStart"/>
      <w:r w:rsidRPr="00504EBC">
        <w:rPr>
          <w:lang w:val="en-IE"/>
        </w:rPr>
        <w:t>dinuclear</w:t>
      </w:r>
      <w:proofErr w:type="spellEnd"/>
      <w:r w:rsidRPr="00504EBC">
        <w:rPr>
          <w:lang w:val="en-IE"/>
        </w:rPr>
        <w:t xml:space="preserve"> </w:t>
      </w:r>
      <w:r w:rsidRPr="00504EBC">
        <w:rPr>
          <w:i/>
          <w:iCs/>
          <w:lang w:val="en-IE"/>
        </w:rPr>
        <w:t>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oxidant.</w:t>
      </w:r>
      <w:r w:rsidR="00317A2A" w:rsidRPr="00504EBC">
        <w:rPr>
          <w:lang w:val="en-IE"/>
        </w:rPr>
        <w:fldChar w:fldCharType="begin">
          <w:fldData xml:space="preserve">PEVuZE5vdGU+PENpdGU+PEF1dGhvcj5Db3N0YXM8L0F1dGhvcj48WWVhcj4yMDA0PC9ZZWFyPjxS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</w:fldData>
        </w:fldChar>
      </w:r>
      <w:r w:rsidR="00317A2A" w:rsidRPr="00504EBC">
        <w:rPr>
          <w:lang w:val="en-IE"/>
        </w:rPr>
        <w:instrText xml:space="preserve"> ADDIN EN.CITE </w:instrText>
      </w:r>
      <w:r w:rsidR="00317A2A" w:rsidRPr="00504EBC">
        <w:rPr>
          <w:lang w:val="en-IE"/>
        </w:rPr>
        <w:fldChar w:fldCharType="begin">
          <w:fldData xml:space="preserve">PEVuZE5vdGU+PENpdGU+PEF1dGhvcj5Db3N0YXM8L0F1dGhvcj48WWVhcj4yMDA0PC9ZZWFyPjxS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</w:fldData>
        </w:fldChar>
      </w:r>
      <w:r w:rsidR="00317A2A" w:rsidRPr="00504EBC">
        <w:rPr>
          <w:lang w:val="en-IE"/>
        </w:rPr>
        <w:instrText xml:space="preserve"> ADDIN EN.CITE.DATA </w:instrText>
      </w:r>
      <w:r w:rsidR="00317A2A" w:rsidRPr="00504EBC">
        <w:rPr>
          <w:lang w:val="en-IE"/>
        </w:rPr>
      </w:r>
      <w:r w:rsidR="00317A2A" w:rsidRPr="00504EBC">
        <w:rPr>
          <w:lang w:val="en-IE"/>
        </w:rPr>
        <w:fldChar w:fldCharType="end"/>
      </w:r>
      <w:r w:rsidR="00317A2A" w:rsidRPr="00504EBC">
        <w:rPr>
          <w:lang w:val="en-IE"/>
        </w:rPr>
      </w:r>
      <w:r w:rsidR="00317A2A" w:rsidRPr="00504EBC">
        <w:rPr>
          <w:lang w:val="en-IE"/>
        </w:rPr>
        <w:fldChar w:fldCharType="separate"/>
      </w:r>
      <w:r w:rsidR="00317A2A" w:rsidRPr="00504EBC">
        <w:rPr>
          <w:noProof/>
          <w:vertAlign w:val="superscript"/>
          <w:lang w:val="en-IE"/>
        </w:rPr>
        <w:t>3-8</w:t>
      </w:r>
      <w:r w:rsidR="00317A2A" w:rsidRPr="00504EBC">
        <w:rPr>
          <w:lang w:val="en-IE"/>
        </w:rPr>
        <w:fldChar w:fldCharType="end"/>
      </w:r>
      <w:r w:rsidRPr="00504EBC">
        <w:rPr>
          <w:lang w:val="en-IE"/>
        </w:rPr>
        <w:t xml:space="preserve"> Both Fe- and Cu- containing metalloenzymes </w:t>
      </w:r>
      <w:r w:rsidR="00B879B6" w:rsidRPr="00504EBC">
        <w:rPr>
          <w:i/>
          <w:iCs/>
          <w:lang w:val="en-IE"/>
        </w:rPr>
        <w:t>and</w:t>
      </w:r>
      <w:r w:rsidR="00B879B6" w:rsidRPr="00504EBC">
        <w:rPr>
          <w:lang w:val="en-IE"/>
        </w:rPr>
        <w:t xml:space="preserve"> zeolite supported Fe and Cu catalysts </w:t>
      </w:r>
      <w:r w:rsidRPr="00504EBC">
        <w:rPr>
          <w:lang w:val="en-IE"/>
        </w:rPr>
        <w:t>have been demonstrated to be capable of activating the strong C–H bond of methane (C–H bond dissociation enthalpy (BDE</w:t>
      </w:r>
      <w:r w:rsidRPr="00504EBC">
        <w:rPr>
          <w:vertAlign w:val="subscript"/>
          <w:lang w:val="en-IE"/>
        </w:rPr>
        <w:t>C–H</w:t>
      </w:r>
      <w:r w:rsidRPr="00504EBC">
        <w:rPr>
          <w:lang w:val="en-IE"/>
        </w:rPr>
        <w:t>) = 104.9 kcal/mol).</w:t>
      </w:r>
      <w:r w:rsidR="00317A2A" w:rsidRPr="00504EBC">
        <w:rPr>
          <w:lang w:val="en-IE"/>
        </w:rPr>
        <w:t xml:space="preserve"> </w:t>
      </w:r>
      <w:r w:rsidR="00317A2A" w:rsidRPr="00504EBC">
        <w:rPr>
          <w:lang w:val="en-IE"/>
        </w:rPr>
        <w:fldChar w:fldCharType="begin">
          <w:fldData xml:space="preserve">PEVuZE5vdGU+PENpdGU+PEF1dGhvcj5Db3N0YXM8L0F1dGhvcj48WWVhcj4yMDA0PC9ZZWFyPjxS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</w:fldData>
        </w:fldChar>
      </w:r>
      <w:r w:rsidR="004C0F1A">
        <w:rPr>
          <w:lang w:val="en-IE"/>
        </w:rPr>
        <w:instrText xml:space="preserve"> ADDIN EN.CITE </w:instrText>
      </w:r>
      <w:r w:rsidR="004C0F1A">
        <w:rPr>
          <w:lang w:val="en-IE"/>
        </w:rPr>
        <w:fldChar w:fldCharType="begin">
          <w:fldData xml:space="preserve">PEVuZE5vdGU+PENpdGU+PEF1dGhvcj5Db3N0YXM8L0F1dGhvcj48WWVhcj4yMDA0PC9ZZWFyPjxS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</w:fldData>
        </w:fldChar>
      </w:r>
      <w:r w:rsidR="004C0F1A">
        <w:rPr>
          <w:lang w:val="en-IE"/>
        </w:rPr>
        <w:instrText xml:space="preserve"> ADDIN EN.CITE.DATA </w:instrText>
      </w:r>
      <w:r w:rsidR="004C0F1A">
        <w:rPr>
          <w:lang w:val="en-IE"/>
        </w:rPr>
      </w:r>
      <w:r w:rsidR="004C0F1A">
        <w:rPr>
          <w:lang w:val="en-IE"/>
        </w:rPr>
        <w:fldChar w:fldCharType="end"/>
      </w:r>
      <w:r w:rsidR="00317A2A" w:rsidRPr="00504EBC">
        <w:rPr>
          <w:lang w:val="en-IE"/>
        </w:rPr>
      </w:r>
      <w:r w:rsidR="00317A2A" w:rsidRPr="00504EBC">
        <w:rPr>
          <w:lang w:val="en-IE"/>
        </w:rPr>
        <w:fldChar w:fldCharType="separate"/>
      </w:r>
      <w:r w:rsidR="004C0F1A" w:rsidRPr="004C0F1A">
        <w:rPr>
          <w:noProof/>
          <w:vertAlign w:val="superscript"/>
          <w:lang w:val="en-IE"/>
        </w:rPr>
        <w:t>3-8, 15-16</w:t>
      </w:r>
      <w:r w:rsidR="00317A2A" w:rsidRPr="00504EBC">
        <w:rPr>
          <w:lang w:val="en-IE"/>
        </w:rPr>
        <w:fldChar w:fldCharType="end"/>
      </w:r>
      <w:r w:rsidR="00B879B6" w:rsidRPr="00504EBC">
        <w:rPr>
          <w:lang w:val="en-IE"/>
        </w:rPr>
        <w:t xml:space="preserve"> </w:t>
      </w:r>
      <w:r w:rsidRPr="00504EBC">
        <w:rPr>
          <w:lang w:val="en-IE"/>
        </w:rPr>
        <w:t xml:space="preserve">This suggests that both harder, low </w:t>
      </w:r>
      <w:r w:rsidRPr="00504EBC">
        <w:rPr>
          <w:i/>
          <w:iCs/>
          <w:lang w:val="en-IE"/>
        </w:rPr>
        <w:t>d</w:t>
      </w:r>
      <w:r w:rsidRPr="00504EBC">
        <w:rPr>
          <w:lang w:val="en-IE"/>
        </w:rPr>
        <w:t xml:space="preserve">-electron count, and softer, high </w:t>
      </w:r>
      <w:r w:rsidRPr="00504EBC">
        <w:rPr>
          <w:i/>
          <w:iCs/>
          <w:lang w:val="en-IE"/>
        </w:rPr>
        <w:t>d</w:t>
      </w:r>
      <w:r w:rsidRPr="00504EBC">
        <w:rPr>
          <w:lang w:val="en-IE"/>
        </w:rPr>
        <w:t xml:space="preserve">-electron count transition metal oxidants are capable of driving </w:t>
      </w:r>
      <w:r w:rsidR="00B879B6" w:rsidRPr="00504EBC">
        <w:rPr>
          <w:lang w:val="en-IE"/>
        </w:rPr>
        <w:t>the oxidation of the thermodynamically most challenging of substrates</w:t>
      </w:r>
      <w:r w:rsidRPr="00504EBC">
        <w:rPr>
          <w:lang w:val="en-IE"/>
        </w:rPr>
        <w:t>.</w:t>
      </w:r>
      <w:r w:rsidR="00B879B6" w:rsidRPr="00504EBC">
        <w:rPr>
          <w:lang w:val="en-IE"/>
        </w:rPr>
        <w:t xml:space="preserve"> </w:t>
      </w:r>
      <w:r w:rsidR="00F9467B" w:rsidRPr="00504EBC">
        <w:rPr>
          <w:lang w:val="en-IE"/>
        </w:rPr>
        <w:t>This was addressed in part by Mayer who performed a direct comparison of Fe, Co, and Ru oxidants in HAT reactions, showing that ground state entropic effects influenced HAT.</w:t>
      </w:r>
      <w:r w:rsidR="00F9467B" w:rsidRPr="00504EBC">
        <w:fldChar w:fldCharType="begin"/>
      </w:r>
      <w:r w:rsidR="004C0F1A">
        <w:instrText xml:space="preserve"> ADDIN EN.CITE &lt;EndNote&gt;&lt;Cite&gt;&lt;Author&gt;Mader&lt;/Author&gt;&lt;Year&gt;2009&lt;/Year&gt;&lt;RecNum&gt;12876&lt;/RecNum&gt;&lt;DisplayText&gt;&lt;style face="superscript"&gt;17-18&lt;/style&gt;&lt;/DisplayText&gt;&lt;record&gt;&lt;rec-number&gt;12876&lt;/rec-number&gt;&lt;foreign-keys&gt;&lt;key app="EN" db-id="95fzw5azh2a5tce22v1pvfw8dtsws0e52ttv" timestamp="1558438139"&gt;12876&lt;/key&gt;&lt;/foreign-keys&gt;&lt;ref-type name="Journal Article"&gt;17&lt;/ref-type&gt;&lt;contributors&gt;&lt;authors&gt;&lt;author&gt;Mader, Elizabeth A.&lt;/author&gt;&lt;author&gt;Manner, Virginia W.&lt;/author&gt;&lt;author&gt;Markle, Todd F.&lt;/author&gt;&lt;author&gt;Wu, Adam&lt;/author&gt;&lt;author&gt;Franz, James A.&lt;/author&gt;&lt;author&gt;Mayer, James M.&lt;/author&gt;&lt;/authors&gt;&lt;/contributors&gt;&lt;titles&gt;&lt;title&gt;Trends in Ground-State Entropies for Transition Metal Based Hydrogen Atom Transfer Reactions&lt;/title&gt;&lt;/titles&gt;&lt;pages&gt;4335-4345&lt;/pages&gt;&lt;number&gt;4&lt;/number&gt;&lt;dates&gt;&lt;year&gt;2009&lt;/year&gt;&lt;/dates&gt;&lt;urls&gt;&lt;pdf-urls&gt;&lt;url&gt;file:///C:/TCD 2017/2017 TCD/Literatures/Cu4 ja8081846.pdf&lt;/url&gt;&lt;/pdf-urls&gt;&lt;/urls&gt;&lt;/record&gt;&lt;/Cite&gt;&lt;Cite&gt;&lt;Author&gt;Mader&lt;/Author&gt;&lt;Year&gt;2007&lt;/Year&gt;&lt;RecNum&gt;13121&lt;/RecNum&gt;&lt;record&gt;&lt;rec-number&gt;13121&lt;/rec-number&gt;&lt;foreign-keys&gt;&lt;key app="EN" db-id="95fzw5azh2a5tce22v1pvfw8dtsws0e52ttv" timestamp="1571747557"&gt;13121&lt;/key&gt;&lt;/foreign-keys&gt;&lt;ref-type name="Journal Article"&gt;17&lt;/ref-type&gt;&lt;contributors&gt;&lt;authors&gt;&lt;author&gt;Mader, Elizabeth A.&lt;/author&gt;&lt;author&gt;Davidson, Ernest R.&lt;/author&gt;&lt;author&gt;Mayer, James M.&lt;/author&gt;&lt;/authors&gt;&lt;/contributors&gt;&lt;titles&gt;&lt;title&gt;Large Ground-State Entropy Changes for Hydrogen Atom Transfer Reactions of Iron Complexes&lt;/title&gt;&lt;secondary-title&gt;Journal of the American Chemical Society&lt;/secondary-title&gt;&lt;/titles&gt;&lt;periodical&gt;&lt;full-title&gt;J. Am. Chem. Soc.&lt;/full-title&gt;&lt;abbr-1&gt;Journal of the American Chemical Society&lt;/abbr-1&gt;&lt;/periodical&gt;&lt;pages&gt;5153-5166&lt;/pages&gt;&lt;volume&gt;129&lt;/volume&gt;&lt;number&gt;16&lt;/number&gt;&lt;dates&gt;&lt;year&gt;2007&lt;/year&gt;&lt;pub-dates&gt;&lt;date&gt;2007/04/01&lt;/date&gt;&lt;/pub-dates&gt;&lt;/dates&gt;&lt;publisher&gt;American Chemical Society&lt;/publisher&gt;&lt;isbn&gt;0002-7863&lt;/isbn&gt;&lt;urls&gt;&lt;related-urls&gt;&lt;url&gt;https://doi.org/10.1021/ja0686918&lt;/url&gt;&lt;/related-urls&gt;&lt;/urls&gt;&lt;electronic-resource-num&gt;10.1021/ja0686918&lt;/electronic-resource-num&gt;&lt;/record&gt;&lt;/Cite&gt;&lt;/EndNote&gt;</w:instrText>
      </w:r>
      <w:r w:rsidR="00F9467B" w:rsidRPr="00504EBC">
        <w:fldChar w:fldCharType="separate"/>
      </w:r>
      <w:r w:rsidR="004C0F1A" w:rsidRPr="004C0F1A">
        <w:rPr>
          <w:noProof/>
          <w:vertAlign w:val="superscript"/>
        </w:rPr>
        <w:t>17-18</w:t>
      </w:r>
      <w:r w:rsidR="00F9467B" w:rsidRPr="00504EBC">
        <w:fldChar w:fldCharType="end"/>
      </w:r>
      <w:r w:rsidR="00F9467B" w:rsidRPr="00504EBC">
        <w:t xml:space="preserve"> </w:t>
      </w:r>
      <w:r w:rsidR="00B879B6" w:rsidRPr="00504EBC">
        <w:rPr>
          <w:lang w:val="en-IE"/>
        </w:rPr>
        <w:t xml:space="preserve">We have posed the question should there be situations where one would choose one </w:t>
      </w:r>
      <w:r w:rsidR="00F9467B">
        <w:rPr>
          <w:lang w:val="en-IE"/>
        </w:rPr>
        <w:t xml:space="preserve">metal </w:t>
      </w:r>
      <w:r w:rsidR="00B879B6" w:rsidRPr="00504EBC">
        <w:rPr>
          <w:lang w:val="en-IE"/>
        </w:rPr>
        <w:t xml:space="preserve">over </w:t>
      </w:r>
      <w:r w:rsidR="00F9467B">
        <w:rPr>
          <w:lang w:val="en-IE"/>
        </w:rPr>
        <w:t>an</w:t>
      </w:r>
      <w:r w:rsidR="00B879B6" w:rsidRPr="00504EBC">
        <w:rPr>
          <w:lang w:val="en-IE"/>
        </w:rPr>
        <w:t>other</w:t>
      </w:r>
      <w:r w:rsidR="00A6377F" w:rsidRPr="00504EBC">
        <w:rPr>
          <w:lang w:val="en-IE"/>
        </w:rPr>
        <w:t>?</w:t>
      </w:r>
    </w:p>
    <w:p w14:paraId="3CFE65D5" w14:textId="63E32D6C" w:rsidR="00960778" w:rsidRPr="00504EBC" w:rsidRDefault="00EE02F4" w:rsidP="00960778">
      <w:pPr>
        <w:pStyle w:val="TAMainText"/>
        <w:rPr>
          <w:lang w:val="en-IE"/>
        </w:rPr>
      </w:pPr>
      <w:r w:rsidRPr="00504EBC">
        <w:rPr>
          <w:lang w:val="en-IE"/>
        </w:rPr>
        <w:t>T</w:t>
      </w:r>
      <w:r w:rsidR="00B6037A" w:rsidRPr="00504EBC">
        <w:rPr>
          <w:lang w:val="en-IE"/>
        </w:rPr>
        <w:t>he</w:t>
      </w:r>
      <w:r w:rsidR="0090415D" w:rsidRPr="00504EBC">
        <w:rPr>
          <w:lang w:val="en-IE"/>
        </w:rPr>
        <w:t xml:space="preserve"> magnitude of the</w:t>
      </w:r>
      <w:r w:rsidR="00B6037A" w:rsidRPr="00504EBC">
        <w:rPr>
          <w:lang w:val="en-IE"/>
        </w:rPr>
        <w:t xml:space="preserve"> </w:t>
      </w:r>
      <w:r w:rsidR="00B47932" w:rsidRPr="00504EBC">
        <w:rPr>
          <w:lang w:val="en-IE"/>
        </w:rPr>
        <w:t>O–H bond dissociation free energy (</w:t>
      </w:r>
      <w:r w:rsidR="00B6037A" w:rsidRPr="00504EBC">
        <w:rPr>
          <w:lang w:val="en-IE"/>
        </w:rPr>
        <w:t>BD</w:t>
      </w:r>
      <w:r w:rsidR="00B47932" w:rsidRPr="00504EBC">
        <w:rPr>
          <w:lang w:val="en-IE"/>
        </w:rPr>
        <w:t>F</w:t>
      </w:r>
      <w:r w:rsidR="00B6037A" w:rsidRPr="00504EBC">
        <w:rPr>
          <w:lang w:val="en-IE"/>
        </w:rPr>
        <w:t>E</w:t>
      </w:r>
      <w:r w:rsidR="00B6037A" w:rsidRPr="00504EBC">
        <w:rPr>
          <w:vertAlign w:val="subscript"/>
          <w:lang w:val="en-IE"/>
        </w:rPr>
        <w:t>O–H</w:t>
      </w:r>
      <w:r w:rsidR="00B47932" w:rsidRPr="00504EBC">
        <w:rPr>
          <w:lang w:val="en-IE"/>
        </w:rPr>
        <w:t xml:space="preserve">) </w:t>
      </w:r>
      <w:r w:rsidR="00B6037A" w:rsidRPr="00504EBC">
        <w:rPr>
          <w:lang w:val="en-IE"/>
        </w:rPr>
        <w:t>in the respective hydroxide, aquo-, or hydroxide products</w:t>
      </w:r>
      <w:r w:rsidRPr="00504EBC">
        <w:rPr>
          <w:lang w:val="en-IE"/>
        </w:rPr>
        <w:t>, governs the thermodynamic driving force for C–H activation</w:t>
      </w:r>
      <w:r w:rsidR="00B6037A" w:rsidRPr="00504EBC">
        <w:rPr>
          <w:lang w:val="en-IE"/>
        </w:rPr>
        <w:t>. T</w:t>
      </w:r>
      <w:r w:rsidR="00960778" w:rsidRPr="00504EBC">
        <w:rPr>
          <w:lang w:val="en-IE"/>
        </w:rPr>
        <w:t xml:space="preserve">he redox potential of the high-valent </w:t>
      </w:r>
      <w:r w:rsidR="00960778" w:rsidRPr="00504EBC">
        <w:rPr>
          <w:lang w:val="en-IE"/>
        </w:rPr>
        <w:lastRenderedPageBreak/>
        <w:t xml:space="preserve">oxidant and the </w:t>
      </w:r>
      <w:proofErr w:type="spellStart"/>
      <w:r w:rsidR="00960778" w:rsidRPr="00504EBC">
        <w:rPr>
          <w:lang w:val="en-IE"/>
        </w:rPr>
        <w:t>p</w:t>
      </w:r>
      <w:r w:rsidR="00960778" w:rsidRPr="00504EBC">
        <w:rPr>
          <w:i/>
          <w:iCs/>
          <w:lang w:val="en-IE"/>
        </w:rPr>
        <w:t>K</w:t>
      </w:r>
      <w:r w:rsidR="00960778" w:rsidRPr="00504EBC">
        <w:rPr>
          <w:vertAlign w:val="subscript"/>
          <w:lang w:val="en-IE"/>
        </w:rPr>
        <w:t>a</w:t>
      </w:r>
      <w:proofErr w:type="spellEnd"/>
      <w:r w:rsidR="00960778" w:rsidRPr="00504EBC">
        <w:rPr>
          <w:lang w:val="en-IE"/>
        </w:rPr>
        <w:t xml:space="preserve"> of the O–H entity in the product (Scheme</w:t>
      </w:r>
      <w:r w:rsidR="00623D85" w:rsidRPr="00504EBC">
        <w:rPr>
          <w:lang w:val="en-IE"/>
        </w:rPr>
        <w:t>s</w:t>
      </w:r>
      <w:r w:rsidR="00960778" w:rsidRPr="00504EBC">
        <w:rPr>
          <w:lang w:val="en-IE"/>
        </w:rPr>
        <w:t xml:space="preserve"> </w:t>
      </w:r>
      <w:r w:rsidR="00623D85" w:rsidRPr="00504EBC">
        <w:rPr>
          <w:lang w:val="en-IE"/>
        </w:rPr>
        <w:t>2 and 3</w:t>
      </w:r>
      <w:r w:rsidR="00960778" w:rsidRPr="00504EBC">
        <w:rPr>
          <w:lang w:val="en-IE"/>
        </w:rPr>
        <w:t>)</w:t>
      </w:r>
      <w:r w:rsidR="00B6037A" w:rsidRPr="00504EBC">
        <w:rPr>
          <w:lang w:val="en-IE"/>
        </w:rPr>
        <w:t xml:space="preserve"> determine the magnitude of BD</w:t>
      </w:r>
      <w:r w:rsidR="00B47932" w:rsidRPr="00504EBC">
        <w:rPr>
          <w:lang w:val="en-IE"/>
        </w:rPr>
        <w:t>F</w:t>
      </w:r>
      <w:r w:rsidR="00B6037A" w:rsidRPr="00504EBC">
        <w:rPr>
          <w:lang w:val="en-IE"/>
        </w:rPr>
        <w:t>E</w:t>
      </w:r>
      <w:r w:rsidR="00B6037A" w:rsidRPr="00504EBC">
        <w:rPr>
          <w:vertAlign w:val="subscript"/>
          <w:lang w:val="en-IE"/>
        </w:rPr>
        <w:t>O–H</w:t>
      </w:r>
      <w:r w:rsidR="00960778" w:rsidRPr="00504EBC">
        <w:rPr>
          <w:lang w:val="en-IE"/>
        </w:rPr>
        <w:t>.</w:t>
      </w:r>
      <w:r w:rsidR="00CC7604" w:rsidRPr="00504EBC">
        <w:rPr>
          <w:lang w:val="en-IE"/>
        </w:rPr>
        <w:fldChar w:fldCharType="begin">
          <w:fldData xml:space="preserve">PEVuZE5vdGU+PENpdGU+PEF1dGhvcj5NYXllcjwvQXV0aG9yPjxZZWFyPjIwMTA8L1llYXI+PFJl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ZXJpb2RpY2FsPjxmdWxsLXRpdGxlPkNoZW1pY2FsIFJldmlld3M8L2Z1bGwtdGl0bGU+PC9wZXJp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Yy4gQ2hlbS4gUmVzLjwvZnVsbC10aXRsZT48YWJici0xPkFjY291bnRzIG9mIENoZW1pY2FsIFJl
c2VhcmNoPC9hYmJyLTE+PC9wZXJpb2RpY2FsPjxwYWdlcz4yMzkxLTIzOTk8L3BhZ2VzPjx2b2x1
bWU+NTE8L3ZvbHVtZT48bnVtYmVyPjEwPC9udW1iZXI+PGRhdGVzPjx5ZWFyPjIwMTg8L3llYXI+
PHB1Yi1kYXRlcz48ZGF0ZT4yMDE4LzEwLzE2PC9kYXRlPjwvcHViLWRhdGVzPjwvZGF0ZXM+PHB1
Ymxpc2hlcj5BbWVyaWNhbiBDaGVtaWNhbCBTb2NpZXR5PC9wdWJsaXNoZXI+PGlzYm4+MDAwMS00
ODQyPC9pc2JuPjx1cmxzPjxyZWxhdGVkLXVybHM+PHVybD5odHRwczovL2RvaS5vcmcvMTAuMTAy
MS9hY3MuYWNjb3VudHMuOGIwMDMxOTwvdXJsPjwvcmVsYXRlZC11cmxzPjwvdXJscz48ZWxlY3Ry
b25pYy1yZXNvdXJjZS1udW0+MTAuMTAyMS9hY3MuYWNjb3VudHMuOGIwMDMxOTwvZWxlY3Ryb25p
Yy1yZXNvdXJjZS1udW0+PC9yZWNvcmQ+PC9DaXRlPjwvRW5kTm90ZT5=
</w:fldData>
        </w:fldChar>
      </w:r>
      <w:r w:rsidR="00125A20" w:rsidRPr="00504EBC">
        <w:rPr>
          <w:lang w:val="en-IE"/>
        </w:rPr>
        <w:instrText xml:space="preserve"> ADDIN EN.CITE </w:instrText>
      </w:r>
      <w:r w:rsidR="00125A20" w:rsidRPr="00504EBC">
        <w:rPr>
          <w:lang w:val="en-IE"/>
        </w:rPr>
        <w:fldChar w:fldCharType="begin">
          <w:fldData xml:space="preserve">PEVuZE5vdGU+PENpdGU+PEF1dGhvcj5NYXllcjwvQXV0aG9yPjxZZWFyPjIwMTA8L1llYXI+PFJl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ZXJpb2RpY2FsPjxmdWxsLXRpdGxlPkNoZW1pY2FsIFJldmlld3M8L2Z1bGwtdGl0bGU+PC9wZXJp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Yy4gQ2hlbS4gUmVzLjwvZnVsbC10aXRsZT48YWJici0xPkFjY291bnRzIG9mIENoZW1pY2FsIFJl
c2VhcmNoPC9hYmJyLTE+PC9wZXJpb2RpY2FsPjxwYWdlcz4yMzkxLTIzOTk8L3BhZ2VzPjx2b2x1
bWU+NTE8L3ZvbHVtZT48bnVtYmVyPjEwPC9udW1iZXI+PGRhdGVzPjx5ZWFyPjIwMTg8L3llYXI+
PHB1Yi1kYXRlcz48ZGF0ZT4yMDE4LzEwLzE2PC9kYXRlPjwvcHViLWRhdGVzPjwvZGF0ZXM+PHB1
Ymxpc2hlcj5BbWVyaWNhbiBDaGVtaWNhbCBTb2NpZXR5PC9wdWJsaXNoZXI+PGlzYm4+MDAwMS00
ODQyPC9pc2JuPjx1cmxzPjxyZWxhdGVkLXVybHM+PHVybD5odHRwczovL2RvaS5vcmcvMTAuMTAy
MS9hY3MuYWNjb3VudHMuOGIwMDMxOTwvdXJsPjwvcmVsYXRlZC11cmxzPjwvdXJscz48ZWxlY3Ry
b25pYy1yZXNvdXJjZS1udW0+MTAuMTAyMS9hY3MuYWNjb3VudHMuOGIwMDMxOTwvZWxlY3Ryb25p
Yy1yZXNvdXJjZS1udW0+PC9yZWNvcmQ+PC9DaXRlPjwvRW5kTm90ZT5=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19-21</w:t>
      </w:r>
      <w:r w:rsidR="00CC7604" w:rsidRPr="00504EBC">
        <w:rPr>
          <w:lang w:val="en-IE"/>
        </w:rPr>
        <w:fldChar w:fldCharType="end"/>
      </w:r>
      <w:r w:rsidR="00960778" w:rsidRPr="00504EBC">
        <w:rPr>
          <w:lang w:val="en-IE"/>
        </w:rPr>
        <w:t xml:space="preserve"> </w:t>
      </w:r>
      <w:r w:rsidR="00883E6A" w:rsidRPr="00504EBC">
        <w:rPr>
          <w:lang w:val="en-IE"/>
        </w:rPr>
        <w:t>We postulate that h</w:t>
      </w:r>
      <w:r w:rsidR="00960778" w:rsidRPr="00504EBC">
        <w:rPr>
          <w:lang w:val="en-IE"/>
        </w:rPr>
        <w:t xml:space="preserve">arder, early transition metal </w:t>
      </w:r>
      <w:r w:rsidR="00883E6A" w:rsidRPr="00504EBC">
        <w:rPr>
          <w:lang w:val="en-IE"/>
        </w:rPr>
        <w:t>entities</w:t>
      </w:r>
      <w:r w:rsidR="00960778" w:rsidRPr="00504EBC">
        <w:rPr>
          <w:lang w:val="en-IE"/>
        </w:rPr>
        <w:t xml:space="preserve"> are likely to display relatively high redox potentials and relatively low </w:t>
      </w:r>
      <w:proofErr w:type="spellStart"/>
      <w:r w:rsidR="00960778" w:rsidRPr="00504EBC">
        <w:rPr>
          <w:lang w:val="en-IE"/>
        </w:rPr>
        <w:t>p</w:t>
      </w:r>
      <w:r w:rsidR="00960778" w:rsidRPr="00504EBC">
        <w:rPr>
          <w:i/>
          <w:iCs/>
          <w:lang w:val="en-IE"/>
        </w:rPr>
        <w:t>K</w:t>
      </w:r>
      <w:r w:rsidR="00960778" w:rsidRPr="00504EBC">
        <w:rPr>
          <w:vertAlign w:val="subscript"/>
          <w:lang w:val="en-IE"/>
        </w:rPr>
        <w:t>a</w:t>
      </w:r>
      <w:proofErr w:type="spellEnd"/>
      <w:r w:rsidR="00960778" w:rsidRPr="00504EBC">
        <w:rPr>
          <w:lang w:val="en-IE"/>
        </w:rPr>
        <w:t xml:space="preserve"> values due to their relatively low electron affinity and electronegativity. </w:t>
      </w:r>
      <w:r w:rsidR="00E80B19" w:rsidRPr="00504EBC">
        <w:rPr>
          <w:lang w:val="en-IE"/>
        </w:rPr>
        <w:t>S</w:t>
      </w:r>
      <w:r w:rsidR="00960778" w:rsidRPr="00504EBC">
        <w:rPr>
          <w:lang w:val="en-IE"/>
        </w:rPr>
        <w:t xml:space="preserve">ofter late transition metal </w:t>
      </w:r>
      <w:r w:rsidR="00883E6A" w:rsidRPr="00504EBC">
        <w:rPr>
          <w:lang w:val="en-IE"/>
        </w:rPr>
        <w:t>entities</w:t>
      </w:r>
      <w:r w:rsidR="00960778" w:rsidRPr="00504EBC">
        <w:rPr>
          <w:lang w:val="en-IE"/>
        </w:rPr>
        <w:t xml:space="preserve"> may display relatively high </w:t>
      </w:r>
      <w:proofErr w:type="spellStart"/>
      <w:r w:rsidR="00960778" w:rsidRPr="00504EBC">
        <w:rPr>
          <w:lang w:val="en-IE"/>
        </w:rPr>
        <w:t>p</w:t>
      </w:r>
      <w:r w:rsidR="00960778" w:rsidRPr="00504EBC">
        <w:rPr>
          <w:i/>
          <w:iCs/>
          <w:lang w:val="en-IE"/>
        </w:rPr>
        <w:t>K</w:t>
      </w:r>
      <w:r w:rsidR="00960778" w:rsidRPr="00504EBC">
        <w:rPr>
          <w:vertAlign w:val="subscript"/>
          <w:lang w:val="en-IE"/>
        </w:rPr>
        <w:t>a</w:t>
      </w:r>
      <w:proofErr w:type="spellEnd"/>
      <w:r w:rsidR="00960778" w:rsidRPr="00504EBC">
        <w:rPr>
          <w:lang w:val="en-IE"/>
        </w:rPr>
        <w:t xml:space="preserve"> values and low redox potentials, due to their higher electron affinity and electronegativity. This led us to consider the</w:t>
      </w:r>
      <w:r w:rsidR="00E80B19" w:rsidRPr="00504EBC">
        <w:rPr>
          <w:lang w:val="en-IE"/>
        </w:rPr>
        <w:t xml:space="preserve"> effect different </w:t>
      </w:r>
      <w:r w:rsidRPr="00504EBC">
        <w:rPr>
          <w:lang w:val="en-IE"/>
        </w:rPr>
        <w:t>transition metal ions may</w:t>
      </w:r>
      <w:r w:rsidR="00E80B19" w:rsidRPr="00504EBC">
        <w:rPr>
          <w:lang w:val="en-IE"/>
        </w:rPr>
        <w:t xml:space="preserve"> hold over BD</w:t>
      </w:r>
      <w:r w:rsidR="00B47932" w:rsidRPr="00504EBC">
        <w:rPr>
          <w:lang w:val="en-IE"/>
        </w:rPr>
        <w:t>F</w:t>
      </w:r>
      <w:r w:rsidR="00E80B19" w:rsidRPr="00504EBC">
        <w:rPr>
          <w:lang w:val="en-IE"/>
        </w:rPr>
        <w:t>E</w:t>
      </w:r>
      <w:r w:rsidR="00E80B19" w:rsidRPr="00504EBC">
        <w:rPr>
          <w:vertAlign w:val="subscript"/>
          <w:lang w:val="en-IE"/>
        </w:rPr>
        <w:t>O–H</w:t>
      </w:r>
      <w:r w:rsidR="00960778" w:rsidRPr="00504EBC">
        <w:rPr>
          <w:lang w:val="en-IE"/>
        </w:rPr>
        <w:t xml:space="preserve"> </w:t>
      </w:r>
      <w:r w:rsidR="00E80B19" w:rsidRPr="00504EBC">
        <w:rPr>
          <w:lang w:val="en-IE"/>
        </w:rPr>
        <w:t xml:space="preserve">and the </w:t>
      </w:r>
      <w:r w:rsidR="00960778" w:rsidRPr="00504EBC">
        <w:rPr>
          <w:lang w:val="en-IE"/>
        </w:rPr>
        <w:t xml:space="preserve">possibility of a direct like-for-like comparison of </w:t>
      </w:r>
      <w:r w:rsidR="00883E6A" w:rsidRPr="00504EBC">
        <w:rPr>
          <w:lang w:val="en-IE"/>
        </w:rPr>
        <w:t xml:space="preserve">isostructural </w:t>
      </w:r>
      <w:r w:rsidR="00960778" w:rsidRPr="00504EBC">
        <w:rPr>
          <w:lang w:val="en-IE"/>
        </w:rPr>
        <w:t xml:space="preserve">high-valent oxidants with different </w:t>
      </w:r>
      <w:r w:rsidR="00883E6A" w:rsidRPr="00504EBC">
        <w:rPr>
          <w:lang w:val="en-IE"/>
        </w:rPr>
        <w:t>metal ions</w:t>
      </w:r>
      <w:r w:rsidR="00960778" w:rsidRPr="00504EBC">
        <w:rPr>
          <w:lang w:val="en-IE"/>
        </w:rPr>
        <w:t xml:space="preserve"> in oxidation</w:t>
      </w:r>
      <w:r w:rsidR="00883E6A" w:rsidRPr="00504EBC">
        <w:rPr>
          <w:lang w:val="en-IE"/>
        </w:rPr>
        <w:t xml:space="preserve"> reactions</w:t>
      </w:r>
      <w:r w:rsidR="00960778" w:rsidRPr="00504EBC">
        <w:rPr>
          <w:lang w:val="en-IE"/>
        </w:rPr>
        <w:t>.</w:t>
      </w:r>
    </w:p>
    <w:p w14:paraId="2C6CB078" w14:textId="0C10C317" w:rsidR="00960778" w:rsidRPr="00504EBC" w:rsidRDefault="00960778" w:rsidP="008A5AA2">
      <w:pPr>
        <w:pStyle w:val="TAMainText"/>
        <w:rPr>
          <w:lang w:val="en-IE"/>
        </w:rPr>
      </w:pPr>
      <w:r w:rsidRPr="00504EBC">
        <w:rPr>
          <w:lang w:val="en-IE"/>
        </w:rPr>
        <w:t xml:space="preserve">We recently reported the preparation and characterization of a family of terminal </w:t>
      </w:r>
      <w:proofErr w:type="spellStart"/>
      <w:r w:rsidRPr="00504EBC">
        <w:rPr>
          <w:lang w:val="en-IE"/>
        </w:rPr>
        <w:t>Ni</w:t>
      </w:r>
      <w:r w:rsidRPr="00504EBC">
        <w:rPr>
          <w:vertAlign w:val="superscript"/>
          <w:lang w:val="en-IE"/>
        </w:rPr>
        <w:t>III</w:t>
      </w:r>
      <w:proofErr w:type="spellEnd"/>
      <w:r w:rsidRPr="00504EBC">
        <w:rPr>
          <w:lang w:val="en-IE"/>
        </w:rPr>
        <w:t>-oxygen adducts (Scheme 1), [</w:t>
      </w:r>
      <w:proofErr w:type="spellStart"/>
      <w:r w:rsidRPr="00504EBC">
        <w:rPr>
          <w:lang w:val="en-IE"/>
        </w:rPr>
        <w:t>Ni</w:t>
      </w:r>
      <w:r w:rsidRPr="00504EBC">
        <w:rPr>
          <w:vertAlign w:val="superscript"/>
          <w:lang w:val="en-IE"/>
        </w:rPr>
        <w:t>III</w:t>
      </w:r>
      <w:proofErr w:type="spellEnd"/>
      <w:r w:rsidRPr="00504EBC">
        <w:rPr>
          <w:lang w:val="en-IE"/>
        </w:rPr>
        <w:t>(OX)(L*)] (</w:t>
      </w:r>
      <w:r w:rsidR="003D1FEA">
        <w:rPr>
          <w:lang w:val="en-IE"/>
        </w:rPr>
        <w:t>O</w:t>
      </w:r>
      <w:r w:rsidRPr="00504EBC">
        <w:rPr>
          <w:lang w:val="en-IE"/>
        </w:rPr>
        <w:t>X = OCO</w:t>
      </w:r>
      <w:r w:rsidRPr="00504EBC">
        <w:rPr>
          <w:vertAlign w:val="subscript"/>
          <w:lang w:val="en-IE"/>
        </w:rPr>
        <w:t>2</w:t>
      </w:r>
      <w:r w:rsidRPr="00504EBC">
        <w:rPr>
          <w:lang w:val="en-IE"/>
        </w:rPr>
        <w:t>H, O</w:t>
      </w:r>
      <w:r w:rsidRPr="00504EBC">
        <w:rPr>
          <w:vertAlign w:val="subscript"/>
          <w:lang w:val="en-IE"/>
        </w:rPr>
        <w:t>2</w:t>
      </w:r>
      <w:r w:rsidRPr="00504EBC">
        <w:rPr>
          <w:lang w:val="en-IE"/>
        </w:rPr>
        <w:t>CCH</w:t>
      </w:r>
      <w:r w:rsidRPr="00504EBC">
        <w:rPr>
          <w:vertAlign w:val="subscript"/>
          <w:lang w:val="en-IE"/>
        </w:rPr>
        <w:t>3</w:t>
      </w:r>
      <w:r w:rsidRPr="00504EBC">
        <w:rPr>
          <w:lang w:val="en-IE"/>
        </w:rPr>
        <w:t xml:space="preserve"> (</w:t>
      </w:r>
      <w:proofErr w:type="spellStart"/>
      <w:r w:rsidRPr="00504EBC">
        <w:rPr>
          <w:lang w:val="en-IE"/>
        </w:rPr>
        <w:t>OAc</w:t>
      </w:r>
      <w:proofErr w:type="spellEnd"/>
      <w:r w:rsidRPr="00504EBC">
        <w:rPr>
          <w:lang w:val="en-IE"/>
        </w:rPr>
        <w:t>), and ONO</w:t>
      </w:r>
      <w:r w:rsidRPr="00504EBC">
        <w:rPr>
          <w:vertAlign w:val="subscript"/>
          <w:lang w:val="en-IE"/>
        </w:rPr>
        <w:t>2</w:t>
      </w:r>
      <w:r w:rsidRPr="00504EBC">
        <w:rPr>
          <w:lang w:val="en-IE"/>
        </w:rPr>
        <w:t xml:space="preserve">) supported by </w:t>
      </w:r>
      <w:r w:rsidRPr="00504EBC">
        <w:rPr>
          <w:i/>
          <w:iCs/>
          <w:lang w:val="en-IE"/>
        </w:rPr>
        <w:t>N</w:t>
      </w:r>
      <w:r w:rsidRPr="00504EBC">
        <w:rPr>
          <w:lang w:val="en-IE"/>
        </w:rPr>
        <w:t>,</w:t>
      </w:r>
      <w:r w:rsidRPr="00504EBC">
        <w:rPr>
          <w:i/>
          <w:iCs/>
          <w:lang w:val="en-IE"/>
        </w:rPr>
        <w:t>N</w:t>
      </w:r>
      <w:r w:rsidRPr="00504EBC">
        <w:rPr>
          <w:rFonts w:ascii="Times New Roman" w:hAnsi="Times New Roman"/>
          <w:i/>
          <w:iCs/>
          <w:lang w:val="en-IE"/>
        </w:rPr>
        <w:t>′</w:t>
      </w:r>
      <w:r w:rsidRPr="00504EBC">
        <w:rPr>
          <w:lang w:val="en-IE"/>
        </w:rPr>
        <w:t>-(2,6-dimethylphenyl)-2,6-pyridinedicarboxamidate (L*).</w:t>
      </w:r>
      <w:r w:rsidR="00CC7604" w:rsidRPr="00504EBC">
        <w:rPr>
          <w:lang w:val="en-IE"/>
        </w:rPr>
        <w:fldChar w:fldCharType="begin">
          <w:fldData xml:space="preserve">PEVuZE5vdGU+PENpdGU+PEF1dGhvcj5QaXJvdmFubzwvQXV0aG9yPjxZZWFyPjIwMTU8L1llYXI+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</w:fldData>
        </w:fldChar>
      </w:r>
      <w:r w:rsidR="00125A20" w:rsidRPr="00504EBC">
        <w:rPr>
          <w:lang w:val="en-IE"/>
        </w:rPr>
        <w:instrText xml:space="preserve"> ADDIN EN.CITE </w:instrText>
      </w:r>
      <w:r w:rsidR="00125A20" w:rsidRPr="00504EBC">
        <w:rPr>
          <w:lang w:val="en-IE"/>
        </w:rPr>
        <w:fldChar w:fldCharType="begin">
          <w:fldData xml:space="preserve">PEVuZE5vdGU+PENpdGU+PEF1dGhvcj5QaXJvdmFubzwvQXV0aG9yPjxZZWFyPjIwMTU8L1llYXI+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22-25</w:t>
      </w:r>
      <w:r w:rsidR="00CC7604" w:rsidRPr="00504EBC">
        <w:rPr>
          <w:lang w:val="en-IE"/>
        </w:rPr>
        <w:fldChar w:fldCharType="end"/>
      </w:r>
      <w:r w:rsidRPr="00504EBC">
        <w:rPr>
          <w:lang w:val="en-IE"/>
        </w:rPr>
        <w:t xml:space="preserve"> We observed a 20-fold enhancement in rate constant for </w:t>
      </w:r>
      <w:r w:rsidR="00555DCB" w:rsidRPr="00504EBC">
        <w:rPr>
          <w:lang w:val="en-IE"/>
        </w:rPr>
        <w:t>HAT</w:t>
      </w:r>
      <w:r w:rsidRPr="00504EBC">
        <w:rPr>
          <w:lang w:val="en-IE"/>
        </w:rPr>
        <w:t xml:space="preserve"> oxidation upon exchanging ONO</w:t>
      </w:r>
      <w:r w:rsidRPr="00504EBC">
        <w:rPr>
          <w:vertAlign w:val="subscript"/>
          <w:lang w:val="en-IE"/>
        </w:rPr>
        <w:t>2</w:t>
      </w:r>
      <w:r w:rsidRPr="00504EBC">
        <w:rPr>
          <w:lang w:val="en-IE"/>
        </w:rPr>
        <w:t xml:space="preserve"> for </w:t>
      </w:r>
      <w:proofErr w:type="spellStart"/>
      <w:r w:rsidRPr="00504EBC">
        <w:rPr>
          <w:lang w:val="en-IE"/>
        </w:rPr>
        <w:t>OAc</w:t>
      </w:r>
      <w:proofErr w:type="spellEnd"/>
      <w:r w:rsidRPr="00504EBC">
        <w:rPr>
          <w:lang w:val="en-IE"/>
        </w:rPr>
        <w:t>. Having gained an understanding of the anionic ancillary ligand (OX in [</w:t>
      </w:r>
      <w:proofErr w:type="spellStart"/>
      <w:r w:rsidRPr="00504EBC">
        <w:rPr>
          <w:lang w:val="en-IE"/>
        </w:rPr>
        <w:t>Ni</w:t>
      </w:r>
      <w:r w:rsidRPr="00504EBC">
        <w:rPr>
          <w:vertAlign w:val="superscript"/>
          <w:lang w:val="en-IE"/>
        </w:rPr>
        <w:t>III</w:t>
      </w:r>
      <w:proofErr w:type="spellEnd"/>
      <w:r w:rsidRPr="00504EBC">
        <w:rPr>
          <w:lang w:val="en-IE"/>
        </w:rPr>
        <w:t>(OX)(L*)])</w:t>
      </w:r>
      <w:r w:rsidR="008A5AA2" w:rsidRPr="00504EBC">
        <w:rPr>
          <w:lang w:val="en-IE"/>
        </w:rPr>
        <w:t xml:space="preserve"> </w:t>
      </w:r>
      <w:r w:rsidRPr="00504EBC">
        <w:rPr>
          <w:lang w:val="en-IE"/>
        </w:rPr>
        <w:t xml:space="preserve">in </w:t>
      </w:r>
      <w:r w:rsidR="00555DCB" w:rsidRPr="00504EBC">
        <w:rPr>
          <w:lang w:val="en-IE"/>
        </w:rPr>
        <w:t>HAT</w:t>
      </w:r>
      <w:r w:rsidRPr="00504EBC">
        <w:rPr>
          <w:lang w:val="en-IE"/>
        </w:rPr>
        <w:t xml:space="preserve"> oxidations, herein we explore the role of the metal ion, </w:t>
      </w:r>
      <w:r w:rsidRPr="00504EBC">
        <w:rPr>
          <w:i/>
          <w:iCs/>
          <w:lang w:val="en-IE"/>
        </w:rPr>
        <w:t>d</w:t>
      </w:r>
      <w:r w:rsidRPr="00504EBC">
        <w:rPr>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versus </w:t>
      </w:r>
      <w:r w:rsidRPr="00504EBC">
        <w:rPr>
          <w:i/>
          <w:iCs/>
          <w:lang w:val="en-IE"/>
        </w:rPr>
        <w:t>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in driving </w:t>
      </w:r>
      <w:r w:rsidR="00A6377F" w:rsidRPr="00504EBC">
        <w:rPr>
          <w:lang w:val="en-IE"/>
        </w:rPr>
        <w:t>PCET</w:t>
      </w:r>
      <w:r w:rsidRPr="00504EBC">
        <w:rPr>
          <w:lang w:val="en-IE"/>
        </w:rPr>
        <w:t xml:space="preserve"> oxidation of a variety of substrates.</w:t>
      </w:r>
    </w:p>
    <w:p w14:paraId="60BAB6E5" w14:textId="6AB4ED62" w:rsidR="00960778" w:rsidRPr="00504EBC" w:rsidRDefault="00960778" w:rsidP="00960778">
      <w:pPr>
        <w:pStyle w:val="VCSchemeTitle"/>
        <w:rPr>
          <w:lang w:val="en-IE"/>
        </w:rPr>
      </w:pPr>
      <w:r w:rsidRPr="00504EBC">
        <w:rPr>
          <w:bCs/>
          <w:lang w:val="en-IE"/>
        </w:rPr>
        <w:t>Scheme 1.</w:t>
      </w:r>
      <w:r w:rsidRPr="00504EBC">
        <w:rPr>
          <w:lang w:val="en-IE"/>
        </w:rPr>
        <w:t xml:space="preserve"> </w:t>
      </w:r>
      <w:r w:rsidRPr="00504EBC">
        <w:rPr>
          <w:b w:val="0"/>
          <w:bCs/>
          <w:lang w:val="en-IE"/>
        </w:rPr>
        <w:t xml:space="preserve">Generation of </w:t>
      </w:r>
      <w:r w:rsidRPr="00504EBC">
        <w:rPr>
          <w:b w:val="0"/>
          <w:bCs/>
          <w:i/>
          <w:lang w:val="en-IE"/>
        </w:rPr>
        <w:t>d</w:t>
      </w:r>
      <w:r w:rsidRPr="00504EBC">
        <w:rPr>
          <w:b w:val="0"/>
          <w:bCs/>
          <w:vertAlign w:val="superscript"/>
          <w:lang w:val="en-IE"/>
        </w:rPr>
        <w:t>7</w:t>
      </w:r>
      <w:r w:rsidRPr="00504EBC">
        <w:rPr>
          <w:b w:val="0"/>
          <w:bCs/>
          <w:lang w:val="en-IE"/>
        </w:rPr>
        <w:t xml:space="preserve"> </w:t>
      </w:r>
      <w:proofErr w:type="spellStart"/>
      <w:r w:rsidRPr="00504EBC">
        <w:rPr>
          <w:b w:val="0"/>
          <w:bCs/>
          <w:lang w:val="en-IE"/>
        </w:rPr>
        <w:t>Ni</w:t>
      </w:r>
      <w:r w:rsidRPr="00504EBC">
        <w:rPr>
          <w:b w:val="0"/>
          <w:bCs/>
          <w:vertAlign w:val="superscript"/>
          <w:lang w:val="en-IE"/>
        </w:rPr>
        <w:t>III</w:t>
      </w:r>
      <w:proofErr w:type="spellEnd"/>
      <w:r w:rsidRPr="00504EBC">
        <w:rPr>
          <w:b w:val="0"/>
          <w:bCs/>
          <w:lang w:val="en-IE"/>
        </w:rPr>
        <w:t xml:space="preserve"> </w:t>
      </w:r>
      <w:r w:rsidRPr="00504EBC">
        <w:rPr>
          <w:lang w:val="en-IE"/>
        </w:rPr>
        <w:t>1b</w:t>
      </w:r>
      <w:r w:rsidRPr="00504EBC">
        <w:rPr>
          <w:b w:val="0"/>
          <w:bCs/>
          <w:lang w:val="en-IE"/>
        </w:rPr>
        <w:t xml:space="preserve"> and </w:t>
      </w:r>
      <w:r w:rsidRPr="00504EBC">
        <w:rPr>
          <w:b w:val="0"/>
          <w:bCs/>
          <w:i/>
          <w:lang w:val="en-IE"/>
        </w:rPr>
        <w:t>d</w:t>
      </w:r>
      <w:r w:rsidRPr="00504EBC">
        <w:rPr>
          <w:b w:val="0"/>
          <w:bCs/>
          <w:vertAlign w:val="superscript"/>
          <w:lang w:val="en-IE"/>
        </w:rPr>
        <w:t>8</w:t>
      </w:r>
      <w:r w:rsidRPr="00504EBC">
        <w:rPr>
          <w:b w:val="0"/>
          <w:bCs/>
          <w:lang w:val="en-IE"/>
        </w:rPr>
        <w:t xml:space="preserve"> </w:t>
      </w:r>
      <w:proofErr w:type="spellStart"/>
      <w:r w:rsidRPr="00504EBC">
        <w:rPr>
          <w:b w:val="0"/>
          <w:bCs/>
          <w:lang w:val="en-IE"/>
        </w:rPr>
        <w:t>Cu</w:t>
      </w:r>
      <w:r w:rsidRPr="00504EBC">
        <w:rPr>
          <w:b w:val="0"/>
          <w:bCs/>
          <w:vertAlign w:val="superscript"/>
          <w:lang w:val="en-IE"/>
        </w:rPr>
        <w:t>III</w:t>
      </w:r>
      <w:proofErr w:type="spellEnd"/>
      <w:r w:rsidRPr="00504EBC">
        <w:rPr>
          <w:b w:val="0"/>
          <w:bCs/>
          <w:lang w:val="en-IE"/>
        </w:rPr>
        <w:t xml:space="preserve"> </w:t>
      </w:r>
      <w:r w:rsidRPr="00504EBC">
        <w:rPr>
          <w:lang w:val="en-IE"/>
        </w:rPr>
        <w:t>2b</w:t>
      </w:r>
      <w:r w:rsidRPr="00504EBC">
        <w:rPr>
          <w:b w:val="0"/>
          <w:bCs/>
          <w:lang w:val="en-IE"/>
        </w:rPr>
        <w:t xml:space="preserve"> by oxidation of </w:t>
      </w:r>
      <w:r w:rsidRPr="00504EBC">
        <w:rPr>
          <w:lang w:val="en-IE"/>
        </w:rPr>
        <w:t>1a</w:t>
      </w:r>
      <w:r w:rsidRPr="00504EBC">
        <w:rPr>
          <w:b w:val="0"/>
          <w:bCs/>
          <w:lang w:val="en-IE"/>
        </w:rPr>
        <w:t>/</w:t>
      </w:r>
      <w:r w:rsidRPr="00504EBC">
        <w:rPr>
          <w:lang w:val="en-IE"/>
        </w:rPr>
        <w:t>2a</w:t>
      </w:r>
      <w:r w:rsidRPr="00504EBC">
        <w:rPr>
          <w:b w:val="0"/>
          <w:bCs/>
          <w:lang w:val="en-IE"/>
        </w:rPr>
        <w:t xml:space="preserve"> with tris­(4-bromophenyl)</w:t>
      </w:r>
      <w:r w:rsidR="003D1FEA" w:rsidRPr="003D1FEA">
        <w:rPr>
          <w:lang w:val="en-IE"/>
        </w:rPr>
        <w:t xml:space="preserve"> </w:t>
      </w:r>
      <w:r w:rsidR="003D1FEA" w:rsidRPr="003D1FEA">
        <w:rPr>
          <w:b w:val="0"/>
          <w:bCs/>
          <w:lang w:val="en-IE"/>
        </w:rPr>
        <w:t>ammoniumyl</w:t>
      </w:r>
      <w:r w:rsidR="003D1FEA" w:rsidRPr="00504EBC">
        <w:rPr>
          <w:lang w:val="en-IE"/>
        </w:rPr>
        <w:t xml:space="preserve"> </w:t>
      </w:r>
      <w:r w:rsidRPr="00504EBC">
        <w:rPr>
          <w:b w:val="0"/>
          <w:bCs/>
          <w:lang w:val="en-IE"/>
        </w:rPr>
        <w:t>hexachloroantimonate (magic blue).</w:t>
      </w:r>
    </w:p>
    <w:p w14:paraId="6B99A306" w14:textId="1E946E9A" w:rsidR="00960778" w:rsidRPr="00504EBC" w:rsidRDefault="00A82832" w:rsidP="00960778">
      <w:pPr>
        <w:rPr>
          <w:lang w:val="en-IE"/>
        </w:rPr>
      </w:pPr>
      <w:r w:rsidRPr="00504EBC">
        <w:rPr>
          <w:noProof/>
          <w:lang w:val="en-IE"/>
        </w:rPr>
        <w:drawing>
          <wp:inline distT="0" distB="0" distL="0" distR="0" wp14:anchorId="3F63D001" wp14:editId="4C6BAF27">
            <wp:extent cx="3044825" cy="1252220"/>
            <wp:effectExtent l="0" t="0" r="317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44825" cy="1252220"/>
                    </a:xfrm>
                    <a:prstGeom prst="rect">
                      <a:avLst/>
                    </a:prstGeom>
                  </pic:spPr>
                </pic:pic>
              </a:graphicData>
            </a:graphic>
          </wp:inline>
        </w:drawing>
      </w:r>
    </w:p>
    <w:p w14:paraId="12BA0782" w14:textId="68BE0078" w:rsidR="00960778" w:rsidRPr="00504EBC" w:rsidRDefault="00960778" w:rsidP="00960778">
      <w:pPr>
        <w:pStyle w:val="TAMainText"/>
        <w:ind w:firstLine="0"/>
        <w:rPr>
          <w:lang w:val="en-IE"/>
        </w:rPr>
      </w:pPr>
      <w:r w:rsidRPr="00504EBC">
        <w:rPr>
          <w:b/>
          <w:bCs/>
          <w:lang w:val="en-IE"/>
        </w:rPr>
        <w:t xml:space="preserve">Results and Discussion </w:t>
      </w:r>
    </w:p>
    <w:p w14:paraId="047BF6D0" w14:textId="23C82210" w:rsidR="00960778" w:rsidRPr="00504EBC" w:rsidRDefault="00960778" w:rsidP="00F760CF">
      <w:pPr>
        <w:pStyle w:val="TAMainText"/>
        <w:ind w:firstLine="0"/>
        <w:rPr>
          <w:lang w:val="en-IE"/>
        </w:rPr>
      </w:pPr>
      <w:r w:rsidRPr="00504EBC">
        <w:rPr>
          <w:i/>
          <w:iCs/>
          <w:lang w:val="en-IE"/>
        </w:rPr>
        <w:t xml:space="preserve">Synthesis and characterization of </w:t>
      </w:r>
      <w:r w:rsidRPr="00504EBC">
        <w:rPr>
          <w:b/>
          <w:bCs/>
          <w:i/>
          <w:iCs/>
          <w:lang w:val="en-IE"/>
        </w:rPr>
        <w:t>1a</w:t>
      </w:r>
      <w:r w:rsidRPr="00504EBC">
        <w:rPr>
          <w:i/>
          <w:iCs/>
          <w:lang w:val="en-IE"/>
        </w:rPr>
        <w:t xml:space="preserve"> and </w:t>
      </w:r>
      <w:r w:rsidRPr="00504EBC">
        <w:rPr>
          <w:b/>
          <w:bCs/>
          <w:i/>
          <w:iCs/>
          <w:lang w:val="en-IE"/>
        </w:rPr>
        <w:t>2a</w:t>
      </w:r>
      <w:r w:rsidRPr="00504EBC">
        <w:rPr>
          <w:i/>
          <w:iCs/>
          <w:lang w:val="en-IE"/>
        </w:rPr>
        <w:t>:</w:t>
      </w:r>
      <w:r w:rsidRPr="00504EBC">
        <w:rPr>
          <w:b/>
          <w:bCs/>
          <w:lang w:val="en-IE"/>
        </w:rPr>
        <w:t xml:space="preserve"> </w:t>
      </w:r>
      <w:r w:rsidRPr="00504EBC">
        <w:rPr>
          <w:bCs/>
          <w:lang w:val="en-IE"/>
        </w:rPr>
        <w:t>[</w:t>
      </w:r>
      <w:proofErr w:type="spellStart"/>
      <w:r w:rsidRPr="00504EBC">
        <w:rPr>
          <w:bCs/>
          <w:lang w:val="en-IE"/>
        </w:rPr>
        <w:t>Ni</w:t>
      </w:r>
      <w:r w:rsidRPr="00504EBC">
        <w:rPr>
          <w:bCs/>
          <w:vertAlign w:val="superscript"/>
          <w:lang w:val="en-IE"/>
        </w:rPr>
        <w:t>II</w:t>
      </w:r>
      <w:proofErr w:type="spellEnd"/>
      <w:r w:rsidRPr="00504EBC">
        <w:rPr>
          <w:bCs/>
          <w:lang w:val="en-IE"/>
        </w:rPr>
        <w:t>(</w:t>
      </w:r>
      <w:proofErr w:type="spellStart"/>
      <w:r w:rsidRPr="00504EBC">
        <w:rPr>
          <w:bCs/>
          <w:lang w:val="en-IE"/>
        </w:rPr>
        <w:t>OAc</w:t>
      </w:r>
      <w:proofErr w:type="spellEnd"/>
      <w:r w:rsidRPr="00504EBC">
        <w:rPr>
          <w:bCs/>
          <w:lang w:val="en-IE"/>
        </w:rPr>
        <w:t>)(L)]Et</w:t>
      </w:r>
      <w:r w:rsidRPr="00504EBC">
        <w:rPr>
          <w:bCs/>
          <w:vertAlign w:val="subscript"/>
          <w:lang w:val="en-IE"/>
        </w:rPr>
        <w:t>4</w:t>
      </w:r>
      <w:r w:rsidRPr="00504EBC">
        <w:rPr>
          <w:bCs/>
          <w:lang w:val="en-IE"/>
        </w:rPr>
        <w:t xml:space="preserve">N </w:t>
      </w:r>
      <w:r w:rsidRPr="00504EBC">
        <w:rPr>
          <w:lang w:val="en-IE"/>
        </w:rPr>
        <w:t>(</w:t>
      </w:r>
      <w:r w:rsidRPr="00504EBC">
        <w:rPr>
          <w:b/>
          <w:lang w:val="en-IE"/>
        </w:rPr>
        <w:t>1a</w:t>
      </w:r>
      <w:r w:rsidRPr="00504EBC">
        <w:rPr>
          <w:lang w:val="en-IE"/>
        </w:rPr>
        <w:t xml:space="preserve">, </w:t>
      </w:r>
      <w:proofErr w:type="spellStart"/>
      <w:r w:rsidRPr="00504EBC">
        <w:rPr>
          <w:lang w:val="en-IE"/>
        </w:rPr>
        <w:t>OAc</w:t>
      </w:r>
      <w:proofErr w:type="spellEnd"/>
      <w:r w:rsidRPr="00504EBC">
        <w:rPr>
          <w:lang w:val="en-IE"/>
        </w:rPr>
        <w:t xml:space="preserve"> = O</w:t>
      </w:r>
      <w:r w:rsidRPr="00504EBC">
        <w:rPr>
          <w:vertAlign w:val="subscript"/>
          <w:lang w:val="en-IE"/>
        </w:rPr>
        <w:t>2</w:t>
      </w:r>
      <w:r w:rsidRPr="00504EBC">
        <w:rPr>
          <w:lang w:val="en-IE"/>
        </w:rPr>
        <w:t>CCH</w:t>
      </w:r>
      <w:r w:rsidRPr="00504EBC">
        <w:rPr>
          <w:vertAlign w:val="subscript"/>
          <w:lang w:val="en-IE"/>
        </w:rPr>
        <w:t>3</w:t>
      </w:r>
      <w:r w:rsidRPr="00504EBC">
        <w:rPr>
          <w:lang w:val="en-IE"/>
        </w:rPr>
        <w:t xml:space="preserve">; L = </w:t>
      </w:r>
      <w:r w:rsidRPr="00504EBC">
        <w:rPr>
          <w:i/>
          <w:iCs/>
          <w:lang w:val="en-IE"/>
        </w:rPr>
        <w:t>N</w:t>
      </w:r>
      <w:r w:rsidRPr="00504EBC">
        <w:rPr>
          <w:lang w:val="en-IE"/>
        </w:rPr>
        <w:t>,</w:t>
      </w:r>
      <w:r w:rsidRPr="00504EBC">
        <w:rPr>
          <w:i/>
          <w:iCs/>
          <w:lang w:val="en-IE"/>
        </w:rPr>
        <w:t>N</w:t>
      </w:r>
      <w:r w:rsidRPr="00504EBC">
        <w:rPr>
          <w:rFonts w:ascii="Times New Roman" w:hAnsi="Times New Roman"/>
          <w:i/>
          <w:iCs/>
          <w:lang w:val="en-IE"/>
        </w:rPr>
        <w:t>′</w:t>
      </w:r>
      <w:r w:rsidRPr="00504EBC">
        <w:rPr>
          <w:lang w:val="en-IE"/>
        </w:rPr>
        <w:t xml:space="preserve">-(2,6-diisopropylphenyl)-2,6-pyridinedicarboxamidate, Scheme 1) was prepared via a two-step synthesis comparable to a previously reported procedure for the synthesis of </w:t>
      </w:r>
      <w:r w:rsidRPr="00504EBC">
        <w:rPr>
          <w:bCs/>
          <w:lang w:val="en-IE"/>
        </w:rPr>
        <w:t>[</w:t>
      </w:r>
      <w:proofErr w:type="spellStart"/>
      <w:r w:rsidRPr="00504EBC">
        <w:rPr>
          <w:bCs/>
          <w:lang w:val="en-IE"/>
        </w:rPr>
        <w:t>Ni</w:t>
      </w:r>
      <w:r w:rsidRPr="00504EBC">
        <w:rPr>
          <w:bCs/>
          <w:vertAlign w:val="superscript"/>
          <w:lang w:val="en-IE"/>
        </w:rPr>
        <w:t>II</w:t>
      </w:r>
      <w:proofErr w:type="spellEnd"/>
      <w:r w:rsidRPr="00504EBC">
        <w:rPr>
          <w:bCs/>
          <w:lang w:val="en-IE"/>
        </w:rPr>
        <w:t>(</w:t>
      </w:r>
      <w:proofErr w:type="spellStart"/>
      <w:r w:rsidRPr="00504EBC">
        <w:rPr>
          <w:bCs/>
          <w:lang w:val="en-IE"/>
        </w:rPr>
        <w:t>OAc</w:t>
      </w:r>
      <w:proofErr w:type="spellEnd"/>
      <w:r w:rsidRPr="00504EBC">
        <w:rPr>
          <w:bCs/>
          <w:lang w:val="en-IE"/>
        </w:rPr>
        <w:t>)(L*)]Et</w:t>
      </w:r>
      <w:r w:rsidRPr="00504EBC">
        <w:rPr>
          <w:bCs/>
          <w:vertAlign w:val="subscript"/>
          <w:lang w:val="en-IE"/>
        </w:rPr>
        <w:t>4</w:t>
      </w:r>
      <w:r w:rsidRPr="00504EBC">
        <w:rPr>
          <w:bCs/>
          <w:lang w:val="en-IE"/>
        </w:rPr>
        <w:t>N</w:t>
      </w:r>
      <w:r w:rsidRPr="00504EBC">
        <w:rPr>
          <w:b/>
          <w:bCs/>
          <w:lang w:val="en-IE"/>
        </w:rPr>
        <w:t xml:space="preserve"> </w:t>
      </w:r>
      <w:r w:rsidRPr="00504EBC">
        <w:rPr>
          <w:lang w:val="en-IE"/>
        </w:rPr>
        <w:t>(L* =</w:t>
      </w:r>
      <w:r w:rsidRPr="00504EBC">
        <w:rPr>
          <w:i/>
          <w:iCs/>
          <w:lang w:val="en-IE"/>
        </w:rPr>
        <w:t xml:space="preserve"> N</w:t>
      </w:r>
      <w:r w:rsidRPr="00504EBC">
        <w:rPr>
          <w:lang w:val="en-IE"/>
        </w:rPr>
        <w:t>,</w:t>
      </w:r>
      <w:r w:rsidRPr="00504EBC">
        <w:rPr>
          <w:i/>
          <w:iCs/>
          <w:lang w:val="en-IE"/>
        </w:rPr>
        <w:t>N</w:t>
      </w:r>
      <w:r w:rsidRPr="00504EBC">
        <w:rPr>
          <w:rFonts w:ascii="Times New Roman" w:hAnsi="Times New Roman"/>
          <w:i/>
          <w:iCs/>
          <w:lang w:val="en-IE"/>
        </w:rPr>
        <w:t>′</w:t>
      </w:r>
      <w:r w:rsidRPr="00504EBC">
        <w:rPr>
          <w:lang w:val="en-IE"/>
        </w:rPr>
        <w:t>-(2,6-dimethylphenyl)-2,6-pyridinedicarboxamidate, see supporting information for details).</w:t>
      </w:r>
      <w:r w:rsidR="00CC7604" w:rsidRPr="00504EBC">
        <w:rPr>
          <w:lang w:val="en-IE"/>
        </w:rPr>
        <w:fldChar w:fldCharType="begin"/>
      </w:r>
      <w:r w:rsidR="00125A20" w:rsidRPr="00504EBC">
        <w:rPr>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00CC7604" w:rsidRPr="00504EBC">
        <w:rPr>
          <w:lang w:val="en-IE"/>
        </w:rPr>
        <w:fldChar w:fldCharType="separate"/>
      </w:r>
      <w:r w:rsidR="00125A20" w:rsidRPr="00504EBC">
        <w:rPr>
          <w:noProof/>
          <w:vertAlign w:val="superscript"/>
          <w:lang w:val="en-IE"/>
        </w:rPr>
        <w:t>23</w:t>
      </w:r>
      <w:r w:rsidR="00CC7604" w:rsidRPr="00504EBC">
        <w:rPr>
          <w:lang w:val="en-IE"/>
        </w:rPr>
        <w:fldChar w:fldCharType="end"/>
      </w:r>
      <w:r w:rsidRPr="00504EBC">
        <w:rPr>
          <w:lang w:val="en-IE"/>
        </w:rPr>
        <w:t xml:space="preserve"> NiCl</w:t>
      </w:r>
      <w:r w:rsidRPr="00504EBC">
        <w:rPr>
          <w:vertAlign w:val="subscript"/>
          <w:lang w:val="en-IE"/>
        </w:rPr>
        <w:t>2</w:t>
      </w:r>
      <w:r w:rsidRPr="00504EBC">
        <w:rPr>
          <w:lang w:val="en-IE"/>
        </w:rPr>
        <w:t xml:space="preserve"> was reacted with </w:t>
      </w:r>
      <w:r w:rsidRPr="00504EBC">
        <w:rPr>
          <w:bCs/>
          <w:lang w:val="en-IE"/>
        </w:rPr>
        <w:t>L</w:t>
      </w:r>
      <w:r w:rsidRPr="00504EBC">
        <w:rPr>
          <w:lang w:val="en-IE"/>
        </w:rPr>
        <w:t>H</w:t>
      </w:r>
      <w:r w:rsidRPr="00504EBC">
        <w:rPr>
          <w:vertAlign w:val="subscript"/>
          <w:lang w:val="en-IE"/>
        </w:rPr>
        <w:t>2</w:t>
      </w:r>
      <w:r w:rsidRPr="00504EBC">
        <w:rPr>
          <w:b/>
          <w:bCs/>
          <w:lang w:val="en-IE"/>
        </w:rPr>
        <w:t xml:space="preserve"> </w:t>
      </w:r>
      <w:r w:rsidRPr="00504EBC">
        <w:rPr>
          <w:lang w:val="en-IE"/>
        </w:rPr>
        <w:t>in the presence of NaOCH</w:t>
      </w:r>
      <w:r w:rsidRPr="00504EBC">
        <w:rPr>
          <w:vertAlign w:val="subscript"/>
          <w:lang w:val="en-IE"/>
        </w:rPr>
        <w:t>3</w:t>
      </w:r>
      <w:r w:rsidRPr="00504EBC">
        <w:rPr>
          <w:lang w:val="en-IE"/>
        </w:rPr>
        <w:t xml:space="preserve"> and CH</w:t>
      </w:r>
      <w:r w:rsidRPr="00504EBC">
        <w:rPr>
          <w:vertAlign w:val="subscript"/>
          <w:lang w:val="en-IE"/>
        </w:rPr>
        <w:t>3</w:t>
      </w:r>
      <w:r w:rsidRPr="00504EBC">
        <w:rPr>
          <w:lang w:val="en-IE"/>
        </w:rPr>
        <w:t xml:space="preserve">CN to form the </w:t>
      </w:r>
      <w:r w:rsidRPr="00504EBC">
        <w:rPr>
          <w:bCs/>
          <w:lang w:val="en-IE"/>
        </w:rPr>
        <w:t>[</w:t>
      </w:r>
      <w:proofErr w:type="spellStart"/>
      <w:r w:rsidRPr="00504EBC">
        <w:rPr>
          <w:bCs/>
          <w:lang w:val="en-IE"/>
        </w:rPr>
        <w:t>Ni</w:t>
      </w:r>
      <w:r w:rsidRPr="00504EBC">
        <w:rPr>
          <w:bCs/>
          <w:vertAlign w:val="superscript"/>
          <w:lang w:val="en-IE"/>
        </w:rPr>
        <w:t>II</w:t>
      </w:r>
      <w:proofErr w:type="spellEnd"/>
      <w:r w:rsidRPr="00504EBC">
        <w:rPr>
          <w:bCs/>
          <w:lang w:val="en-IE"/>
        </w:rPr>
        <w:t>(NCCH</w:t>
      </w:r>
      <w:r w:rsidRPr="00504EBC">
        <w:rPr>
          <w:bCs/>
          <w:vertAlign w:val="subscript"/>
          <w:lang w:val="en-IE"/>
        </w:rPr>
        <w:t>3</w:t>
      </w:r>
      <w:r w:rsidRPr="00504EBC">
        <w:rPr>
          <w:bCs/>
          <w:lang w:val="en-IE"/>
        </w:rPr>
        <w:t>)(L)]</w:t>
      </w:r>
      <w:r w:rsidRPr="00504EBC">
        <w:rPr>
          <w:lang w:val="en-IE"/>
        </w:rPr>
        <w:t xml:space="preserve"> complex (</w:t>
      </w:r>
      <w:r w:rsidRPr="00504EBC">
        <w:rPr>
          <w:b/>
          <w:lang w:val="en-IE"/>
        </w:rPr>
        <w:t>3</w:t>
      </w:r>
      <w:r w:rsidRPr="00504EBC">
        <w:rPr>
          <w:lang w:val="en-IE"/>
        </w:rPr>
        <w:t>, 70% yield).</w:t>
      </w:r>
      <w:r w:rsidR="00CC7604" w:rsidRPr="00504EBC">
        <w:rPr>
          <w:lang w:val="en-IE"/>
        </w:rPr>
        <w:fldChar w:fldCharType="begin"/>
      </w:r>
      <w:r w:rsidR="00125A20" w:rsidRPr="00504EBC">
        <w:rPr>
          <w:lang w:val="en-IE"/>
        </w:rPr>
        <w:instrText xml:space="preserve"> ADDIN EN.CITE &lt;EndNote&gt;&lt;Cite&gt;&lt;Author&gt;Pirovano&lt;/Author&gt;&lt;Year&gt;2018&lt;/Year&gt;&lt;RecNum&gt;12683&lt;/RecNum&gt;&lt;DisplayText&gt;&lt;style face="superscript"&gt;26&lt;/style&gt;&lt;/DisplayText&gt;&lt;record&gt;&lt;rec-number&gt;12683&lt;/rec-number&gt;&lt;foreign-keys&gt;&lt;key app="EN" db-id="95fzw5azh2a5tce22v1pvfw8dtsws0e52ttv" timestamp="1530712374"&gt;12683&lt;/key&gt;&lt;/foreign-keys&gt;&lt;ref-type name="Journal Article"&gt;17&lt;/ref-type&gt;&lt;contributors&gt;&lt;authors&gt;&lt;author&gt;Pirovano, Paolo&lt;/author&gt;&lt;author&gt;Berry, Abigail R.&lt;/author&gt;&lt;author&gt;Swart, Marcel&lt;/author&gt;&lt;author&gt;McDonald, Aidan R.&lt;/author&gt;&lt;/authors&gt;&lt;/contributors&gt;&lt;titles&gt;&lt;title&gt;Indirect evidence for a Ni(III)-oxyl oxidant in the reaction of a Ni(II) complex with peracid&lt;/title&gt;&lt;secondary-title&gt;Dalton Trans&lt;/secondary-title&gt;&lt;/titles&gt;&lt;periodical&gt;&lt;full-title&gt;Dalton Trans&lt;/full-title&gt;&lt;abbr-1&gt;Dalton transactions (Cambridge, England : 2003)&lt;/abbr-1&gt;&lt;/periodical&gt;&lt;pages&gt;246-250&lt;/pages&gt;&lt;volume&gt;47&lt;/volume&gt;&lt;number&gt;1&lt;/number&gt;&lt;dates&gt;&lt;year&gt;2018&lt;/year&gt;&lt;pub-dates&gt;&lt;date&gt;//&lt;/date&gt;&lt;/pub-dates&gt;&lt;/dates&gt;&lt;isbn&gt;1477-9234&lt;/isbn&gt;&lt;urls&gt;&lt;/urls&gt;&lt;/record&gt;&lt;/Cite&gt;&lt;/EndNote&gt;</w:instrText>
      </w:r>
      <w:r w:rsidR="00CC7604" w:rsidRPr="00504EBC">
        <w:rPr>
          <w:lang w:val="en-IE"/>
        </w:rPr>
        <w:fldChar w:fldCharType="separate"/>
      </w:r>
      <w:r w:rsidR="00125A20" w:rsidRPr="00504EBC">
        <w:rPr>
          <w:noProof/>
          <w:vertAlign w:val="superscript"/>
          <w:lang w:val="en-IE"/>
        </w:rPr>
        <w:t>26</w:t>
      </w:r>
      <w:r w:rsidR="00CC7604" w:rsidRPr="00504EBC">
        <w:rPr>
          <w:lang w:val="en-IE"/>
        </w:rPr>
        <w:fldChar w:fldCharType="end"/>
      </w:r>
      <w:r w:rsidRPr="00504EBC">
        <w:rPr>
          <w:lang w:val="en-IE"/>
        </w:rPr>
        <w:t xml:space="preserve"> The CH</w:t>
      </w:r>
      <w:r w:rsidRPr="00504EBC">
        <w:rPr>
          <w:vertAlign w:val="subscript"/>
          <w:lang w:val="en-IE"/>
        </w:rPr>
        <w:t>3</w:t>
      </w:r>
      <w:r w:rsidRPr="00504EBC">
        <w:rPr>
          <w:lang w:val="en-IE"/>
        </w:rPr>
        <w:t>CN ligand was then replaced by addition of tetraethylammonium acetate (Et</w:t>
      </w:r>
      <w:r w:rsidRPr="00504EBC">
        <w:rPr>
          <w:vertAlign w:val="subscript"/>
          <w:lang w:val="en-IE"/>
        </w:rPr>
        <w:t>4</w:t>
      </w:r>
      <w:r w:rsidRPr="00504EBC">
        <w:rPr>
          <w:lang w:val="en-IE"/>
        </w:rPr>
        <w:t xml:space="preserve">NOAc, 1.1 equiv.) to yield </w:t>
      </w:r>
      <w:r w:rsidRPr="00504EBC">
        <w:rPr>
          <w:b/>
          <w:bCs/>
          <w:lang w:val="en-IE"/>
        </w:rPr>
        <w:t xml:space="preserve">1a </w:t>
      </w:r>
      <w:r w:rsidRPr="00504EBC">
        <w:rPr>
          <w:lang w:val="en-IE"/>
        </w:rPr>
        <w:t xml:space="preserve">in 73% yield. </w:t>
      </w:r>
      <w:r w:rsidRPr="00504EBC">
        <w:rPr>
          <w:b/>
          <w:lang w:val="en-IE"/>
        </w:rPr>
        <w:t>2a</w:t>
      </w:r>
      <w:r w:rsidRPr="00504EBC">
        <w:rPr>
          <w:lang w:val="en-IE"/>
        </w:rPr>
        <w:t xml:space="preserve"> was prepared from the previously reported </w:t>
      </w:r>
      <w:r w:rsidRPr="00504EBC">
        <w:rPr>
          <w:bCs/>
          <w:lang w:val="en-IE"/>
        </w:rPr>
        <w:t>[</w:t>
      </w:r>
      <w:proofErr w:type="spellStart"/>
      <w:r w:rsidRPr="00504EBC">
        <w:rPr>
          <w:bCs/>
          <w:lang w:val="en-IE"/>
        </w:rPr>
        <w:t>Cu</w:t>
      </w:r>
      <w:r w:rsidRPr="00504EBC">
        <w:rPr>
          <w:bCs/>
          <w:vertAlign w:val="superscript"/>
          <w:lang w:val="en-IE"/>
        </w:rPr>
        <w:t>II</w:t>
      </w:r>
      <w:proofErr w:type="spellEnd"/>
      <w:r w:rsidRPr="00504EBC">
        <w:rPr>
          <w:bCs/>
          <w:lang w:val="en-IE"/>
        </w:rPr>
        <w:t>(NCCH</w:t>
      </w:r>
      <w:r w:rsidRPr="00504EBC">
        <w:rPr>
          <w:bCs/>
          <w:vertAlign w:val="subscript"/>
          <w:lang w:val="en-IE"/>
        </w:rPr>
        <w:t>3</w:t>
      </w:r>
      <w:r w:rsidRPr="00504EBC">
        <w:rPr>
          <w:bCs/>
          <w:lang w:val="en-IE"/>
        </w:rPr>
        <w:t>)(L)]</w:t>
      </w:r>
      <w:r w:rsidR="00CC7604" w:rsidRPr="00504EBC">
        <w:rPr>
          <w:bCs/>
          <w:lang w:val="en-IE"/>
        </w:rPr>
        <w:fldChar w:fldCharType="begin"/>
      </w:r>
      <w:r w:rsidR="00125A20" w:rsidRPr="00504EBC">
        <w:rPr>
          <w:bCs/>
          <w:lang w:val="en-IE"/>
        </w:rPr>
        <w:instrText xml:space="preserve"> ADDIN EN.CITE &lt;EndNote&gt;&lt;Cite&gt;&lt;Author&gt;Donoghue&lt;/Author&gt;&lt;Year&gt;2010&lt;/Year&gt;&lt;RecNum&gt;11915&lt;/RecNum&gt;&lt;DisplayText&gt;&lt;style face="superscript"&gt;27&lt;/style&gt;&lt;/DisplayText&gt;&lt;record&gt;&lt;rec-number&gt;11915&lt;/rec-number&gt;&lt;foreign-keys&gt;&lt;key app="EN" db-id="95fzw5azh2a5tce22v1pvfw8dtsws0e52ttv" timestamp="1496852301"&gt;11915&lt;/key&gt;&lt;/foreign-keys&gt;&lt;ref-type name="Journal Article"&gt;17&lt;/ref-type&gt;&lt;contributors&gt;&lt;authors&gt;&lt;author&gt;Donoghue, Patrick J&lt;/author&gt;&lt;author&gt;Gupta, Aalo K&lt;/author&gt;&lt;author&gt;Boyce, David W&lt;/author&gt;&lt;author&gt;Cramer, Christopher J&lt;/author&gt;&lt;author&gt;Tolman, William B&lt;/author&gt;&lt;/authors&gt;&lt;/contributors&gt;&lt;titles&gt;&lt;title&gt;An anionic, tetragonal copper(II) superoxide complex.&lt;/title&gt;&lt;secondary-title&gt;Journal of the American Chemical Society&lt;/secondary-title&gt;&lt;/titles&gt;&lt;periodical&gt;&lt;full-title&gt;J. Am. Chem. Soc.&lt;/full-title&gt;&lt;abbr-1&gt;Journal of the American Chemical Society&lt;/abbr-1&gt;&lt;/periodical&gt;&lt;pages&gt;15869-15871&lt;/pages&gt;&lt;volume&gt;132&lt;/volume&gt;&lt;keywords&gt;&lt;keyword&gt;Anions&lt;/keyword&gt;&lt;keyword&gt;Anions: chemistry&lt;/keyword&gt;&lt;keyword&gt;Copper&lt;/keyword&gt;&lt;keyword&gt;Copper: chemistry&lt;/keyword&gt;&lt;keyword&gt;Crystallography&lt;/keyword&gt;&lt;keyword&gt;Molecular Structure&lt;/keyword&gt;&lt;keyword&gt;Spectrum Analysis&lt;/keyword&gt;&lt;keyword&gt;Superoxides&lt;/keyword&gt;&lt;keyword&gt;Superoxides: chemistry&lt;/keyword&gt;&lt;keyword&gt;X-Ray&lt;/keyword&gt;&lt;/keywords&gt;&lt;dates&gt;&lt;year&gt;2010&lt;/year&gt;&lt;/dates&gt;&lt;accession-num&gt;20977226&lt;/accession-num&gt;&lt;label&gt;Cu;bis(carboxamido)pyridine&lt;/label&gt;&lt;urls&gt;&lt;related-urls&gt;&lt;url&gt;http://pubs.acs.org/doi/pdfplus/10.1021/ja106244k&lt;/url&gt;&lt;/related-urls&gt;&lt;/urls&gt;&lt;electronic-resource-num&gt;10.1021/ja106244k&lt;/electronic-resource-num&gt;&lt;/record&gt;&lt;/Cite&gt;&lt;/EndNote&gt;</w:instrText>
      </w:r>
      <w:r w:rsidR="00CC7604" w:rsidRPr="00504EBC">
        <w:rPr>
          <w:bCs/>
          <w:lang w:val="en-IE"/>
        </w:rPr>
        <w:fldChar w:fldCharType="separate"/>
      </w:r>
      <w:r w:rsidR="00125A20" w:rsidRPr="00504EBC">
        <w:rPr>
          <w:bCs/>
          <w:noProof/>
          <w:vertAlign w:val="superscript"/>
          <w:lang w:val="en-IE"/>
        </w:rPr>
        <w:t>27</w:t>
      </w:r>
      <w:r w:rsidR="00CC7604" w:rsidRPr="00504EBC">
        <w:rPr>
          <w:bCs/>
          <w:lang w:val="en-IE"/>
        </w:rPr>
        <w:fldChar w:fldCharType="end"/>
      </w:r>
      <w:r w:rsidRPr="00504EBC">
        <w:rPr>
          <w:bCs/>
          <w:lang w:val="en-IE"/>
        </w:rPr>
        <w:t xml:space="preserve"> in </w:t>
      </w:r>
      <w:r w:rsidRPr="00504EBC">
        <w:rPr>
          <w:lang w:val="en-IE"/>
        </w:rPr>
        <w:t>a similar fashion (60% yield).</w:t>
      </w:r>
      <w:r w:rsidRPr="00504EBC">
        <w:rPr>
          <w:b/>
          <w:bCs/>
          <w:lang w:val="en-IE"/>
        </w:rPr>
        <w:t xml:space="preserve"> </w:t>
      </w:r>
      <w:r w:rsidRPr="00504EBC">
        <w:rPr>
          <w:vertAlign w:val="superscript"/>
          <w:lang w:val="en-IE"/>
        </w:rPr>
        <w:t>1</w:t>
      </w:r>
      <w:r w:rsidRPr="00504EBC">
        <w:rPr>
          <w:lang w:val="en-IE"/>
        </w:rPr>
        <w:t xml:space="preserve">H and </w:t>
      </w:r>
      <w:r w:rsidRPr="00504EBC">
        <w:rPr>
          <w:vertAlign w:val="superscript"/>
          <w:lang w:val="en-IE"/>
        </w:rPr>
        <w:t>13</w:t>
      </w:r>
      <w:r w:rsidRPr="00504EBC">
        <w:rPr>
          <w:lang w:val="en-IE"/>
        </w:rPr>
        <w:t xml:space="preserve">C nuclear magnetic resonance (NMR) spectroscopy, electrospray ionisation mass spectrometry (ESI-MS), Fourier transform infra-red (FT-IR), and electron paramagnetic resonance (EPR) spectroscopies and X-ray crystallography data supported the formation of complexes </w:t>
      </w:r>
      <w:r w:rsidRPr="00504EBC">
        <w:rPr>
          <w:b/>
          <w:bCs/>
          <w:lang w:val="en-IE"/>
        </w:rPr>
        <w:t>1a</w:t>
      </w:r>
      <w:r w:rsidRPr="00504EBC">
        <w:rPr>
          <w:lang w:val="en-IE"/>
        </w:rPr>
        <w:t xml:space="preserve"> and </w:t>
      </w:r>
      <w:r w:rsidRPr="00504EBC">
        <w:rPr>
          <w:b/>
          <w:bCs/>
          <w:lang w:val="en-IE"/>
        </w:rPr>
        <w:t xml:space="preserve">2a </w:t>
      </w:r>
      <w:r w:rsidRPr="00504EBC">
        <w:rPr>
          <w:lang w:val="en-IE"/>
        </w:rPr>
        <w:t>(Figures 1, S1-S5).</w:t>
      </w:r>
    </w:p>
    <w:p w14:paraId="22B83253" w14:textId="26CB7BB8" w:rsidR="00960778" w:rsidRPr="00504EBC" w:rsidRDefault="00960778" w:rsidP="00960778">
      <w:pPr>
        <w:pStyle w:val="TAMainText"/>
        <w:rPr>
          <w:lang w:val="en-IE"/>
        </w:rPr>
      </w:pPr>
      <w:r w:rsidRPr="00504EBC">
        <w:rPr>
          <w:lang w:val="en-IE"/>
        </w:rPr>
        <w:t xml:space="preserve">Crystals of </w:t>
      </w:r>
      <w:r w:rsidRPr="00504EBC">
        <w:rPr>
          <w:b/>
          <w:lang w:val="en-IE"/>
        </w:rPr>
        <w:t>1a</w:t>
      </w:r>
      <w:r w:rsidRPr="00504EBC">
        <w:rPr>
          <w:lang w:val="en-IE"/>
        </w:rPr>
        <w:t xml:space="preserve"> and </w:t>
      </w:r>
      <w:r w:rsidRPr="00504EBC">
        <w:rPr>
          <w:b/>
          <w:lang w:val="en-IE"/>
        </w:rPr>
        <w:t>2a</w:t>
      </w:r>
      <w:r w:rsidRPr="00504EBC">
        <w:rPr>
          <w:lang w:val="en-IE"/>
        </w:rPr>
        <w:t xml:space="preserve"> suitable for X-ray diffraction measurements were obtained by layering CH</w:t>
      </w:r>
      <w:r w:rsidRPr="00504EBC">
        <w:rPr>
          <w:vertAlign w:val="subscript"/>
          <w:lang w:val="en-IE"/>
        </w:rPr>
        <w:t>3</w:t>
      </w:r>
      <w:r w:rsidRPr="00504EBC">
        <w:rPr>
          <w:lang w:val="en-IE"/>
        </w:rPr>
        <w:t>CN solutions of the complexes with diethyl ether (Et</w:t>
      </w:r>
      <w:r w:rsidRPr="00504EBC">
        <w:rPr>
          <w:vertAlign w:val="subscript"/>
          <w:lang w:val="en-IE"/>
        </w:rPr>
        <w:t>2</w:t>
      </w:r>
      <w:r w:rsidRPr="00504EBC">
        <w:rPr>
          <w:lang w:val="en-IE"/>
        </w:rPr>
        <w:t xml:space="preserve">O). The crystal structures of both molecules showed the central metal ion coordinated in a square planar environment with three N donors from the 2,6-pyridinedicarboxamidate ligand and a monodentate O-atom donor from the </w:t>
      </w:r>
      <w:proofErr w:type="spellStart"/>
      <w:r w:rsidRPr="00504EBC">
        <w:rPr>
          <w:lang w:val="en-IE"/>
        </w:rPr>
        <w:t>OAc</w:t>
      </w:r>
      <w:proofErr w:type="spellEnd"/>
      <w:r w:rsidRPr="00504EBC">
        <w:rPr>
          <w:lang w:val="en-IE"/>
        </w:rPr>
        <w:t xml:space="preserve"> anion (Tables S1-S2). The </w:t>
      </w:r>
      <w:r w:rsidRPr="00504EBC">
        <w:rPr>
          <w:lang w:val="en-IE"/>
        </w:rPr>
        <w:sym w:font="Symbol" w:char="F074"/>
      </w:r>
      <w:r w:rsidRPr="00504EBC">
        <w:rPr>
          <w:vertAlign w:val="subscript"/>
          <w:lang w:val="en-IE"/>
        </w:rPr>
        <w:t>4</w:t>
      </w:r>
      <w:r w:rsidRPr="00504EBC">
        <w:rPr>
          <w:lang w:val="en-IE"/>
        </w:rPr>
        <w:t xml:space="preserve"> parameters for </w:t>
      </w:r>
      <w:r w:rsidRPr="00504EBC">
        <w:rPr>
          <w:b/>
          <w:bCs/>
          <w:lang w:val="en-IE"/>
        </w:rPr>
        <w:t>1a</w:t>
      </w:r>
      <w:r w:rsidRPr="00504EBC">
        <w:rPr>
          <w:lang w:val="en-IE"/>
        </w:rPr>
        <w:t xml:space="preserve"> and </w:t>
      </w:r>
      <w:r w:rsidRPr="00504EBC">
        <w:rPr>
          <w:b/>
          <w:bCs/>
          <w:lang w:val="en-IE"/>
        </w:rPr>
        <w:t>2a</w:t>
      </w:r>
      <w:r w:rsidRPr="00504EBC">
        <w:rPr>
          <w:lang w:val="en-IE"/>
        </w:rPr>
        <w:t xml:space="preserve"> were 0.18 and 0.26, respectively, which indicated that the complexes were in slightly distorted square planar geometries (</w:t>
      </w:r>
      <w:r w:rsidRPr="00504EBC">
        <w:rPr>
          <w:lang w:val="en-IE"/>
        </w:rPr>
        <w:sym w:font="Symbol" w:char="F074"/>
      </w:r>
      <w:r w:rsidRPr="00504EBC">
        <w:rPr>
          <w:vertAlign w:val="subscript"/>
          <w:lang w:val="en-IE"/>
        </w:rPr>
        <w:t>4</w:t>
      </w:r>
      <w:r w:rsidRPr="00504EBC">
        <w:rPr>
          <w:lang w:val="en-IE"/>
        </w:rPr>
        <w:t xml:space="preserve"> = 0 for pure square planar, </w:t>
      </w:r>
      <w:r w:rsidRPr="00504EBC">
        <w:rPr>
          <w:lang w:val="en-IE"/>
        </w:rPr>
        <w:sym w:font="Symbol" w:char="F074"/>
      </w:r>
      <w:r w:rsidRPr="00504EBC">
        <w:rPr>
          <w:vertAlign w:val="subscript"/>
          <w:lang w:val="en-IE"/>
        </w:rPr>
        <w:t>4</w:t>
      </w:r>
      <w:r w:rsidRPr="00504EBC">
        <w:rPr>
          <w:lang w:val="en-IE"/>
        </w:rPr>
        <w:t xml:space="preserve"> = 1 for pure</w:t>
      </w:r>
      <w:r w:rsidR="00F760CF" w:rsidRPr="00504EBC">
        <w:rPr>
          <w:lang w:val="en-IE"/>
        </w:rPr>
        <w:t xml:space="preserve"> tetr</w:t>
      </w:r>
      <w:r w:rsidR="00A6377F" w:rsidRPr="00504EBC">
        <w:rPr>
          <w:lang w:val="en-IE"/>
        </w:rPr>
        <w:t>a</w:t>
      </w:r>
      <w:r w:rsidR="00F760CF" w:rsidRPr="00504EBC">
        <w:rPr>
          <w:lang w:val="en-IE"/>
        </w:rPr>
        <w:t>hedral</w:t>
      </w:r>
      <w:r w:rsidRPr="00504EBC">
        <w:rPr>
          <w:lang w:val="en-IE"/>
        </w:rPr>
        <w:t>).</w:t>
      </w:r>
      <w:r w:rsidR="00CC7604" w:rsidRPr="00504EBC">
        <w:rPr>
          <w:lang w:val="en-IE"/>
        </w:rPr>
        <w:fldChar w:fldCharType="begin"/>
      </w:r>
      <w:r w:rsidR="00125A20" w:rsidRPr="00504EBC">
        <w:rPr>
          <w:lang w:val="en-IE"/>
        </w:rPr>
        <w:instrText xml:space="preserve"> ADDIN EN.CITE &lt;EndNote&gt;&lt;Cite&gt;&lt;Author&gt;Yang&lt;/Author&gt;&lt;Year&gt;2007&lt;/Year&gt;&lt;RecNum&gt;10541&lt;/RecNum&gt;&lt;DisplayText&gt;&lt;style face="superscript"&gt;28&lt;/style&gt;&lt;/DisplayText&gt;&lt;record&gt;&lt;rec-number&gt;10541&lt;/rec-number&gt;&lt;foreign-keys&gt;&lt;key app="EN" db-id="95fzw5azh2a5tce22v1pvfw8dtsws0e52ttv" timestamp="1384440753"&gt;10541&lt;/key&gt;&lt;/foreign-keys&gt;&lt;ref-type name="Journal Article"&gt;17&lt;/ref-type&gt;&lt;contributors&gt;&lt;authors&gt;&lt;author&gt;Yang, L.&lt;/author&gt;&lt;author&gt;Powell, D. R.&lt;/author&gt;&lt;author&gt;Houser, R. P.&lt;/author&gt;&lt;/authors&gt;&lt;/contributors&gt;&lt;titles&gt;&lt;secondary-title&gt;Dalton Trans.&lt;/secondary-title&gt;&lt;/titles&gt;&lt;periodical&gt;&lt;full-title&gt;Dalton Trans.&lt;/full-title&gt;&lt;/periodical&gt;&lt;pages&gt;955&lt;/pages&gt;&lt;dates&gt;&lt;year&gt;2007&lt;/year&gt;&lt;/dates&gt;&lt;urls&gt;&lt;/urls&gt;&lt;/record&gt;&lt;/Cite&gt;&lt;/EndNote&gt;</w:instrText>
      </w:r>
      <w:r w:rsidR="00CC7604" w:rsidRPr="00504EBC">
        <w:rPr>
          <w:lang w:val="en-IE"/>
        </w:rPr>
        <w:fldChar w:fldCharType="separate"/>
      </w:r>
      <w:r w:rsidR="00125A20" w:rsidRPr="00504EBC">
        <w:rPr>
          <w:noProof/>
          <w:vertAlign w:val="superscript"/>
          <w:lang w:val="en-IE"/>
        </w:rPr>
        <w:t>28</w:t>
      </w:r>
      <w:r w:rsidR="00CC7604" w:rsidRPr="00504EBC">
        <w:rPr>
          <w:lang w:val="en-IE"/>
        </w:rPr>
        <w:fldChar w:fldCharType="end"/>
      </w:r>
      <w:r w:rsidRPr="00504EBC">
        <w:rPr>
          <w:lang w:val="en-IE"/>
        </w:rPr>
        <w:t xml:space="preserve"> The geometric parameters of </w:t>
      </w:r>
      <w:r w:rsidRPr="00504EBC">
        <w:rPr>
          <w:b/>
          <w:bCs/>
          <w:lang w:val="en-IE"/>
        </w:rPr>
        <w:t>1a</w:t>
      </w:r>
      <w:r w:rsidRPr="00504EBC">
        <w:rPr>
          <w:lang w:val="en-IE"/>
        </w:rPr>
        <w:t xml:space="preserve"> and </w:t>
      </w:r>
      <w:r w:rsidRPr="00504EBC">
        <w:rPr>
          <w:b/>
          <w:bCs/>
          <w:lang w:val="en-IE"/>
        </w:rPr>
        <w:t>2a</w:t>
      </w:r>
      <w:r w:rsidRPr="00504EBC">
        <w:rPr>
          <w:lang w:val="en-IE"/>
        </w:rPr>
        <w:t xml:space="preserve"> were similar to those of previously reported [</w:t>
      </w:r>
      <w:proofErr w:type="spellStart"/>
      <w:r w:rsidRPr="00504EBC">
        <w:rPr>
          <w:lang w:val="en-IE"/>
        </w:rPr>
        <w:t>Ni</w:t>
      </w:r>
      <w:r w:rsidRPr="00504EBC">
        <w:rPr>
          <w:vertAlign w:val="superscript"/>
          <w:lang w:val="en-IE"/>
        </w:rPr>
        <w:t>II</w:t>
      </w:r>
      <w:proofErr w:type="spellEnd"/>
      <w:r w:rsidRPr="00504EBC">
        <w:rPr>
          <w:lang w:val="en-IE"/>
        </w:rPr>
        <w:t>(OX)(L*)]</w:t>
      </w:r>
      <w:r w:rsidRPr="00504EBC">
        <w:rPr>
          <w:vertAlign w:val="superscript"/>
          <w:lang w:val="en-IE"/>
        </w:rPr>
        <w:sym w:font="Symbol" w:char="F02D"/>
      </w:r>
      <w:r w:rsidRPr="00504EBC">
        <w:rPr>
          <w:lang w:val="en-IE"/>
        </w:rPr>
        <w:t xml:space="preserve"> (OX = OH, OCO</w:t>
      </w:r>
      <w:r w:rsidRPr="00504EBC">
        <w:rPr>
          <w:vertAlign w:val="subscript"/>
          <w:lang w:val="en-IE"/>
        </w:rPr>
        <w:t>2</w:t>
      </w:r>
      <w:r w:rsidRPr="00504EBC">
        <w:rPr>
          <w:lang w:val="en-IE"/>
        </w:rPr>
        <w:t xml:space="preserve">H, </w:t>
      </w:r>
      <w:proofErr w:type="spellStart"/>
      <w:r w:rsidRPr="00504EBC">
        <w:rPr>
          <w:lang w:val="en-IE"/>
        </w:rPr>
        <w:t>OAc</w:t>
      </w:r>
      <w:proofErr w:type="spellEnd"/>
      <w:r w:rsidRPr="00504EBC">
        <w:rPr>
          <w:lang w:val="en-IE"/>
        </w:rPr>
        <w:t>, ONO</w:t>
      </w:r>
      <w:r w:rsidRPr="00504EBC">
        <w:rPr>
          <w:vertAlign w:val="subscript"/>
          <w:lang w:val="en-IE"/>
        </w:rPr>
        <w:t>2</w:t>
      </w:r>
      <w:r w:rsidRPr="00504EBC">
        <w:rPr>
          <w:lang w:val="en-IE"/>
        </w:rPr>
        <w:t>) and [</w:t>
      </w:r>
      <w:proofErr w:type="spellStart"/>
      <w:r w:rsidRPr="00504EBC">
        <w:rPr>
          <w:lang w:val="en-IE"/>
        </w:rPr>
        <w:t>Cu</w:t>
      </w:r>
      <w:r w:rsidRPr="00504EBC">
        <w:rPr>
          <w:vertAlign w:val="superscript"/>
          <w:lang w:val="en-IE"/>
        </w:rPr>
        <w:t>II</w:t>
      </w:r>
      <w:proofErr w:type="spellEnd"/>
      <w:r w:rsidRPr="00504EBC">
        <w:rPr>
          <w:lang w:val="en-IE"/>
        </w:rPr>
        <w:t>(OH)(L)]</w:t>
      </w:r>
      <w:r w:rsidRPr="00504EBC">
        <w:rPr>
          <w:vertAlign w:val="superscript"/>
          <w:lang w:val="en-IE"/>
        </w:rPr>
        <w:t>–</w:t>
      </w:r>
      <w:r w:rsidRPr="00504EBC">
        <w:rPr>
          <w:lang w:val="en-IE"/>
        </w:rPr>
        <w:t xml:space="preserve"> complexes.</w:t>
      </w:r>
      <w:r w:rsidR="00CC7604" w:rsidRPr="00504EBC">
        <w:rPr>
          <w:lang w:val="en-IE"/>
        </w:rPr>
        <w:fldChar w:fldCharType="begin">
          <w:fldData xml:space="preserve">PEVuZE5vdGU+PENpdGU+PEF1dGhvcj5QaXJvdmFubzwvQXV0aG9yPjxZZWFyPjIwMTU8L1llYXI+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</w:fldData>
        </w:fldChar>
      </w:r>
      <w:r w:rsidR="00125A20" w:rsidRPr="00504EBC">
        <w:rPr>
          <w:lang w:val="en-IE"/>
        </w:rPr>
        <w:instrText xml:space="preserve"> ADDIN EN.CITE </w:instrText>
      </w:r>
      <w:r w:rsidR="00125A20" w:rsidRPr="00504EBC">
        <w:rPr>
          <w:lang w:val="en-IE"/>
        </w:rPr>
        <w:fldChar w:fldCharType="begin">
          <w:fldData xml:space="preserve">PEVuZE5vdGU+PENpdGU+PEF1dGhvcj5QaXJvdmFubzwvQXV0aG9yPjxZZWFyPjIwMTU8L1llYXI+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22-23, 25, 27, 29</w:t>
      </w:r>
      <w:r w:rsidR="00CC7604" w:rsidRPr="00504EBC">
        <w:rPr>
          <w:lang w:val="en-IE"/>
        </w:rPr>
        <w:fldChar w:fldCharType="end"/>
      </w:r>
    </w:p>
    <w:p w14:paraId="0F6F6CCD" w14:textId="707D48B2" w:rsidR="00960778" w:rsidRPr="00504EBC" w:rsidRDefault="00960778" w:rsidP="00960778">
      <w:pPr>
        <w:pStyle w:val="TAMainText"/>
        <w:rPr>
          <w:b/>
          <w:bCs/>
          <w:lang w:val="en-IE"/>
        </w:rPr>
      </w:pPr>
      <w:r w:rsidRPr="00504EBC">
        <w:rPr>
          <w:rFonts w:ascii="Times New Roman" w:hAnsi="Times New Roman"/>
          <w:b/>
          <w:bCs/>
          <w:noProof/>
          <w:sz w:val="24"/>
          <w:szCs w:val="24"/>
          <w:lang w:eastAsia="en-IE"/>
        </w:rPr>
        <w:drawing>
          <wp:inline distT="0" distB="0" distL="0" distR="0" wp14:anchorId="115AC669" wp14:editId="2A6C47C5">
            <wp:extent cx="3044825" cy="1389893"/>
            <wp:effectExtent l="0" t="0" r="317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68" t="3791" r="1499" b="5461"/>
                    <a:stretch/>
                  </pic:blipFill>
                  <pic:spPr bwMode="auto">
                    <a:xfrm>
                      <a:off x="0" y="0"/>
                      <a:ext cx="3044825" cy="1389893"/>
                    </a:xfrm>
                    <a:prstGeom prst="rect">
                      <a:avLst/>
                    </a:prstGeom>
                    <a:noFill/>
                    <a:ln>
                      <a:noFill/>
                    </a:ln>
                    <a:extLst>
                      <a:ext uri="{53640926-AAD7-44D8-BBD7-CCE9431645EC}">
                        <a14:shadowObscured xmlns:a14="http://schemas.microsoft.com/office/drawing/2010/main"/>
                      </a:ext>
                    </a:extLst>
                  </pic:spPr>
                </pic:pic>
              </a:graphicData>
            </a:graphic>
          </wp:inline>
        </w:drawing>
      </w:r>
    </w:p>
    <w:p w14:paraId="63136FCC" w14:textId="5173D150" w:rsidR="00960778" w:rsidRPr="00504EBC" w:rsidRDefault="00960778" w:rsidP="00F20BDA">
      <w:pPr>
        <w:pStyle w:val="VAFigureCaption"/>
        <w:rPr>
          <w:lang w:val="en-IE"/>
        </w:rPr>
      </w:pPr>
      <w:r w:rsidRPr="00504EBC">
        <w:rPr>
          <w:b/>
          <w:bCs/>
          <w:lang w:val="en-IE"/>
        </w:rPr>
        <w:t xml:space="preserve">Figure 1. </w:t>
      </w:r>
      <w:r w:rsidRPr="00504EBC">
        <w:rPr>
          <w:lang w:val="en-IE"/>
        </w:rPr>
        <w:t>ORTEP</w:t>
      </w:r>
      <w:r w:rsidR="00602999" w:rsidRPr="00504EBC">
        <w:rPr>
          <w:lang w:val="en-IE"/>
        </w:rPr>
        <w:t>s</w:t>
      </w:r>
      <w:r w:rsidRPr="00504EBC">
        <w:rPr>
          <w:lang w:val="en-IE"/>
        </w:rPr>
        <w:t xml:space="preserve"> (at 50% probability level) of the X-ray </w:t>
      </w:r>
      <w:proofErr w:type="spellStart"/>
      <w:r w:rsidRPr="00504EBC">
        <w:rPr>
          <w:lang w:val="en-IE"/>
        </w:rPr>
        <w:t>crystallographically</w:t>
      </w:r>
      <w:proofErr w:type="spellEnd"/>
      <w:r w:rsidRPr="00504EBC">
        <w:rPr>
          <w:lang w:val="en-IE"/>
        </w:rPr>
        <w:t xml:space="preserve"> determined structures of </w:t>
      </w:r>
      <w:r w:rsidRPr="00504EBC">
        <w:rPr>
          <w:b/>
          <w:bCs/>
          <w:lang w:val="en-IE"/>
        </w:rPr>
        <w:t>1a</w:t>
      </w:r>
      <w:r w:rsidRPr="00504EBC">
        <w:rPr>
          <w:lang w:val="en-IE"/>
        </w:rPr>
        <w:t xml:space="preserve"> and </w:t>
      </w:r>
      <w:r w:rsidRPr="00504EBC">
        <w:rPr>
          <w:b/>
          <w:bCs/>
          <w:lang w:val="en-IE"/>
        </w:rPr>
        <w:t>2a</w:t>
      </w:r>
      <w:r w:rsidRPr="00504EBC">
        <w:rPr>
          <w:lang w:val="en-IE"/>
        </w:rPr>
        <w:t>. Hydrogen atoms and counterions have been omitted for clarity.</w:t>
      </w:r>
    </w:p>
    <w:p w14:paraId="7BB4DC18" w14:textId="3A03B925" w:rsidR="00960778" w:rsidRPr="00504EBC" w:rsidRDefault="00960778" w:rsidP="00F20BDA">
      <w:pPr>
        <w:pStyle w:val="TAMainText"/>
        <w:ind w:firstLine="0"/>
        <w:rPr>
          <w:lang w:val="en-IE"/>
        </w:rPr>
      </w:pPr>
      <w:r w:rsidRPr="00504EBC">
        <w:rPr>
          <w:i/>
          <w:iCs/>
          <w:lang w:val="en-IE"/>
        </w:rPr>
        <w:t xml:space="preserve">Preparation and Characterization of </w:t>
      </w:r>
      <w:r w:rsidR="00B57876" w:rsidRPr="00504EBC">
        <w:rPr>
          <w:b/>
          <w:bCs/>
          <w:i/>
          <w:iCs/>
          <w:lang w:val="en-IE"/>
        </w:rPr>
        <w:t>1b</w:t>
      </w:r>
      <w:r w:rsidRPr="00504EBC">
        <w:rPr>
          <w:i/>
          <w:iCs/>
          <w:lang w:val="en-IE"/>
        </w:rPr>
        <w:t xml:space="preserve"> and </w:t>
      </w:r>
      <w:r w:rsidR="00B57876" w:rsidRPr="00504EBC">
        <w:rPr>
          <w:b/>
          <w:bCs/>
          <w:i/>
          <w:iCs/>
          <w:lang w:val="en-IE"/>
        </w:rPr>
        <w:t>2b</w:t>
      </w:r>
      <w:r w:rsidR="002B2375" w:rsidRPr="00504EBC">
        <w:rPr>
          <w:i/>
          <w:iCs/>
          <w:lang w:val="en-IE"/>
        </w:rPr>
        <w:t>:</w:t>
      </w:r>
      <w:r w:rsidRPr="00504EBC">
        <w:rPr>
          <w:b/>
          <w:bCs/>
          <w:lang w:val="en-IE"/>
        </w:rPr>
        <w:t xml:space="preserve"> </w:t>
      </w:r>
      <w:r w:rsidRPr="00504EBC">
        <w:rPr>
          <w:bCs/>
          <w:lang w:val="en-IE"/>
        </w:rPr>
        <w:t>[</w:t>
      </w:r>
      <w:proofErr w:type="spellStart"/>
      <w:r w:rsidRPr="00504EBC">
        <w:rPr>
          <w:bCs/>
          <w:lang w:val="en-IE"/>
        </w:rPr>
        <w:t>Ni</w:t>
      </w:r>
      <w:r w:rsidRPr="00504EBC">
        <w:rPr>
          <w:bCs/>
          <w:vertAlign w:val="superscript"/>
          <w:lang w:val="en-IE"/>
        </w:rPr>
        <w:t>III</w:t>
      </w:r>
      <w:proofErr w:type="spellEnd"/>
      <w:r w:rsidRPr="00504EBC">
        <w:rPr>
          <w:bCs/>
          <w:lang w:val="en-IE"/>
        </w:rPr>
        <w:t>(</w:t>
      </w:r>
      <w:proofErr w:type="spellStart"/>
      <w:r w:rsidRPr="00504EBC">
        <w:rPr>
          <w:bCs/>
          <w:lang w:val="en-IE"/>
        </w:rPr>
        <w:t>OAc</w:t>
      </w:r>
      <w:proofErr w:type="spellEnd"/>
      <w:r w:rsidRPr="00504EBC">
        <w:rPr>
          <w:bCs/>
          <w:lang w:val="en-IE"/>
        </w:rPr>
        <w:t>)(L)]</w:t>
      </w:r>
      <w:r w:rsidRPr="00504EBC">
        <w:rPr>
          <w:lang w:val="en-IE"/>
        </w:rPr>
        <w:t xml:space="preserve"> </w:t>
      </w:r>
      <w:r w:rsidRPr="00504EBC">
        <w:rPr>
          <w:bCs/>
          <w:lang w:val="en-IE"/>
        </w:rPr>
        <w:t>and [</w:t>
      </w:r>
      <w:proofErr w:type="spellStart"/>
      <w:r w:rsidRPr="00504EBC">
        <w:rPr>
          <w:bCs/>
          <w:lang w:val="en-IE"/>
        </w:rPr>
        <w:t>Cu</w:t>
      </w:r>
      <w:r w:rsidRPr="00504EBC">
        <w:rPr>
          <w:bCs/>
          <w:vertAlign w:val="superscript"/>
          <w:lang w:val="en-IE"/>
        </w:rPr>
        <w:t>III</w:t>
      </w:r>
      <w:proofErr w:type="spellEnd"/>
      <w:r w:rsidRPr="00504EBC">
        <w:rPr>
          <w:bCs/>
          <w:lang w:val="en-IE"/>
        </w:rPr>
        <w:t>(</w:t>
      </w:r>
      <w:proofErr w:type="spellStart"/>
      <w:r w:rsidRPr="00504EBC">
        <w:rPr>
          <w:bCs/>
          <w:lang w:val="en-IE"/>
        </w:rPr>
        <w:t>OAc</w:t>
      </w:r>
      <w:proofErr w:type="spellEnd"/>
      <w:r w:rsidRPr="00504EBC">
        <w:rPr>
          <w:bCs/>
          <w:lang w:val="en-IE"/>
        </w:rPr>
        <w:t xml:space="preserve">)(L)] </w:t>
      </w:r>
      <w:r w:rsidRPr="00504EBC">
        <w:rPr>
          <w:lang w:val="en-IE"/>
        </w:rPr>
        <w:t>(</w:t>
      </w:r>
      <w:r w:rsidRPr="00504EBC">
        <w:rPr>
          <w:b/>
          <w:lang w:val="en-IE"/>
        </w:rPr>
        <w:t>1b</w:t>
      </w:r>
      <w:r w:rsidRPr="00504EBC">
        <w:rPr>
          <w:lang w:val="en-IE"/>
        </w:rPr>
        <w:t xml:space="preserve"> and </w:t>
      </w:r>
      <w:r w:rsidRPr="00504EBC">
        <w:rPr>
          <w:b/>
          <w:lang w:val="en-IE"/>
        </w:rPr>
        <w:t>2b</w:t>
      </w:r>
      <w:r w:rsidRPr="00504EBC">
        <w:rPr>
          <w:lang w:val="en-IE"/>
        </w:rPr>
        <w:t>) were generated using the one-electron oxidant magic blue (tris(4-bromophenyl)ammoniumyl</w:t>
      </w:r>
      <w:r w:rsidR="005B10C3" w:rsidRPr="00504EBC">
        <w:rPr>
          <w:lang w:val="en-IE"/>
        </w:rPr>
        <w:t xml:space="preserve"> </w:t>
      </w:r>
      <w:r w:rsidRPr="00504EBC">
        <w:rPr>
          <w:lang w:val="en-IE"/>
        </w:rPr>
        <w:t xml:space="preserve">hexachloroantimonate) as an oxidant. Solutions of </w:t>
      </w:r>
      <w:r w:rsidRPr="00504EBC">
        <w:rPr>
          <w:b/>
          <w:bCs/>
          <w:lang w:val="en-IE"/>
        </w:rPr>
        <w:t>1a</w:t>
      </w:r>
      <w:r w:rsidRPr="00504EBC">
        <w:rPr>
          <w:lang w:val="en-IE"/>
        </w:rPr>
        <w:t xml:space="preserve"> (0.3 mM) and </w:t>
      </w:r>
      <w:r w:rsidRPr="00504EBC">
        <w:rPr>
          <w:b/>
          <w:bCs/>
          <w:lang w:val="en-IE"/>
        </w:rPr>
        <w:t>2a</w:t>
      </w:r>
      <w:r w:rsidRPr="00504EBC">
        <w:rPr>
          <w:lang w:val="en-IE"/>
        </w:rPr>
        <w:t xml:space="preserve"> (0.25 mM) in acetone were cooled to -40 °C, followed by addition of magic blue (exactly 1 equiv., as a 7.5 mM CH</w:t>
      </w:r>
      <w:r w:rsidRPr="00504EBC">
        <w:rPr>
          <w:vertAlign w:val="subscript"/>
          <w:lang w:val="en-IE"/>
        </w:rPr>
        <w:t>3</w:t>
      </w:r>
      <w:r w:rsidRPr="00504EBC">
        <w:rPr>
          <w:lang w:val="en-IE"/>
        </w:rPr>
        <w:t xml:space="preserve">CN solution) resulting in an immediate reaction (complete within 2 s for both complexes, Figure 2). Titration of magic blue demonstrated a maximum yield of </w:t>
      </w:r>
      <w:r w:rsidRPr="00504EBC">
        <w:rPr>
          <w:b/>
          <w:bCs/>
          <w:lang w:val="en-IE"/>
        </w:rPr>
        <w:t>1b</w:t>
      </w:r>
      <w:r w:rsidRPr="00504EBC">
        <w:rPr>
          <w:lang w:val="en-IE"/>
        </w:rPr>
        <w:t>/</w:t>
      </w:r>
      <w:r w:rsidRPr="00504EBC">
        <w:rPr>
          <w:b/>
          <w:bCs/>
          <w:lang w:val="en-IE"/>
        </w:rPr>
        <w:t>2b</w:t>
      </w:r>
      <w:r w:rsidRPr="00504EBC">
        <w:rPr>
          <w:lang w:val="en-IE"/>
        </w:rPr>
        <w:t xml:space="preserve"> with one equivalent of oxidant (Figure 2). </w:t>
      </w:r>
      <w:r w:rsidR="005F3C37" w:rsidRPr="00504EBC">
        <w:rPr>
          <w:lang w:val="en-IE"/>
        </w:rPr>
        <w:t xml:space="preserve">ESI-MS </w:t>
      </w:r>
      <w:r w:rsidR="00B57876" w:rsidRPr="00504EBC">
        <w:rPr>
          <w:lang w:val="en-IE"/>
        </w:rPr>
        <w:t>showed</w:t>
      </w:r>
      <w:r w:rsidR="005F3C37" w:rsidRPr="00504EBC">
        <w:rPr>
          <w:lang w:val="en-IE"/>
        </w:rPr>
        <w:t xml:space="preserve"> the </w:t>
      </w:r>
      <w:r w:rsidR="00B57876" w:rsidRPr="00504EBC">
        <w:rPr>
          <w:lang w:val="en-IE"/>
        </w:rPr>
        <w:t xml:space="preserve">expected </w:t>
      </w:r>
      <w:r w:rsidR="005F3C37" w:rsidRPr="00504EBC">
        <w:rPr>
          <w:lang w:val="en-IE"/>
        </w:rPr>
        <w:t>elemental formula</w:t>
      </w:r>
      <w:r w:rsidR="00B57876" w:rsidRPr="00504EBC">
        <w:rPr>
          <w:lang w:val="en-IE"/>
        </w:rPr>
        <w:t xml:space="preserve"> for the high-valent species</w:t>
      </w:r>
      <w:r w:rsidR="005F3C37" w:rsidRPr="00504EBC">
        <w:rPr>
          <w:lang w:val="en-IE"/>
        </w:rPr>
        <w:t xml:space="preserve"> (Figure S6). </w:t>
      </w:r>
      <w:r w:rsidRPr="00504EBC">
        <w:rPr>
          <w:lang w:val="en-IE"/>
        </w:rPr>
        <w:t>At -40 °C the complexes showed no substantial decay over the course of an hour (</w:t>
      </w:r>
      <w:r w:rsidRPr="00504EBC">
        <w:rPr>
          <w:b/>
          <w:lang w:val="en-IE"/>
        </w:rPr>
        <w:t>1b</w:t>
      </w:r>
      <w:r w:rsidRPr="00504EBC">
        <w:rPr>
          <w:lang w:val="en-IE"/>
        </w:rPr>
        <w:t xml:space="preserve">, </w:t>
      </w:r>
      <w:r w:rsidRPr="00504EBC">
        <w:rPr>
          <w:i/>
          <w:lang w:val="en-IE"/>
        </w:rPr>
        <w:t>t</w:t>
      </w:r>
      <w:r w:rsidRPr="00504EBC">
        <w:rPr>
          <w:vertAlign w:val="subscript"/>
          <w:lang w:val="en-IE"/>
        </w:rPr>
        <w:t xml:space="preserve">1/2 </w:t>
      </w:r>
      <w:r w:rsidRPr="00504EBC">
        <w:rPr>
          <w:lang w:val="en-IE"/>
        </w:rPr>
        <w:t xml:space="preserve">= 4 h; </w:t>
      </w:r>
      <w:r w:rsidRPr="00504EBC">
        <w:rPr>
          <w:b/>
          <w:bCs/>
          <w:lang w:val="en-IE"/>
        </w:rPr>
        <w:t>2b</w:t>
      </w:r>
      <w:r w:rsidRPr="00504EBC">
        <w:rPr>
          <w:lang w:val="en-IE"/>
        </w:rPr>
        <w:t xml:space="preserve">, </w:t>
      </w:r>
      <w:r w:rsidRPr="00504EBC">
        <w:rPr>
          <w:i/>
          <w:lang w:val="en-IE"/>
        </w:rPr>
        <w:t>t</w:t>
      </w:r>
      <w:r w:rsidRPr="00504EBC">
        <w:rPr>
          <w:vertAlign w:val="subscript"/>
          <w:lang w:val="en-IE"/>
        </w:rPr>
        <w:t xml:space="preserve">1/2 </w:t>
      </w:r>
      <w:r w:rsidRPr="00504EBC">
        <w:rPr>
          <w:lang w:val="en-IE"/>
        </w:rPr>
        <w:t xml:space="preserve">= 22 h). Complex </w:t>
      </w:r>
      <w:r w:rsidRPr="00504EBC">
        <w:rPr>
          <w:b/>
          <w:bCs/>
          <w:lang w:val="en-IE"/>
        </w:rPr>
        <w:t>2b</w:t>
      </w:r>
      <w:r w:rsidRPr="00504EBC">
        <w:rPr>
          <w:lang w:val="en-IE"/>
        </w:rPr>
        <w:t xml:space="preserve"> could also be generated in high yield at 25 °C, using magic blue, demonstrating a </w:t>
      </w:r>
      <w:r w:rsidRPr="00504EBC">
        <w:rPr>
          <w:i/>
          <w:lang w:val="en-IE"/>
        </w:rPr>
        <w:t>t</w:t>
      </w:r>
      <w:bookmarkStart w:id="1" w:name="_Hlk525132101"/>
      <w:r w:rsidRPr="00504EBC">
        <w:rPr>
          <w:vertAlign w:val="subscript"/>
          <w:lang w:val="en-IE"/>
        </w:rPr>
        <w:t>1/2</w:t>
      </w:r>
      <w:bookmarkEnd w:id="1"/>
      <w:r w:rsidRPr="00504EBC">
        <w:rPr>
          <w:lang w:val="en-IE"/>
        </w:rPr>
        <w:t xml:space="preserve"> = 70 minutes at 25 °C. </w:t>
      </w:r>
      <w:r w:rsidRPr="00504EBC">
        <w:rPr>
          <w:b/>
          <w:bCs/>
          <w:lang w:val="en-IE"/>
        </w:rPr>
        <w:t>1b</w:t>
      </w:r>
      <w:r w:rsidRPr="00504EBC">
        <w:rPr>
          <w:lang w:val="en-IE"/>
        </w:rPr>
        <w:t xml:space="preserve"> was thermally unstable upon preparation at 25 °C with magic blue, it was obtained in 50% yield and decayed within 120 s after addition of magic blue. Furthermore, when </w:t>
      </w:r>
      <w:proofErr w:type="spellStart"/>
      <w:r w:rsidRPr="00504EBC">
        <w:rPr>
          <w:lang w:val="en-IE"/>
        </w:rPr>
        <w:t>NaOCl</w:t>
      </w:r>
      <w:proofErr w:type="spellEnd"/>
      <w:r w:rsidRPr="00504EBC">
        <w:rPr>
          <w:lang w:val="en-IE"/>
        </w:rPr>
        <w:t>/</w:t>
      </w:r>
      <w:proofErr w:type="spellStart"/>
      <w:r w:rsidRPr="00504EBC">
        <w:rPr>
          <w:lang w:val="en-IE"/>
        </w:rPr>
        <w:t>AcOH</w:t>
      </w:r>
      <w:proofErr w:type="spellEnd"/>
      <w:r w:rsidRPr="00504EBC">
        <w:rPr>
          <w:lang w:val="en-IE"/>
        </w:rPr>
        <w:t xml:space="preserve"> was employed as an oxidant, </w:t>
      </w:r>
      <w:r w:rsidRPr="00504EBC">
        <w:rPr>
          <w:b/>
          <w:lang w:val="en-IE"/>
        </w:rPr>
        <w:t>1b</w:t>
      </w:r>
      <w:r w:rsidRPr="00504EBC">
        <w:rPr>
          <w:lang w:val="en-IE"/>
        </w:rPr>
        <w:t xml:space="preserve"> was unstable (decay within 20 s at 25 °C, Figure S7). This contrasts with the previously reported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 xml:space="preserve">)(L*)] complex which was thermally stable at 25 °C when prepared with </w:t>
      </w:r>
      <w:proofErr w:type="spellStart"/>
      <w:r w:rsidRPr="00504EBC">
        <w:rPr>
          <w:lang w:val="en-IE"/>
        </w:rPr>
        <w:t>NaOCl</w:t>
      </w:r>
      <w:proofErr w:type="spellEnd"/>
      <w:r w:rsidRPr="00504EBC">
        <w:rPr>
          <w:lang w:val="en-IE"/>
        </w:rPr>
        <w:t>/AcOH.</w:t>
      </w:r>
      <w:r w:rsidR="00CC7604" w:rsidRPr="00504EBC">
        <w:rPr>
          <w:lang w:val="en-IE"/>
        </w:rPr>
        <w:fldChar w:fldCharType="begin"/>
      </w:r>
      <w:r w:rsidR="00125A20" w:rsidRPr="00504EBC">
        <w:rPr>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00CC7604" w:rsidRPr="00504EBC">
        <w:rPr>
          <w:lang w:val="en-IE"/>
        </w:rPr>
        <w:fldChar w:fldCharType="separate"/>
      </w:r>
      <w:r w:rsidR="00125A20" w:rsidRPr="00504EBC">
        <w:rPr>
          <w:noProof/>
          <w:vertAlign w:val="superscript"/>
          <w:lang w:val="en-IE"/>
        </w:rPr>
        <w:t>23</w:t>
      </w:r>
      <w:r w:rsidR="00CC7604" w:rsidRPr="00504EBC">
        <w:rPr>
          <w:lang w:val="en-IE"/>
        </w:rPr>
        <w:fldChar w:fldCharType="end"/>
      </w:r>
      <w:r w:rsidRPr="00504EBC">
        <w:rPr>
          <w:lang w:val="en-IE"/>
        </w:rPr>
        <w:t xml:space="preserve"> The instability may be attributed to ligand oxidation (at the </w:t>
      </w:r>
      <w:r w:rsidRPr="003D1FEA">
        <w:rPr>
          <w:iCs/>
          <w:lang w:val="en-IE"/>
        </w:rPr>
        <w:t>isopropyl</w:t>
      </w:r>
      <w:r w:rsidRPr="00504EBC">
        <w:rPr>
          <w:lang w:val="en-IE"/>
        </w:rPr>
        <w:t xml:space="preserve"> group) which we previously observed for L,</w:t>
      </w:r>
      <w:r w:rsidR="00CC7604" w:rsidRPr="00504EBC">
        <w:rPr>
          <w:lang w:val="en-IE"/>
        </w:rPr>
        <w:fldChar w:fldCharType="begin"/>
      </w:r>
      <w:r w:rsidR="00125A20" w:rsidRPr="00504EBC">
        <w:rPr>
          <w:lang w:val="en-IE"/>
        </w:rPr>
        <w:instrText xml:space="preserve"> ADDIN EN.CITE &lt;EndNote&gt;&lt;Cite&gt;&lt;Author&gt;Pirovano&lt;/Author&gt;&lt;Year&gt;2018&lt;/Year&gt;&lt;RecNum&gt;12683&lt;/RecNum&gt;&lt;DisplayText&gt;&lt;style face="superscript"&gt;26&lt;/style&gt;&lt;/DisplayText&gt;&lt;record&gt;&lt;rec-number&gt;12683&lt;/rec-number&gt;&lt;foreign-keys&gt;&lt;key app="EN" db-id="95fzw5azh2a5tce22v1pvfw8dtsws0e52ttv" timestamp="1530712374"&gt;12683&lt;/key&gt;&lt;/foreign-keys&gt;&lt;ref-type name="Journal Article"&gt;17&lt;/ref-type&gt;&lt;contributors&gt;&lt;authors&gt;&lt;author&gt;Pirovano, Paolo&lt;/author&gt;&lt;author&gt;Berry, Abigail R.&lt;/author&gt;&lt;author&gt;Swart, Marcel&lt;/author&gt;&lt;author&gt;McDonald, Aidan R.&lt;/author&gt;&lt;/authors&gt;&lt;/contributors&gt;&lt;titles&gt;&lt;title&gt;Indirect evidence for a Ni(III)-oxyl oxidant in the reaction of a Ni(II) complex with peracid&lt;/title&gt;&lt;secondary-title&gt;Dalton Trans&lt;/secondary-title&gt;&lt;/titles&gt;&lt;periodical&gt;&lt;full-title&gt;Dalton Trans&lt;/full-title&gt;&lt;abbr-1&gt;Dalton transactions (Cambridge, England : 2003)&lt;/abbr-1&gt;&lt;/periodical&gt;&lt;pages&gt;246-250&lt;/pages&gt;&lt;volume&gt;47&lt;/volume&gt;&lt;number&gt;1&lt;/number&gt;&lt;dates&gt;&lt;year&gt;2018&lt;/year&gt;&lt;pub-dates&gt;&lt;date&gt;//&lt;/date&gt;&lt;/pub-dates&gt;&lt;/dates&gt;&lt;isbn&gt;1477-9234&lt;/isbn&gt;&lt;urls&gt;&lt;/urls&gt;&lt;/record&gt;&lt;/Cite&gt;&lt;/EndNote&gt;</w:instrText>
      </w:r>
      <w:r w:rsidR="00CC7604" w:rsidRPr="00504EBC">
        <w:rPr>
          <w:lang w:val="en-IE"/>
        </w:rPr>
        <w:fldChar w:fldCharType="separate"/>
      </w:r>
      <w:r w:rsidR="00125A20" w:rsidRPr="00504EBC">
        <w:rPr>
          <w:noProof/>
          <w:vertAlign w:val="superscript"/>
          <w:lang w:val="en-IE"/>
        </w:rPr>
        <w:t>26</w:t>
      </w:r>
      <w:r w:rsidR="00CC7604" w:rsidRPr="00504EBC">
        <w:rPr>
          <w:lang w:val="en-IE"/>
        </w:rPr>
        <w:fldChar w:fldCharType="end"/>
      </w:r>
      <w:r w:rsidRPr="00504EBC">
        <w:rPr>
          <w:lang w:val="en-IE"/>
        </w:rPr>
        <w:t xml:space="preserve"> but not for L*.</w:t>
      </w:r>
      <w:r w:rsidR="00CC7604" w:rsidRPr="00504EBC">
        <w:rPr>
          <w:lang w:val="en-IE"/>
        </w:rPr>
        <w:fldChar w:fldCharType="begin">
          <w:fldData xml:space="preserve">PEVuZE5vdGU+PENpdGU+PEF1dGhvcj5QaXJvdmFubzwvQXV0aG9yPjxZZWFyPjIwMTU8L1llYXI+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</w:fldData>
        </w:fldChar>
      </w:r>
      <w:r w:rsidR="00125A20" w:rsidRPr="00504EBC">
        <w:rPr>
          <w:lang w:val="en-IE"/>
        </w:rPr>
        <w:instrText xml:space="preserve"> ADDIN EN.CITE </w:instrText>
      </w:r>
      <w:r w:rsidR="00125A20" w:rsidRPr="00504EBC">
        <w:rPr>
          <w:lang w:val="en-IE"/>
        </w:rPr>
        <w:fldChar w:fldCharType="begin">
          <w:fldData xml:space="preserve">PEVuZE5vdGU+PENpdGU+PEF1dGhvcj5QaXJvdmFubzwvQXV0aG9yPjxZZWFyPjIwMTU8L1llYXI+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22-23, 25</w:t>
      </w:r>
      <w:r w:rsidR="00CC7604" w:rsidRPr="00504EBC">
        <w:rPr>
          <w:lang w:val="en-IE"/>
        </w:rPr>
        <w:fldChar w:fldCharType="end"/>
      </w:r>
    </w:p>
    <w:p w14:paraId="646C6FA4" w14:textId="788C4A79" w:rsidR="00960778" w:rsidRPr="00504EBC" w:rsidRDefault="00E405A3" w:rsidP="00960778">
      <w:pPr>
        <w:pStyle w:val="TAMainText"/>
        <w:rPr>
          <w:lang w:val="en-IE"/>
        </w:rPr>
      </w:pPr>
      <w:r w:rsidRPr="00504EBC">
        <w:rPr>
          <w:lang w:val="en-IE"/>
        </w:rPr>
        <w:t xml:space="preserve">The electronic absorption spectrum of </w:t>
      </w:r>
      <w:r w:rsidRPr="00504EBC">
        <w:rPr>
          <w:b/>
          <w:bCs/>
          <w:lang w:val="en-IE"/>
        </w:rPr>
        <w:t xml:space="preserve">1b </w:t>
      </w:r>
      <w:r w:rsidRPr="00504EBC">
        <w:rPr>
          <w:lang w:val="en-IE"/>
        </w:rPr>
        <w:t xml:space="preserve">showed two intense features at </w:t>
      </w:r>
      <w:r w:rsidRPr="00504EBC">
        <w:rPr>
          <w:lang w:val="en-IE"/>
        </w:rPr>
        <w:sym w:font="Symbol" w:char="F06C"/>
      </w:r>
      <w:r w:rsidRPr="00504EBC">
        <w:rPr>
          <w:vertAlign w:val="subscript"/>
          <w:lang w:val="en-IE"/>
        </w:rPr>
        <w:t>max</w:t>
      </w:r>
      <w:r w:rsidRPr="00504EBC">
        <w:rPr>
          <w:lang w:val="en-IE"/>
        </w:rPr>
        <w:t xml:space="preserve"> = 550, 760 nm (Figure 2) which were very similar to the features observed for the previously </w:t>
      </w:r>
      <w:r w:rsidRPr="00504EBC">
        <w:rPr>
          <w:lang w:val="en-IE"/>
        </w:rPr>
        <w:lastRenderedPageBreak/>
        <w:t>reported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 (</w:t>
      </w:r>
      <w:r w:rsidRPr="00504EBC">
        <w:rPr>
          <w:lang w:val="en-IE"/>
        </w:rPr>
        <w:sym w:font="Symbol" w:char="F06C"/>
      </w:r>
      <w:r w:rsidRPr="00504EBC">
        <w:rPr>
          <w:vertAlign w:val="subscript"/>
          <w:lang w:val="en-IE"/>
        </w:rPr>
        <w:t>max</w:t>
      </w:r>
      <w:r w:rsidRPr="00504EBC">
        <w:rPr>
          <w:lang w:val="en-IE"/>
        </w:rPr>
        <w:t xml:space="preserve"> = 510 nm, 760 nm, Figure S8).</w:t>
      </w:r>
      <w:r w:rsidRPr="00504EBC">
        <w:rPr>
          <w:lang w:val="en-IE"/>
        </w:rPr>
        <w:fldChar w:fldCharType="begin"/>
      </w:r>
      <w:r w:rsidR="00125A20" w:rsidRPr="00504EBC">
        <w:rPr>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Pr="00504EBC">
        <w:rPr>
          <w:lang w:val="en-IE"/>
        </w:rPr>
        <w:fldChar w:fldCharType="separate"/>
      </w:r>
      <w:r w:rsidR="00125A20" w:rsidRPr="00504EBC">
        <w:rPr>
          <w:noProof/>
          <w:vertAlign w:val="superscript"/>
          <w:lang w:val="en-IE"/>
        </w:rPr>
        <w:t>23</w:t>
      </w:r>
      <w:r w:rsidRPr="00504EBC">
        <w:rPr>
          <w:lang w:val="en-IE"/>
        </w:rPr>
        <w:fldChar w:fldCharType="end"/>
      </w:r>
      <w:r w:rsidRPr="00504EBC">
        <w:rPr>
          <w:lang w:val="en-IE"/>
        </w:rPr>
        <w:t xml:space="preserve"> The red shift in the higher energy band of </w:t>
      </w:r>
      <w:r w:rsidRPr="00504EBC">
        <w:rPr>
          <w:b/>
          <w:bCs/>
          <w:lang w:val="en-IE"/>
        </w:rPr>
        <w:t>1b</w:t>
      </w:r>
      <w:r w:rsidRPr="00504EBC">
        <w:rPr>
          <w:lang w:val="en-IE"/>
        </w:rPr>
        <w:t xml:space="preserve"> is presumably as a result of the different substituents on the aryl amidate donors (L = 2,6-di-</w:t>
      </w:r>
      <w:r w:rsidRPr="00504EBC">
        <w:rPr>
          <w:i/>
          <w:lang w:val="en-IE"/>
        </w:rPr>
        <w:t>iso-</w:t>
      </w:r>
      <w:r w:rsidRPr="00504EBC">
        <w:rPr>
          <w:lang w:val="en-IE"/>
        </w:rPr>
        <w:t xml:space="preserve">propylphenyl; L* = 2,6-dimethylphenyl). Such features are a hallmark of </w:t>
      </w:r>
      <w:proofErr w:type="spellStart"/>
      <w:r w:rsidRPr="00504EBC">
        <w:rPr>
          <w:lang w:val="en-IE"/>
        </w:rPr>
        <w:t>Ni</w:t>
      </w:r>
      <w:r w:rsidRPr="00504EBC">
        <w:rPr>
          <w:vertAlign w:val="superscript"/>
          <w:lang w:val="en-IE"/>
        </w:rPr>
        <w:t>III</w:t>
      </w:r>
      <w:proofErr w:type="spellEnd"/>
      <w:r w:rsidRPr="00504EBC">
        <w:rPr>
          <w:lang w:val="en-IE"/>
        </w:rPr>
        <w:t xml:space="preserve"> complexes supported by 2,6-pyridinedicarboxamidate donors,</w:t>
      </w:r>
      <w:r w:rsidRPr="00504EBC">
        <w:rPr>
          <w:lang w:val="en-IE"/>
        </w:rPr>
        <w:fldChar w:fldCharType="begin"/>
      </w:r>
      <w:r w:rsidR="00125A20" w:rsidRPr="00504EBC">
        <w:rPr>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Pr="00504EBC">
        <w:rPr>
          <w:lang w:val="en-IE"/>
        </w:rPr>
        <w:fldChar w:fldCharType="separate"/>
      </w:r>
      <w:r w:rsidR="00125A20" w:rsidRPr="00504EBC">
        <w:rPr>
          <w:noProof/>
          <w:vertAlign w:val="superscript"/>
          <w:lang w:val="en-IE"/>
        </w:rPr>
        <w:t>23</w:t>
      </w:r>
      <w:r w:rsidRPr="00504EBC">
        <w:rPr>
          <w:lang w:val="en-IE"/>
        </w:rPr>
        <w:fldChar w:fldCharType="end"/>
      </w:r>
      <w:r w:rsidRPr="00504EBC">
        <w:rPr>
          <w:lang w:val="en-IE"/>
        </w:rPr>
        <w:t xml:space="preserve"> and are also generally typical of </w:t>
      </w:r>
      <w:proofErr w:type="spellStart"/>
      <w:r w:rsidRPr="00504EBC">
        <w:rPr>
          <w:lang w:val="en-IE"/>
        </w:rPr>
        <w:t>Ni</w:t>
      </w:r>
      <w:r w:rsidRPr="00504EBC">
        <w:rPr>
          <w:vertAlign w:val="superscript"/>
          <w:lang w:val="en-IE"/>
        </w:rPr>
        <w:t>III</w:t>
      </w:r>
      <w:proofErr w:type="spellEnd"/>
      <w:r w:rsidRPr="00504EBC">
        <w:rPr>
          <w:lang w:val="en-IE"/>
        </w:rPr>
        <w:t xml:space="preserve"> complexes.</w:t>
      </w:r>
      <w:r w:rsidRPr="00504EBC">
        <w:rPr>
          <w:lang w:val="en-IE"/>
        </w:rPr>
        <w:fldChar w:fldCharType="begin">
          <w:fldData xml:space="preserve">PEVuZE5vdGU+PENpdGU+PEF1dGhvcj5QaXJvdmFubzwvQXV0aG9yPjxZZWFyPjIwMTU8L1llYXI+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</w:fldData>
        </w:fldChar>
      </w:r>
      <w:r w:rsidR="00125A20" w:rsidRPr="00504EBC">
        <w:rPr>
          <w:lang w:val="en-IE"/>
        </w:rPr>
        <w:instrText xml:space="preserve"> ADDIN EN.CITE </w:instrText>
      </w:r>
      <w:r w:rsidR="00125A20" w:rsidRPr="00504EBC">
        <w:rPr>
          <w:lang w:val="en-IE"/>
        </w:rPr>
        <w:fldChar w:fldCharType="begin">
          <w:fldData xml:space="preserve">PEVuZE5vdGU+PENpdGU+PEF1dGhvcj5QaXJvdmFubzwvQXV0aG9yPjxZZWFyPjIwMTU8L1llYXI+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Pr="00504EBC">
        <w:rPr>
          <w:lang w:val="en-IE"/>
        </w:rPr>
      </w:r>
      <w:r w:rsidRPr="00504EBC">
        <w:rPr>
          <w:lang w:val="en-IE"/>
        </w:rPr>
        <w:fldChar w:fldCharType="separate"/>
      </w:r>
      <w:r w:rsidR="00125A20" w:rsidRPr="00504EBC">
        <w:rPr>
          <w:noProof/>
          <w:vertAlign w:val="superscript"/>
          <w:lang w:val="en-IE"/>
        </w:rPr>
        <w:t>22-26, 30-33</w:t>
      </w:r>
      <w:r w:rsidRPr="00504EBC">
        <w:rPr>
          <w:lang w:val="en-IE"/>
        </w:rPr>
        <w:fldChar w:fldCharType="end"/>
      </w:r>
      <w:r w:rsidRPr="00504EBC">
        <w:rPr>
          <w:lang w:val="en-IE"/>
        </w:rPr>
        <w:t xml:space="preserve"> </w:t>
      </w:r>
      <w:r w:rsidRPr="00504EBC">
        <w:rPr>
          <w:b/>
          <w:bCs/>
          <w:lang w:val="en-IE"/>
        </w:rPr>
        <w:t xml:space="preserve">2b </w:t>
      </w:r>
      <w:r w:rsidRPr="00504EBC">
        <w:rPr>
          <w:lang w:val="en-IE"/>
        </w:rPr>
        <w:t xml:space="preserve">also displayed two intense bands in the visible and NIR region of its electronic absorption spectrum at </w:t>
      </w:r>
      <w:r w:rsidRPr="00504EBC">
        <w:rPr>
          <w:lang w:val="en-IE"/>
        </w:rPr>
        <w:sym w:font="Symbol" w:char="F06C"/>
      </w:r>
      <w:r w:rsidRPr="00504EBC">
        <w:rPr>
          <w:vertAlign w:val="subscript"/>
          <w:lang w:val="en-IE"/>
        </w:rPr>
        <w:t>max</w:t>
      </w:r>
      <w:r w:rsidRPr="00504EBC">
        <w:rPr>
          <w:lang w:val="en-IE"/>
        </w:rPr>
        <w:t xml:space="preserve"> = 630, 805 nm (Figure 2).</w:t>
      </w:r>
      <w:r w:rsidRPr="00504EBC">
        <w:rPr>
          <w:b/>
          <w:bCs/>
          <w:lang w:val="en-IE"/>
        </w:rPr>
        <w:t xml:space="preserve"> </w:t>
      </w:r>
      <w:r w:rsidRPr="00504EBC">
        <w:rPr>
          <w:lang w:val="en-IE"/>
        </w:rPr>
        <w:t>Tolman’s [</w:t>
      </w:r>
      <w:proofErr w:type="spellStart"/>
      <w:r w:rsidRPr="00504EBC">
        <w:rPr>
          <w:lang w:val="en-IE"/>
        </w:rPr>
        <w:t>Cu</w:t>
      </w:r>
      <w:r w:rsidRPr="00504EBC">
        <w:rPr>
          <w:vertAlign w:val="superscript"/>
          <w:lang w:val="en-IE"/>
        </w:rPr>
        <w:t>III</w:t>
      </w:r>
      <w:proofErr w:type="spellEnd"/>
      <w:r w:rsidRPr="00504EBC">
        <w:rPr>
          <w:lang w:val="en-IE"/>
        </w:rPr>
        <w:t xml:space="preserve">(OH)(LX)] complexes displayed a single intense visible band at </w:t>
      </w:r>
      <w:r w:rsidRPr="00504EBC">
        <w:rPr>
          <w:lang w:val="en-IE"/>
        </w:rPr>
        <w:sym w:font="Symbol" w:char="F06C"/>
      </w:r>
      <w:r w:rsidRPr="00504EBC">
        <w:rPr>
          <w:vertAlign w:val="subscript"/>
          <w:lang w:val="en-IE"/>
        </w:rPr>
        <w:t xml:space="preserve">max </w:t>
      </w:r>
      <w:r w:rsidRPr="00504EBC">
        <w:rPr>
          <w:lang w:val="en-IE"/>
        </w:rPr>
        <w:t>= 540 nm,</w:t>
      </w:r>
      <w:r w:rsidRPr="00504EBC">
        <w:rPr>
          <w:lang w:val="en-IE"/>
        </w:rPr>
        <w:fldChar w:fldCharType="begin">
          <w:fldData xml:space="preserve">PEVuZE5vdGU+PENpdGU+PEF1dGhvcj5Eb25vZ2h1ZTwvQXV0aG9yPjxZZWFyPjIwMTE8L1llYXI+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</w:fldData>
        </w:fldChar>
      </w:r>
      <w:r w:rsidR="00125A20" w:rsidRPr="00504EBC">
        <w:rPr>
          <w:lang w:val="en-IE"/>
        </w:rPr>
        <w:instrText xml:space="preserve"> ADDIN EN.CITE </w:instrText>
      </w:r>
      <w:r w:rsidR="00125A20" w:rsidRPr="00504EBC">
        <w:rPr>
          <w:lang w:val="en-IE"/>
        </w:rPr>
        <w:fldChar w:fldCharType="begin">
          <w:fldData xml:space="preserve">PEVuZE5vdGU+PENpdGU+PEF1dGhvcj5Eb25vZ2h1ZTwvQXV0aG9yPjxZZWFyPjIwMTE8L1llYXI+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Pr="00504EBC">
        <w:rPr>
          <w:lang w:val="en-IE"/>
        </w:rPr>
      </w:r>
      <w:r w:rsidRPr="00504EBC">
        <w:rPr>
          <w:lang w:val="en-IE"/>
        </w:rPr>
        <w:fldChar w:fldCharType="separate"/>
      </w:r>
      <w:r w:rsidR="00125A20" w:rsidRPr="00504EBC">
        <w:rPr>
          <w:noProof/>
          <w:vertAlign w:val="superscript"/>
          <w:lang w:val="en-IE"/>
        </w:rPr>
        <w:t>34-38</w:t>
      </w:r>
      <w:r w:rsidRPr="00504EBC">
        <w:rPr>
          <w:lang w:val="en-IE"/>
        </w:rPr>
        <w:fldChar w:fldCharType="end"/>
      </w:r>
      <w:r w:rsidRPr="00504EBC">
        <w:rPr>
          <w:lang w:val="en-IE"/>
        </w:rPr>
        <w:t xml:space="preserve"> whereas </w:t>
      </w:r>
      <w:r w:rsidRPr="00504EBC">
        <w:rPr>
          <w:b/>
          <w:bCs/>
          <w:lang w:val="en-IE"/>
        </w:rPr>
        <w:t>2b</w:t>
      </w:r>
      <w:r w:rsidRPr="00504EBC">
        <w:rPr>
          <w:lang w:val="en-IE"/>
        </w:rPr>
        <w:t xml:space="preserve"> showed two absorption bands at lower energy, presumably as a result of the weaker-field donor ancillary ligand (</w:t>
      </w:r>
      <w:proofErr w:type="spellStart"/>
      <w:r w:rsidR="005D677D" w:rsidRPr="00504EBC">
        <w:rPr>
          <w:lang w:val="en-IE"/>
        </w:rPr>
        <w:t>OAc</w:t>
      </w:r>
      <w:proofErr w:type="spellEnd"/>
      <w:r w:rsidRPr="00504EBC">
        <w:rPr>
          <w:lang w:val="en-IE"/>
        </w:rPr>
        <w:t xml:space="preserve"> for </w:t>
      </w:r>
      <w:r w:rsidRPr="00504EBC">
        <w:rPr>
          <w:b/>
          <w:bCs/>
          <w:lang w:val="en-IE"/>
        </w:rPr>
        <w:t>2b</w:t>
      </w:r>
      <w:r w:rsidRPr="00504EBC">
        <w:rPr>
          <w:lang w:val="en-IE"/>
        </w:rPr>
        <w:t xml:space="preserve">, versus </w:t>
      </w:r>
      <w:r w:rsidR="005D677D" w:rsidRPr="00504EBC">
        <w:rPr>
          <w:lang w:val="en-IE"/>
        </w:rPr>
        <w:t>OH</w:t>
      </w:r>
      <w:r w:rsidRPr="00504EBC">
        <w:rPr>
          <w:lang w:val="en-IE"/>
        </w:rPr>
        <w:t xml:space="preserve"> in [</w:t>
      </w:r>
      <w:proofErr w:type="spellStart"/>
      <w:r w:rsidRPr="00504EBC">
        <w:rPr>
          <w:lang w:val="en-IE"/>
        </w:rPr>
        <w:t>Cu</w:t>
      </w:r>
      <w:r w:rsidRPr="00504EBC">
        <w:rPr>
          <w:vertAlign w:val="superscript"/>
          <w:lang w:val="en-IE"/>
        </w:rPr>
        <w:t>III</w:t>
      </w:r>
      <w:proofErr w:type="spellEnd"/>
      <w:r w:rsidRPr="00504EBC">
        <w:rPr>
          <w:lang w:val="en-IE"/>
        </w:rPr>
        <w:t xml:space="preserve">(OH)(LX)]). Based on the electronic absorption properties of </w:t>
      </w:r>
      <w:r w:rsidRPr="00504EBC">
        <w:rPr>
          <w:b/>
          <w:lang w:val="en-IE"/>
        </w:rPr>
        <w:t>1b</w:t>
      </w:r>
      <w:r w:rsidRPr="00504EBC">
        <w:rPr>
          <w:lang w:val="en-IE"/>
        </w:rPr>
        <w:t xml:space="preserve"> and </w:t>
      </w:r>
      <w:r w:rsidRPr="00504EBC">
        <w:rPr>
          <w:b/>
          <w:lang w:val="en-IE"/>
        </w:rPr>
        <w:t>2b</w:t>
      </w:r>
      <w:r w:rsidRPr="00504EBC">
        <w:rPr>
          <w:lang w:val="en-IE"/>
        </w:rPr>
        <w:t xml:space="preserve"> we assign them the respective structures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 and [</w:t>
      </w:r>
      <w:proofErr w:type="spellStart"/>
      <w:r w:rsidRPr="00504EBC">
        <w:rPr>
          <w:lang w:val="en-IE"/>
        </w:rPr>
        <w:t>Cu</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w:t>
      </w:r>
    </w:p>
    <w:p w14:paraId="2F03C836" w14:textId="77777777" w:rsidR="00960778" w:rsidRPr="00504EBC" w:rsidRDefault="00960778" w:rsidP="00960778">
      <w:pPr>
        <w:pStyle w:val="TAMainText"/>
        <w:rPr>
          <w:lang w:val="en-IE"/>
        </w:rPr>
      </w:pPr>
      <w:r w:rsidRPr="00504EBC">
        <w:rPr>
          <w:noProof/>
          <w:lang w:val="en-IE"/>
        </w:rPr>
        <w:drawing>
          <wp:inline distT="0" distB="0" distL="0" distR="0" wp14:anchorId="3752FA85" wp14:editId="0561A22D">
            <wp:extent cx="2880000" cy="4441888"/>
            <wp:effectExtent l="0" t="0" r="317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2.pd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0" cy="4441888"/>
                    </a:xfrm>
                    <a:prstGeom prst="rect">
                      <a:avLst/>
                    </a:prstGeom>
                  </pic:spPr>
                </pic:pic>
              </a:graphicData>
            </a:graphic>
          </wp:inline>
        </w:drawing>
      </w:r>
    </w:p>
    <w:p w14:paraId="3F248D18" w14:textId="09CC8926" w:rsidR="00960778" w:rsidRPr="00504EBC" w:rsidRDefault="00960778" w:rsidP="00960778">
      <w:pPr>
        <w:pStyle w:val="VAFigureCaption"/>
        <w:rPr>
          <w:lang w:val="en-IE"/>
        </w:rPr>
      </w:pPr>
      <w:r w:rsidRPr="00504EBC">
        <w:rPr>
          <w:b/>
          <w:bCs/>
          <w:lang w:val="en-IE"/>
        </w:rPr>
        <w:t>Figure 2</w:t>
      </w:r>
      <w:bookmarkStart w:id="2" w:name="_Hlk529735961"/>
      <w:r w:rsidRPr="00504EBC">
        <w:rPr>
          <w:b/>
          <w:bCs/>
          <w:lang w:val="en-IE"/>
        </w:rPr>
        <w:t>.</w:t>
      </w:r>
      <w:r w:rsidRPr="00504EBC">
        <w:rPr>
          <w:lang w:val="en-IE"/>
        </w:rPr>
        <w:t xml:space="preserve"> Electronic absorption spectra in acetone at -40 °C of: Top, </w:t>
      </w:r>
      <w:r w:rsidRPr="00504EBC">
        <w:rPr>
          <w:b/>
          <w:bCs/>
          <w:lang w:val="en-IE"/>
        </w:rPr>
        <w:t>1a</w:t>
      </w:r>
      <w:r w:rsidRPr="00504EBC">
        <w:rPr>
          <w:lang w:val="en-IE"/>
        </w:rPr>
        <w:t xml:space="preserve"> (black trace, 0.3 mM) and </w:t>
      </w:r>
      <w:r w:rsidRPr="00504EBC">
        <w:rPr>
          <w:b/>
          <w:bCs/>
          <w:lang w:val="en-IE"/>
        </w:rPr>
        <w:t>1b</w:t>
      </w:r>
      <w:r w:rsidRPr="00504EBC">
        <w:rPr>
          <w:lang w:val="en-IE"/>
        </w:rPr>
        <w:t xml:space="preserve"> (red trace); bottom, </w:t>
      </w:r>
      <w:r w:rsidRPr="00504EBC">
        <w:rPr>
          <w:b/>
          <w:bCs/>
          <w:lang w:val="en-IE"/>
        </w:rPr>
        <w:t>2a</w:t>
      </w:r>
      <w:r w:rsidRPr="00504EBC">
        <w:rPr>
          <w:lang w:val="en-IE"/>
        </w:rPr>
        <w:t xml:space="preserve"> (black trace, 0.25 mM) and </w:t>
      </w:r>
      <w:r w:rsidRPr="00504EBC">
        <w:rPr>
          <w:b/>
          <w:bCs/>
          <w:lang w:val="en-IE"/>
        </w:rPr>
        <w:t>2b</w:t>
      </w:r>
      <w:r w:rsidRPr="00504EBC">
        <w:rPr>
          <w:lang w:val="en-IE"/>
        </w:rPr>
        <w:t xml:space="preserve"> (blue trace).</w:t>
      </w:r>
      <w:bookmarkEnd w:id="2"/>
      <w:r w:rsidRPr="00504EBC">
        <w:rPr>
          <w:lang w:val="en-IE"/>
        </w:rPr>
        <w:t xml:space="preserve"> The insets show the titration of magic blue with </w:t>
      </w:r>
      <w:r w:rsidRPr="00504EBC">
        <w:rPr>
          <w:b/>
          <w:bCs/>
          <w:lang w:val="en-IE"/>
        </w:rPr>
        <w:t>1a</w:t>
      </w:r>
      <w:r w:rsidRPr="00504EBC">
        <w:rPr>
          <w:lang w:val="en-IE"/>
        </w:rPr>
        <w:t xml:space="preserve"> </w:t>
      </w:r>
      <w:r w:rsidR="005D677D" w:rsidRPr="00504EBC">
        <w:rPr>
          <w:lang w:val="en-IE"/>
        </w:rPr>
        <w:t xml:space="preserve">(top) </w:t>
      </w:r>
      <w:r w:rsidRPr="00504EBC">
        <w:rPr>
          <w:lang w:val="en-IE"/>
        </w:rPr>
        <w:t xml:space="preserve">and </w:t>
      </w:r>
      <w:r w:rsidRPr="00504EBC">
        <w:rPr>
          <w:b/>
          <w:bCs/>
          <w:lang w:val="en-IE"/>
        </w:rPr>
        <w:t>2a</w:t>
      </w:r>
      <w:r w:rsidRPr="00504EBC">
        <w:rPr>
          <w:lang w:val="en-IE"/>
        </w:rPr>
        <w:t xml:space="preserve"> </w:t>
      </w:r>
      <w:r w:rsidR="005D677D" w:rsidRPr="00504EBC">
        <w:rPr>
          <w:lang w:val="en-IE"/>
        </w:rPr>
        <w:t xml:space="preserve">(bottom) </w:t>
      </w:r>
      <w:r w:rsidRPr="00504EBC">
        <w:rPr>
          <w:lang w:val="en-IE"/>
        </w:rPr>
        <w:t xml:space="preserve">monitored by plotting the intensity of the </w:t>
      </w:r>
      <w:r w:rsidRPr="00504EBC">
        <w:rPr>
          <w:rFonts w:ascii="Symbol" w:hAnsi="Symbol"/>
          <w:lang w:val="en-IE"/>
        </w:rPr>
        <w:t></w:t>
      </w:r>
      <w:r w:rsidRPr="00504EBC">
        <w:rPr>
          <w:vertAlign w:val="subscript"/>
          <w:lang w:val="en-IE"/>
        </w:rPr>
        <w:t xml:space="preserve"> </w:t>
      </w:r>
      <w:r w:rsidRPr="00504EBC">
        <w:rPr>
          <w:lang w:val="en-IE"/>
        </w:rPr>
        <w:t xml:space="preserve">= 550 nm for </w:t>
      </w:r>
      <w:r w:rsidRPr="00504EBC">
        <w:rPr>
          <w:b/>
          <w:bCs/>
          <w:lang w:val="en-IE"/>
        </w:rPr>
        <w:t>1a</w:t>
      </w:r>
      <w:r w:rsidRPr="00504EBC">
        <w:rPr>
          <w:lang w:val="en-IE"/>
        </w:rPr>
        <w:t xml:space="preserve"> and </w:t>
      </w:r>
      <w:r w:rsidRPr="00504EBC">
        <w:rPr>
          <w:rFonts w:ascii="Symbol" w:hAnsi="Symbol"/>
          <w:lang w:val="en-IE"/>
        </w:rPr>
        <w:t></w:t>
      </w:r>
      <w:r w:rsidRPr="00504EBC">
        <w:rPr>
          <w:lang w:val="en-IE"/>
        </w:rPr>
        <w:t xml:space="preserve"> = 630 nm for </w:t>
      </w:r>
      <w:r w:rsidRPr="00504EBC">
        <w:rPr>
          <w:b/>
          <w:bCs/>
          <w:lang w:val="en-IE"/>
        </w:rPr>
        <w:t>2a</w:t>
      </w:r>
      <w:r w:rsidRPr="00504EBC">
        <w:rPr>
          <w:lang w:val="en-IE"/>
        </w:rPr>
        <w:t xml:space="preserve"> versus equivalents of magic blue</w:t>
      </w:r>
      <w:r w:rsidR="005B6C15" w:rsidRPr="00504EBC">
        <w:rPr>
          <w:lang w:val="en-IE"/>
        </w:rPr>
        <w:t xml:space="preserve">. The continued increase in absorbance beyond 1 </w:t>
      </w:r>
      <w:proofErr w:type="spellStart"/>
      <w:r w:rsidR="005B6C15" w:rsidRPr="00504EBC">
        <w:rPr>
          <w:lang w:val="en-IE"/>
        </w:rPr>
        <w:t>equiv</w:t>
      </w:r>
      <w:proofErr w:type="spellEnd"/>
      <w:r w:rsidR="005B6C15" w:rsidRPr="00504EBC">
        <w:rPr>
          <w:lang w:val="en-IE"/>
        </w:rPr>
        <w:t xml:space="preserve">, is </w:t>
      </w:r>
      <w:r w:rsidR="00F9467B">
        <w:rPr>
          <w:lang w:val="en-IE"/>
        </w:rPr>
        <w:t>attributed</w:t>
      </w:r>
      <w:r w:rsidR="005B6C15" w:rsidRPr="00504EBC">
        <w:rPr>
          <w:lang w:val="en-IE"/>
        </w:rPr>
        <w:t xml:space="preserve"> the magic blue oxidant</w:t>
      </w:r>
      <w:r w:rsidRPr="00504EBC">
        <w:rPr>
          <w:lang w:val="en-IE"/>
        </w:rPr>
        <w:t>.</w:t>
      </w:r>
    </w:p>
    <w:p w14:paraId="0106F16F" w14:textId="7E42D977" w:rsidR="00960778" w:rsidRPr="00504EBC" w:rsidRDefault="00E405A3" w:rsidP="00F20BDA">
      <w:pPr>
        <w:pStyle w:val="TAMainText"/>
        <w:ind w:firstLine="0"/>
        <w:rPr>
          <w:lang w:val="en-IE"/>
        </w:rPr>
      </w:pPr>
      <w:r w:rsidRPr="00504EBC">
        <w:rPr>
          <w:lang w:val="en-IE"/>
        </w:rPr>
        <w:t xml:space="preserve">Electron paramagnetic resonance (EPR) spectroscopy analysis of </w:t>
      </w:r>
      <w:r w:rsidRPr="00504EBC">
        <w:rPr>
          <w:b/>
          <w:bCs/>
          <w:lang w:val="en-IE"/>
        </w:rPr>
        <w:t>1b</w:t>
      </w:r>
      <w:r w:rsidRPr="00504EBC">
        <w:rPr>
          <w:lang w:val="en-IE"/>
        </w:rPr>
        <w:t xml:space="preserve"> showed the presence of two sets of signals that can be attributed to two </w:t>
      </w:r>
      <w:r w:rsidRPr="00504EBC">
        <w:rPr>
          <w:i/>
          <w:lang w:val="en-IE"/>
        </w:rPr>
        <w:t>S</w:t>
      </w:r>
      <w:r w:rsidRPr="00504EBC">
        <w:rPr>
          <w:lang w:val="en-IE"/>
        </w:rPr>
        <w:t xml:space="preserve"> = ½ </w:t>
      </w:r>
      <w:r w:rsidRPr="00504EBC">
        <w:rPr>
          <w:i/>
          <w:lang w:val="en-IE"/>
        </w:rPr>
        <w:t>d</w:t>
      </w:r>
      <w:r w:rsidRPr="00504EBC">
        <w:rPr>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ions (Figure 3, </w:t>
      </w:r>
      <w:r w:rsidRPr="00504EBC">
        <w:rPr>
          <w:lang w:val="en-IE"/>
        </w:rPr>
        <w:t>see supporting information for details). One set displayed an axial signal (g</w:t>
      </w:r>
      <w:r w:rsidRPr="00504EBC">
        <w:rPr>
          <w:vertAlign w:val="subscript"/>
          <w:lang w:val="en-IE"/>
        </w:rPr>
        <w:sym w:font="Symbol" w:char="F05E"/>
      </w:r>
      <w:r w:rsidRPr="00504EBC">
        <w:rPr>
          <w:lang w:val="en-IE"/>
        </w:rPr>
        <w:t xml:space="preserve"> = 2.24, g</w:t>
      </w:r>
      <w:r w:rsidRPr="00504EBC">
        <w:rPr>
          <w:vertAlign w:val="subscript"/>
          <w:lang w:val="en-IE"/>
        </w:rPr>
        <w:sym w:font="Symbol" w:char="F07C"/>
      </w:r>
      <w:r w:rsidRPr="00504EBC">
        <w:rPr>
          <w:vertAlign w:val="subscript"/>
          <w:lang w:val="en-IE"/>
        </w:rPr>
        <w:sym w:font="Symbol" w:char="F07C"/>
      </w:r>
      <w:r w:rsidRPr="00504EBC">
        <w:rPr>
          <w:lang w:val="en-IE"/>
        </w:rPr>
        <w:t xml:space="preserve"> = 2.02, </w:t>
      </w:r>
      <w:proofErr w:type="spellStart"/>
      <w:r w:rsidRPr="00504EBC">
        <w:rPr>
          <w:lang w:val="en-IE"/>
        </w:rPr>
        <w:t>g</w:t>
      </w:r>
      <w:r w:rsidRPr="00504EBC">
        <w:rPr>
          <w:vertAlign w:val="subscript"/>
          <w:lang w:val="en-IE"/>
        </w:rPr>
        <w:t>av</w:t>
      </w:r>
      <w:proofErr w:type="spellEnd"/>
      <w:r w:rsidRPr="00504EBC">
        <w:rPr>
          <w:lang w:val="en-IE"/>
        </w:rPr>
        <w:t xml:space="preserve"> = 2.17) and the other a more rhombic signal (</w:t>
      </w:r>
      <w:proofErr w:type="spellStart"/>
      <w:r w:rsidRPr="00504EBC">
        <w:rPr>
          <w:lang w:val="en-IE"/>
        </w:rPr>
        <w:t>g</w:t>
      </w:r>
      <w:r w:rsidRPr="00504EBC">
        <w:rPr>
          <w:vertAlign w:val="subscript"/>
          <w:lang w:val="en-IE"/>
        </w:rPr>
        <w:t>x</w:t>
      </w:r>
      <w:proofErr w:type="spellEnd"/>
      <w:r w:rsidRPr="00504EBC">
        <w:rPr>
          <w:lang w:val="en-IE"/>
        </w:rPr>
        <w:t xml:space="preserve"> = 2.40, </w:t>
      </w:r>
      <w:proofErr w:type="spellStart"/>
      <w:r w:rsidRPr="00504EBC">
        <w:rPr>
          <w:lang w:val="en-IE"/>
        </w:rPr>
        <w:t>g</w:t>
      </w:r>
      <w:r w:rsidRPr="00504EBC">
        <w:rPr>
          <w:vertAlign w:val="subscript"/>
          <w:lang w:val="en-IE"/>
        </w:rPr>
        <w:t>y</w:t>
      </w:r>
      <w:proofErr w:type="spellEnd"/>
      <w:r w:rsidRPr="00504EBC">
        <w:rPr>
          <w:lang w:val="en-IE"/>
        </w:rPr>
        <w:t xml:space="preserve"> = 2.28, </w:t>
      </w:r>
      <w:proofErr w:type="spellStart"/>
      <w:r w:rsidRPr="00504EBC">
        <w:rPr>
          <w:lang w:val="en-IE"/>
        </w:rPr>
        <w:t>g</w:t>
      </w:r>
      <w:r w:rsidRPr="00504EBC">
        <w:rPr>
          <w:vertAlign w:val="subscript"/>
          <w:lang w:val="en-IE"/>
        </w:rPr>
        <w:t>z</w:t>
      </w:r>
      <w:proofErr w:type="spellEnd"/>
      <w:r w:rsidRPr="00504EBC">
        <w:rPr>
          <w:lang w:val="en-IE"/>
        </w:rPr>
        <w:t xml:space="preserve"> = 2.00, </w:t>
      </w:r>
      <w:proofErr w:type="spellStart"/>
      <w:r w:rsidRPr="00504EBC">
        <w:rPr>
          <w:lang w:val="en-IE"/>
        </w:rPr>
        <w:t>g</w:t>
      </w:r>
      <w:r w:rsidRPr="00504EBC">
        <w:rPr>
          <w:vertAlign w:val="subscript"/>
          <w:lang w:val="en-IE"/>
        </w:rPr>
        <w:t>av</w:t>
      </w:r>
      <w:proofErr w:type="spellEnd"/>
      <w:r w:rsidRPr="00504EBC">
        <w:rPr>
          <w:lang w:val="en-IE"/>
        </w:rPr>
        <w:t xml:space="preserve"> = 2.23). The relative ratio of the signals were 70% for the axial component and 30% for the rhombic component. The overall yield of </w:t>
      </w:r>
      <w:proofErr w:type="spellStart"/>
      <w:r w:rsidRPr="00504EBC">
        <w:rPr>
          <w:lang w:val="en-IE"/>
        </w:rPr>
        <w:t>Ni</w:t>
      </w:r>
      <w:r w:rsidRPr="00504EBC">
        <w:rPr>
          <w:vertAlign w:val="superscript"/>
          <w:lang w:val="en-IE"/>
        </w:rPr>
        <w:t>III</w:t>
      </w:r>
      <w:proofErr w:type="spellEnd"/>
      <w:r w:rsidRPr="00504EBC">
        <w:rPr>
          <w:vertAlign w:val="superscript"/>
          <w:lang w:val="en-IE"/>
        </w:rPr>
        <w:t xml:space="preserve"> </w:t>
      </w:r>
      <w:r w:rsidRPr="00504EBC">
        <w:rPr>
          <w:lang w:val="en-IE"/>
        </w:rPr>
        <w:t>in the reaction mixture was 80 ± 20% (with respect to [</w:t>
      </w:r>
      <w:r w:rsidRPr="00504EBC">
        <w:rPr>
          <w:b/>
          <w:bCs/>
          <w:lang w:val="en-IE"/>
        </w:rPr>
        <w:t>1a</w:t>
      </w:r>
      <w:r w:rsidRPr="00504EBC">
        <w:rPr>
          <w:lang w:val="en-IE"/>
        </w:rPr>
        <w:t>]), determined by comparison of the double integral of the entire signal to that of a TEMPO ((2,2,6,6-tetramethylpiperidin-1-yl)</w:t>
      </w:r>
      <w:proofErr w:type="spellStart"/>
      <w:r w:rsidRPr="00504EBC">
        <w:rPr>
          <w:lang w:val="en-IE"/>
        </w:rPr>
        <w:t>oxyl</w:t>
      </w:r>
      <w:proofErr w:type="spellEnd"/>
      <w:r w:rsidRPr="00504EBC">
        <w:rPr>
          <w:lang w:val="en-IE"/>
        </w:rPr>
        <w:t>) standard. The axial component was remarkably similar to those identified for previously reported for [</w:t>
      </w:r>
      <w:proofErr w:type="spellStart"/>
      <w:r w:rsidRPr="00504EBC">
        <w:rPr>
          <w:lang w:val="en-IE"/>
        </w:rPr>
        <w:t>Ni</w:t>
      </w:r>
      <w:r w:rsidRPr="00504EBC">
        <w:rPr>
          <w:vertAlign w:val="superscript"/>
          <w:lang w:val="en-IE"/>
        </w:rPr>
        <w:t>III</w:t>
      </w:r>
      <w:proofErr w:type="spellEnd"/>
      <w:r w:rsidRPr="00504EBC">
        <w:rPr>
          <w:lang w:val="en-IE"/>
        </w:rPr>
        <w:t>(</w:t>
      </w:r>
      <w:r w:rsidR="003D1FEA">
        <w:rPr>
          <w:lang w:val="en-IE"/>
        </w:rPr>
        <w:t>O</w:t>
      </w:r>
      <w:r w:rsidRPr="00504EBC">
        <w:rPr>
          <w:lang w:val="en-IE"/>
        </w:rPr>
        <w:t>X)(L*)] complexes (</w:t>
      </w:r>
      <w:r w:rsidR="003D1FEA">
        <w:rPr>
          <w:lang w:val="en-IE"/>
        </w:rPr>
        <w:t>O</w:t>
      </w:r>
      <w:r w:rsidRPr="00504EBC">
        <w:rPr>
          <w:lang w:val="en-IE"/>
        </w:rPr>
        <w:t>X = OCO</w:t>
      </w:r>
      <w:r w:rsidRPr="00504EBC">
        <w:rPr>
          <w:vertAlign w:val="subscript"/>
          <w:lang w:val="en-IE"/>
        </w:rPr>
        <w:t>2</w:t>
      </w:r>
      <w:r w:rsidRPr="00504EBC">
        <w:rPr>
          <w:lang w:val="en-IE"/>
        </w:rPr>
        <w:t xml:space="preserve">H, </w:t>
      </w:r>
      <w:proofErr w:type="spellStart"/>
      <w:r w:rsidRPr="00504EBC">
        <w:rPr>
          <w:lang w:val="en-IE"/>
        </w:rPr>
        <w:t>OAc</w:t>
      </w:r>
      <w:proofErr w:type="spellEnd"/>
      <w:r w:rsidRPr="00504EBC">
        <w:rPr>
          <w:lang w:val="en-IE"/>
        </w:rPr>
        <w:t>, ONO</w:t>
      </w:r>
      <w:r w:rsidRPr="00504EBC">
        <w:rPr>
          <w:vertAlign w:val="subscript"/>
          <w:lang w:val="en-IE"/>
        </w:rPr>
        <w:t>2</w:t>
      </w:r>
      <w:r w:rsidRPr="00504EBC">
        <w:rPr>
          <w:lang w:val="en-IE"/>
        </w:rPr>
        <w:t>).</w:t>
      </w:r>
      <w:r w:rsidRPr="00504EBC">
        <w:rPr>
          <w:lang w:val="en-IE"/>
        </w:rPr>
        <w:fldChar w:fldCharType="begin"/>
      </w:r>
      <w:r w:rsidR="00125A20" w:rsidRPr="00504EBC">
        <w:rPr>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Pr="00504EBC">
        <w:rPr>
          <w:lang w:val="en-IE"/>
        </w:rPr>
        <w:fldChar w:fldCharType="separate"/>
      </w:r>
      <w:r w:rsidR="00125A20" w:rsidRPr="00504EBC">
        <w:rPr>
          <w:noProof/>
          <w:vertAlign w:val="superscript"/>
          <w:lang w:val="en-IE"/>
        </w:rPr>
        <w:t>23</w:t>
      </w:r>
      <w:r w:rsidRPr="00504EBC">
        <w:rPr>
          <w:lang w:val="en-IE"/>
        </w:rPr>
        <w:fldChar w:fldCharType="end"/>
      </w:r>
      <w:r w:rsidRPr="00504EBC">
        <w:rPr>
          <w:lang w:val="en-IE"/>
        </w:rPr>
        <w:t xml:space="preserve"> This led us to assign the axial signal to that of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 The rhombic component as yet cannot be identified. The previously prepared [</w:t>
      </w:r>
      <w:proofErr w:type="spellStart"/>
      <w:r w:rsidRPr="00504EBC">
        <w:rPr>
          <w:lang w:val="en-IE"/>
        </w:rPr>
        <w:t>Ni</w:t>
      </w:r>
      <w:r w:rsidRPr="00504EBC">
        <w:rPr>
          <w:vertAlign w:val="superscript"/>
          <w:lang w:val="en-IE"/>
        </w:rPr>
        <w:t>III</w:t>
      </w:r>
      <w:proofErr w:type="spellEnd"/>
      <w:r w:rsidRPr="00504EBC">
        <w:rPr>
          <w:lang w:val="en-IE"/>
        </w:rPr>
        <w:t>(O</w:t>
      </w:r>
      <w:r w:rsidRPr="00504EBC">
        <w:rPr>
          <w:vertAlign w:val="subscript"/>
          <w:lang w:val="en-IE"/>
        </w:rPr>
        <w:t>2</w:t>
      </w:r>
      <w:r w:rsidRPr="00504EBC">
        <w:rPr>
          <w:lang w:val="en-IE"/>
        </w:rPr>
        <w:t>CC</w:t>
      </w:r>
      <w:r w:rsidRPr="00504EBC">
        <w:rPr>
          <w:vertAlign w:val="subscript"/>
          <w:lang w:val="en-IE"/>
        </w:rPr>
        <w:t>6</w:t>
      </w:r>
      <w:r w:rsidRPr="00504EBC">
        <w:rPr>
          <w:lang w:val="en-IE"/>
        </w:rPr>
        <w:t>H</w:t>
      </w:r>
      <w:r w:rsidRPr="00504EBC">
        <w:rPr>
          <w:vertAlign w:val="subscript"/>
          <w:lang w:val="en-IE"/>
        </w:rPr>
        <w:t>4</w:t>
      </w:r>
      <w:r w:rsidRPr="00504EBC">
        <w:rPr>
          <w:lang w:val="en-IE"/>
        </w:rPr>
        <w:t>Cl)(L)] displayed a remarkably similar rhombic EPR signal.</w:t>
      </w:r>
      <w:r w:rsidRPr="00504EBC">
        <w:rPr>
          <w:lang w:val="en-IE"/>
        </w:rPr>
        <w:fldChar w:fldCharType="begin"/>
      </w:r>
      <w:r w:rsidR="00125A20" w:rsidRPr="00504EBC">
        <w:rPr>
          <w:lang w:val="en-IE"/>
        </w:rPr>
        <w:instrText xml:space="preserve"> ADDIN EN.CITE &lt;EndNote&gt;&lt;Cite&gt;&lt;Author&gt;Pirovano&lt;/Author&gt;&lt;Year&gt;2018&lt;/Year&gt;&lt;RecNum&gt;12683&lt;/RecNum&gt;&lt;DisplayText&gt;&lt;style face="superscript"&gt;26&lt;/style&gt;&lt;/DisplayText&gt;&lt;record&gt;&lt;rec-number&gt;12683&lt;/rec-number&gt;&lt;foreign-keys&gt;&lt;key app="EN" db-id="95fzw5azh2a5tce22v1pvfw8dtsws0e52ttv" timestamp="1530712374"&gt;12683&lt;/key&gt;&lt;/foreign-keys&gt;&lt;ref-type name="Journal Article"&gt;17&lt;/ref-type&gt;&lt;contributors&gt;&lt;authors&gt;&lt;author&gt;Pirovano, Paolo&lt;/author&gt;&lt;author&gt;Berry, Abigail R.&lt;/author&gt;&lt;author&gt;Swart, Marcel&lt;/author&gt;&lt;author&gt;McDonald, Aidan R.&lt;/author&gt;&lt;/authors&gt;&lt;/contributors&gt;&lt;titles&gt;&lt;title&gt;Indirect evidence for a Ni(III)-oxyl oxidant in the reaction of a Ni(II) complex with peracid&lt;/title&gt;&lt;secondary-title&gt;Dalton Trans&lt;/secondary-title&gt;&lt;/titles&gt;&lt;periodical&gt;&lt;full-title&gt;Dalton Trans&lt;/full-title&gt;&lt;abbr-1&gt;Dalton transactions (Cambridge, England : 2003)&lt;/abbr-1&gt;&lt;/periodical&gt;&lt;pages&gt;246-250&lt;/pages&gt;&lt;volume&gt;47&lt;/volume&gt;&lt;number&gt;1&lt;/number&gt;&lt;dates&gt;&lt;year&gt;2018&lt;/year&gt;&lt;pub-dates&gt;&lt;date&gt;//&lt;/date&gt;&lt;/pub-dates&gt;&lt;/dates&gt;&lt;isbn&gt;1477-9234&lt;/isbn&gt;&lt;urls&gt;&lt;/urls&gt;&lt;/record&gt;&lt;/Cite&gt;&lt;/EndNote&gt;</w:instrText>
      </w:r>
      <w:r w:rsidRPr="00504EBC">
        <w:rPr>
          <w:lang w:val="en-IE"/>
        </w:rPr>
        <w:fldChar w:fldCharType="separate"/>
      </w:r>
      <w:r w:rsidR="00125A20" w:rsidRPr="00504EBC">
        <w:rPr>
          <w:noProof/>
          <w:vertAlign w:val="superscript"/>
          <w:lang w:val="en-IE"/>
        </w:rPr>
        <w:t>26</w:t>
      </w:r>
      <w:r w:rsidRPr="00504EBC">
        <w:rPr>
          <w:lang w:val="en-IE"/>
        </w:rPr>
        <w:fldChar w:fldCharType="end"/>
      </w:r>
      <w:r w:rsidRPr="00504EBC">
        <w:rPr>
          <w:lang w:val="en-IE"/>
        </w:rPr>
        <w:t xml:space="preserve"> The different signals may represent different binding modes of the </w:t>
      </w:r>
      <w:proofErr w:type="spellStart"/>
      <w:r w:rsidR="005B02AC" w:rsidRPr="00504EBC">
        <w:rPr>
          <w:lang w:val="en-IE"/>
        </w:rPr>
        <w:t>OAc</w:t>
      </w:r>
      <w:proofErr w:type="spellEnd"/>
      <w:r w:rsidRPr="00504EBC">
        <w:rPr>
          <w:lang w:val="en-IE"/>
        </w:rPr>
        <w:t xml:space="preserve"> ligand, monodentate versus bidentate.</w:t>
      </w:r>
    </w:p>
    <w:p w14:paraId="0B8CD2C3" w14:textId="77777777" w:rsidR="00960778" w:rsidRPr="00504EBC" w:rsidRDefault="00960778" w:rsidP="00960778">
      <w:pPr>
        <w:pStyle w:val="TAMainText"/>
        <w:rPr>
          <w:lang w:val="en-IE"/>
        </w:rPr>
      </w:pPr>
      <w:r w:rsidRPr="00504EBC">
        <w:rPr>
          <w:noProof/>
          <w:lang w:val="en-IE"/>
        </w:rPr>
        <w:drawing>
          <wp:inline distT="0" distB="0" distL="0" distR="0" wp14:anchorId="0D97545E" wp14:editId="018C6096">
            <wp:extent cx="2880000" cy="2641010"/>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PR.pd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0000" cy="2641010"/>
                    </a:xfrm>
                    <a:prstGeom prst="rect">
                      <a:avLst/>
                    </a:prstGeom>
                  </pic:spPr>
                </pic:pic>
              </a:graphicData>
            </a:graphic>
          </wp:inline>
        </w:drawing>
      </w:r>
    </w:p>
    <w:p w14:paraId="6B6A8FD8" w14:textId="76209D6D" w:rsidR="00960778" w:rsidRPr="00504EBC" w:rsidRDefault="00960778" w:rsidP="00E405A3">
      <w:pPr>
        <w:pStyle w:val="VAFigureCaption"/>
        <w:rPr>
          <w:lang w:val="en-IE"/>
        </w:rPr>
      </w:pPr>
      <w:r w:rsidRPr="00504EBC">
        <w:rPr>
          <w:b/>
          <w:bCs/>
          <w:lang w:val="en-IE"/>
        </w:rPr>
        <w:t>Figure 3.</w:t>
      </w:r>
      <w:r w:rsidRPr="00504EBC">
        <w:rPr>
          <w:lang w:val="en-IE"/>
        </w:rPr>
        <w:t xml:space="preserve"> </w:t>
      </w:r>
      <w:bookmarkStart w:id="3" w:name="_Hlk529724659"/>
      <w:r w:rsidRPr="00504EBC">
        <w:rPr>
          <w:lang w:val="en-IE"/>
        </w:rPr>
        <w:t xml:space="preserve">EPR spectra of frozen solutions of </w:t>
      </w:r>
      <w:r w:rsidRPr="00504EBC">
        <w:rPr>
          <w:b/>
          <w:bCs/>
          <w:lang w:val="en-IE"/>
        </w:rPr>
        <w:t>1b</w:t>
      </w:r>
      <w:r w:rsidRPr="00504EBC">
        <w:rPr>
          <w:lang w:val="en-IE"/>
        </w:rPr>
        <w:t xml:space="preserve"> (black line), obtained by the oxidation of </w:t>
      </w:r>
      <w:r w:rsidRPr="00504EBC">
        <w:rPr>
          <w:b/>
          <w:bCs/>
          <w:lang w:val="en-IE"/>
        </w:rPr>
        <w:t>1a</w:t>
      </w:r>
      <w:r w:rsidRPr="00504EBC">
        <w:rPr>
          <w:lang w:val="en-IE"/>
        </w:rPr>
        <w:t xml:space="preserve"> with </w:t>
      </w:r>
      <w:proofErr w:type="spellStart"/>
      <w:r w:rsidRPr="00504EBC">
        <w:rPr>
          <w:lang w:val="en-IE"/>
        </w:rPr>
        <w:t>NaOCl</w:t>
      </w:r>
      <w:proofErr w:type="spellEnd"/>
      <w:r w:rsidRPr="00504EBC">
        <w:rPr>
          <w:lang w:val="en-IE"/>
        </w:rPr>
        <w:t>/</w:t>
      </w:r>
      <w:proofErr w:type="spellStart"/>
      <w:r w:rsidRPr="00504EBC">
        <w:rPr>
          <w:lang w:val="en-IE"/>
        </w:rPr>
        <w:t>AcOH</w:t>
      </w:r>
      <w:proofErr w:type="spellEnd"/>
      <w:r w:rsidRPr="00504EBC">
        <w:rPr>
          <w:lang w:val="en-IE"/>
        </w:rPr>
        <w:t xml:space="preserve"> (15 equiv.) or magic blue (1 equiv.), and simulated EPR spectra of </w:t>
      </w:r>
      <w:r w:rsidRPr="00504EBC">
        <w:rPr>
          <w:b/>
          <w:bCs/>
          <w:lang w:val="en-IE"/>
        </w:rPr>
        <w:t xml:space="preserve">1b </w:t>
      </w:r>
      <w:r w:rsidRPr="00504EBC">
        <w:rPr>
          <w:lang w:val="en-IE"/>
        </w:rPr>
        <w:t xml:space="preserve">(grey line,). The simulation is made up of two </w:t>
      </w:r>
      <w:r w:rsidRPr="00504EBC">
        <w:rPr>
          <w:i/>
          <w:iCs/>
          <w:lang w:val="en-IE"/>
        </w:rPr>
        <w:t>S</w:t>
      </w:r>
      <w:r w:rsidRPr="00504EBC">
        <w:rPr>
          <w:lang w:val="en-IE"/>
        </w:rPr>
        <w:t xml:space="preserve"> = ½ signals: blue trace, rhombic component; red trace, axial component. The spectrum was acquired from a frozen acetone solution, measured at 77 K, 2.02 </w:t>
      </w:r>
      <w:proofErr w:type="spellStart"/>
      <w:r w:rsidRPr="00504EBC">
        <w:rPr>
          <w:lang w:val="en-IE"/>
        </w:rPr>
        <w:t>mW</w:t>
      </w:r>
      <w:proofErr w:type="spellEnd"/>
      <w:r w:rsidRPr="00504EBC">
        <w:rPr>
          <w:lang w:val="en-IE"/>
        </w:rPr>
        <w:t xml:space="preserve"> microwave power, with 0.3 </w:t>
      </w:r>
      <w:proofErr w:type="spellStart"/>
      <w:r w:rsidRPr="00504EBC">
        <w:rPr>
          <w:lang w:val="en-IE"/>
        </w:rPr>
        <w:t>mT</w:t>
      </w:r>
      <w:proofErr w:type="spellEnd"/>
      <w:r w:rsidRPr="00504EBC">
        <w:rPr>
          <w:lang w:val="en-IE"/>
        </w:rPr>
        <w:t xml:space="preserve"> modulation amplitude</w:t>
      </w:r>
      <w:r w:rsidR="00E405A3" w:rsidRPr="00504EBC">
        <w:rPr>
          <w:lang w:val="en-IE"/>
        </w:rPr>
        <w:t>.</w:t>
      </w:r>
    </w:p>
    <w:bookmarkEnd w:id="3"/>
    <w:p w14:paraId="67D07C4E" w14:textId="3F7F0963" w:rsidR="00960778" w:rsidRPr="00504EBC" w:rsidRDefault="00960778" w:rsidP="005D677D">
      <w:pPr>
        <w:pStyle w:val="TAMainText"/>
        <w:ind w:firstLine="0"/>
        <w:rPr>
          <w:lang w:val="en-IE"/>
        </w:rPr>
      </w:pPr>
      <w:r w:rsidRPr="00504EBC">
        <w:rPr>
          <w:lang w:val="en-IE"/>
        </w:rPr>
        <w:t xml:space="preserve">The EPR spectrum of </w:t>
      </w:r>
      <w:r w:rsidRPr="00504EBC">
        <w:rPr>
          <w:b/>
          <w:lang w:val="en-IE"/>
        </w:rPr>
        <w:t>2a</w:t>
      </w:r>
      <w:r w:rsidRPr="00504EBC">
        <w:rPr>
          <w:lang w:val="en-IE"/>
        </w:rPr>
        <w:t xml:space="preserve"> displayed a signal typical of [</w:t>
      </w:r>
      <w:proofErr w:type="spellStart"/>
      <w:r w:rsidRPr="00504EBC">
        <w:rPr>
          <w:lang w:val="en-IE"/>
        </w:rPr>
        <w:t>Cu</w:t>
      </w:r>
      <w:r w:rsidRPr="00504EBC">
        <w:rPr>
          <w:vertAlign w:val="superscript"/>
          <w:lang w:val="en-IE"/>
        </w:rPr>
        <w:t>II</w:t>
      </w:r>
      <w:proofErr w:type="spellEnd"/>
      <w:r w:rsidRPr="00504EBC">
        <w:rPr>
          <w:lang w:val="en-IE"/>
        </w:rPr>
        <w:t>(L)] complexes (Figure S9).</w:t>
      </w:r>
      <w:r w:rsidR="00CC7604" w:rsidRPr="00504EBC">
        <w:rPr>
          <w:lang w:val="en-IE"/>
        </w:rPr>
        <w:fldChar w:fldCharType="begin">
          <w:fldData xml:space="preserve">PEVuZE5vdGU+PENpdGU+PEF1dGhvcj5Eb25vZ2h1ZTwvQXV0aG9yPjxZZWFyPjIwMTA8L1llYXI+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==
</w:fldData>
        </w:fldChar>
      </w:r>
      <w:r w:rsidR="00125A20" w:rsidRPr="00504EBC">
        <w:rPr>
          <w:lang w:val="en-IE"/>
        </w:rPr>
        <w:instrText xml:space="preserve"> ADDIN EN.CITE </w:instrText>
      </w:r>
      <w:r w:rsidR="00125A20" w:rsidRPr="00504EBC">
        <w:rPr>
          <w:lang w:val="en-IE"/>
        </w:rPr>
        <w:fldChar w:fldCharType="begin">
          <w:fldData xml:space="preserve">PEVuZE5vdGU+PENpdGU+PEF1dGhvcj5Eb25vZ2h1ZTwvQXV0aG9yPjxZZWFyPjIwMTA8L1llYXI+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==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27, 34, 36-37</w:t>
      </w:r>
      <w:r w:rsidR="00CC7604" w:rsidRPr="00504EBC">
        <w:rPr>
          <w:lang w:val="en-IE"/>
        </w:rPr>
        <w:fldChar w:fldCharType="end"/>
      </w:r>
      <w:r w:rsidRPr="00504EBC">
        <w:rPr>
          <w:lang w:val="en-IE"/>
        </w:rPr>
        <w:t xml:space="preserve"> </w:t>
      </w:r>
      <w:r w:rsidRPr="00504EBC">
        <w:rPr>
          <w:bCs/>
          <w:lang w:val="en-IE"/>
        </w:rPr>
        <w:t xml:space="preserve">The EPR spectrum of </w:t>
      </w:r>
      <w:r w:rsidRPr="00504EBC">
        <w:rPr>
          <w:b/>
          <w:bCs/>
          <w:lang w:val="en-IE"/>
        </w:rPr>
        <w:t xml:space="preserve">2b </w:t>
      </w:r>
      <w:r w:rsidRPr="00504EBC">
        <w:rPr>
          <w:lang w:val="en-IE"/>
        </w:rPr>
        <w:t xml:space="preserve">was found to be almost silent, with a residual presence of ~10 % of </w:t>
      </w:r>
      <w:bookmarkStart w:id="4" w:name="_Hlk8472587"/>
      <w:r w:rsidRPr="00504EBC">
        <w:rPr>
          <w:i/>
          <w:lang w:val="en-IE"/>
        </w:rPr>
        <w:t>S</w:t>
      </w:r>
      <w:r w:rsidRPr="00504EBC">
        <w:rPr>
          <w:lang w:val="en-IE"/>
        </w:rPr>
        <w:t xml:space="preserve"> = ½ </w:t>
      </w:r>
      <w:proofErr w:type="spellStart"/>
      <w:r w:rsidRPr="00504EBC">
        <w:rPr>
          <w:lang w:val="en-IE"/>
        </w:rPr>
        <w:t>Cu</w:t>
      </w:r>
      <w:r w:rsidRPr="00504EBC">
        <w:rPr>
          <w:vertAlign w:val="superscript"/>
          <w:lang w:val="en-IE"/>
        </w:rPr>
        <w:t>II</w:t>
      </w:r>
      <w:proofErr w:type="spellEnd"/>
      <w:r w:rsidRPr="00504EBC">
        <w:rPr>
          <w:lang w:val="en-IE"/>
        </w:rPr>
        <w:t xml:space="preserve"> ion</w:t>
      </w:r>
      <w:bookmarkEnd w:id="4"/>
      <w:r w:rsidRPr="00504EBC">
        <w:rPr>
          <w:lang w:val="en-IE"/>
        </w:rPr>
        <w:t>, as found by comparison to the</w:t>
      </w:r>
      <w:r w:rsidRPr="00504EBC" w:rsidDel="00186324">
        <w:rPr>
          <w:lang w:val="en-IE"/>
        </w:rPr>
        <w:t xml:space="preserve"> </w:t>
      </w:r>
      <w:r w:rsidRPr="00504EBC">
        <w:rPr>
          <w:lang w:val="en-IE"/>
        </w:rPr>
        <w:t xml:space="preserve">doubly integrated spectrum of </w:t>
      </w:r>
      <w:r w:rsidRPr="00504EBC">
        <w:rPr>
          <w:b/>
          <w:lang w:val="en-IE"/>
        </w:rPr>
        <w:t>2a</w:t>
      </w:r>
      <w:r w:rsidRPr="00504EBC">
        <w:rPr>
          <w:lang w:val="en-IE"/>
        </w:rPr>
        <w:t xml:space="preserve">. This observation is consistent with the conversion of a </w:t>
      </w:r>
      <w:r w:rsidRPr="00504EBC">
        <w:rPr>
          <w:i/>
          <w:lang w:val="en-IE"/>
        </w:rPr>
        <w:t>d</w:t>
      </w:r>
      <w:r w:rsidRPr="00504EBC">
        <w:rPr>
          <w:vertAlign w:val="superscript"/>
          <w:lang w:val="en-IE"/>
        </w:rPr>
        <w:t>9</w:t>
      </w:r>
      <w:r w:rsidRPr="00504EBC">
        <w:rPr>
          <w:lang w:val="en-IE"/>
        </w:rPr>
        <w:t xml:space="preserve"> </w:t>
      </w:r>
      <w:proofErr w:type="spellStart"/>
      <w:r w:rsidRPr="00504EBC">
        <w:rPr>
          <w:lang w:val="en-IE"/>
        </w:rPr>
        <w:t>Cu</w:t>
      </w:r>
      <w:r w:rsidRPr="00504EBC">
        <w:rPr>
          <w:vertAlign w:val="superscript"/>
          <w:lang w:val="en-IE"/>
        </w:rPr>
        <w:t>II</w:t>
      </w:r>
      <w:proofErr w:type="spellEnd"/>
      <w:r w:rsidRPr="00504EBC">
        <w:rPr>
          <w:lang w:val="en-IE"/>
        </w:rPr>
        <w:t xml:space="preserve"> complex (</w:t>
      </w:r>
      <w:r w:rsidRPr="00504EBC">
        <w:rPr>
          <w:b/>
          <w:lang w:val="en-IE"/>
        </w:rPr>
        <w:t>2a</w:t>
      </w:r>
      <w:r w:rsidRPr="00504EBC">
        <w:rPr>
          <w:lang w:val="en-IE"/>
        </w:rPr>
        <w:t xml:space="preserve">) to a </w:t>
      </w:r>
      <w:r w:rsidRPr="00504EBC">
        <w:rPr>
          <w:i/>
          <w:lang w:val="en-IE"/>
        </w:rPr>
        <w:t>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complex</w:t>
      </w:r>
      <w:r w:rsidR="00E97078">
        <w:rPr>
          <w:lang w:val="en-IE"/>
        </w:rPr>
        <w:t xml:space="preserve"> </w:t>
      </w:r>
      <w:r w:rsidR="00E97078" w:rsidRPr="00504EBC">
        <w:rPr>
          <w:lang w:val="en-IE"/>
        </w:rPr>
        <w:t>(</w:t>
      </w:r>
      <w:r w:rsidR="00E97078" w:rsidRPr="00504EBC">
        <w:rPr>
          <w:b/>
          <w:lang w:val="en-IE"/>
        </w:rPr>
        <w:t>2b</w:t>
      </w:r>
      <w:r w:rsidR="00E97078">
        <w:rPr>
          <w:b/>
          <w:lang w:val="en-IE"/>
        </w:rPr>
        <w:t>)</w:t>
      </w:r>
      <w:r w:rsidR="00E97078">
        <w:rPr>
          <w:lang w:val="en-IE"/>
        </w:rPr>
        <w:t>, with Cu</w:t>
      </w:r>
      <w:r w:rsidRPr="00504EBC">
        <w:rPr>
          <w:lang w:val="en-IE"/>
        </w:rPr>
        <w:t xml:space="preserve"> in a square planar environment.</w:t>
      </w:r>
    </w:p>
    <w:p w14:paraId="443D9E91" w14:textId="683B4A05" w:rsidR="00960778" w:rsidRPr="00504EBC" w:rsidRDefault="00960778" w:rsidP="00960778">
      <w:pPr>
        <w:pStyle w:val="TAMainText"/>
        <w:rPr>
          <w:lang w:val="en-IE"/>
        </w:rPr>
      </w:pPr>
      <w:r w:rsidRPr="00504EBC">
        <w:rPr>
          <w:b/>
          <w:lang w:val="en-IE"/>
        </w:rPr>
        <w:t>1b</w:t>
      </w:r>
      <w:r w:rsidRPr="00504EBC">
        <w:rPr>
          <w:lang w:val="en-IE"/>
        </w:rPr>
        <w:t xml:space="preserve"> is a member of a now large family of [</w:t>
      </w:r>
      <w:proofErr w:type="spellStart"/>
      <w:r w:rsidRPr="00504EBC">
        <w:rPr>
          <w:lang w:val="en-IE"/>
        </w:rPr>
        <w:t>Ni</w:t>
      </w:r>
      <w:r w:rsidRPr="00504EBC">
        <w:rPr>
          <w:vertAlign w:val="superscript"/>
          <w:lang w:val="en-IE"/>
        </w:rPr>
        <w:t>III</w:t>
      </w:r>
      <w:proofErr w:type="spellEnd"/>
      <w:r w:rsidRPr="00504EBC">
        <w:rPr>
          <w:lang w:val="en-IE"/>
        </w:rPr>
        <w:t>(X)(L*)] complexes that have been explored using X-ray absorption spectroscopy (XAS) analysis.</w:t>
      </w:r>
      <w:r w:rsidR="00CC7604" w:rsidRPr="00504EBC">
        <w:rPr>
          <w:lang w:val="en-IE"/>
        </w:rPr>
        <w:fldChar w:fldCharType="begin">
          <w:fldData xml:space="preserve">PEVuZE5vdGU+PENpdGU+PEF1dGhvcj5QaXJvdmFubzwvQXV0aG9yPjxZZWFyPjIwMTU8L1llYXI+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</w:fldData>
        </w:fldChar>
      </w:r>
      <w:r w:rsidR="00125A20" w:rsidRPr="00504EBC">
        <w:rPr>
          <w:lang w:val="en-IE"/>
        </w:rPr>
        <w:instrText xml:space="preserve"> ADDIN EN.CITE </w:instrText>
      </w:r>
      <w:r w:rsidR="00125A20" w:rsidRPr="00504EBC">
        <w:rPr>
          <w:lang w:val="en-IE"/>
        </w:rPr>
        <w:fldChar w:fldCharType="begin">
          <w:fldData xml:space="preserve">PEVuZE5vdGU+PENpdGU+PEF1dGhvcj5QaXJvdmFubzwvQXV0aG9yPjxZZWFyPjIwMTU8L1llYXI+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22-24</w:t>
      </w:r>
      <w:r w:rsidR="00CC7604" w:rsidRPr="00504EBC">
        <w:rPr>
          <w:lang w:val="en-IE"/>
        </w:rPr>
        <w:fldChar w:fldCharType="end"/>
      </w:r>
      <w:r w:rsidRPr="00504EBC">
        <w:rPr>
          <w:lang w:val="en-IE"/>
        </w:rPr>
        <w:t xml:space="preserve"> Given that the other spectral properties associated with </w:t>
      </w:r>
      <w:r w:rsidRPr="00504EBC">
        <w:rPr>
          <w:b/>
          <w:lang w:val="en-IE"/>
        </w:rPr>
        <w:t>1b</w:t>
      </w:r>
      <w:r w:rsidRPr="00504EBC">
        <w:rPr>
          <w:lang w:val="en-IE"/>
        </w:rPr>
        <w:t xml:space="preserve"> were remarkably similar to those previously reported, we did not believe XAS analysis of </w:t>
      </w:r>
      <w:r w:rsidRPr="00504EBC">
        <w:rPr>
          <w:b/>
          <w:lang w:val="en-IE"/>
        </w:rPr>
        <w:t>1b</w:t>
      </w:r>
      <w:r w:rsidRPr="00504EBC">
        <w:rPr>
          <w:lang w:val="en-IE"/>
        </w:rPr>
        <w:t xml:space="preserve"> was warranted. Cu K-edge X-ray </w:t>
      </w:r>
      <w:r w:rsidRPr="00504EBC">
        <w:rPr>
          <w:lang w:val="en-IE"/>
        </w:rPr>
        <w:lastRenderedPageBreak/>
        <w:t>absorption near edge structure (XANES) analysis was carried out on</w:t>
      </w:r>
      <w:r w:rsidRPr="00504EBC">
        <w:rPr>
          <w:b/>
          <w:lang w:val="en-IE"/>
        </w:rPr>
        <w:t xml:space="preserve"> 2a</w:t>
      </w:r>
      <w:r w:rsidRPr="00504EBC">
        <w:rPr>
          <w:lang w:val="en-IE"/>
        </w:rPr>
        <w:t xml:space="preserve"> and </w:t>
      </w:r>
      <w:r w:rsidRPr="00504EBC">
        <w:rPr>
          <w:b/>
          <w:lang w:val="en-IE"/>
        </w:rPr>
        <w:t xml:space="preserve">2b </w:t>
      </w:r>
      <w:r w:rsidRPr="00504EBC">
        <w:rPr>
          <w:lang w:val="en-IE"/>
        </w:rPr>
        <w:t xml:space="preserve">to explore the structural and electronic properties of the meta-stable </w:t>
      </w:r>
      <w:proofErr w:type="spellStart"/>
      <w:r w:rsidRPr="00504EBC">
        <w:rPr>
          <w:lang w:val="en-IE"/>
        </w:rPr>
        <w:t>Cu</w:t>
      </w:r>
      <w:r w:rsidRPr="00504EBC">
        <w:rPr>
          <w:vertAlign w:val="superscript"/>
          <w:lang w:val="en-IE"/>
        </w:rPr>
        <w:t>III</w:t>
      </w:r>
      <w:proofErr w:type="spellEnd"/>
      <w:r w:rsidRPr="00504EBC">
        <w:rPr>
          <w:lang w:val="en-IE"/>
        </w:rPr>
        <w:t xml:space="preserve"> complex. </w:t>
      </w:r>
      <w:r w:rsidRPr="00504EBC">
        <w:rPr>
          <w:b/>
          <w:lang w:val="en-IE"/>
        </w:rPr>
        <w:t xml:space="preserve">2a </w:t>
      </w:r>
      <w:r w:rsidRPr="00504EBC">
        <w:rPr>
          <w:lang w:val="en-IE"/>
        </w:rPr>
        <w:t xml:space="preserve">displayed a 1s </w:t>
      </w:r>
      <w:r w:rsidRPr="00504EBC">
        <w:rPr>
          <w:rFonts w:ascii="Times New Roman" w:hAnsi="Times New Roman"/>
          <w:lang w:val="en-IE"/>
        </w:rPr>
        <w:t>→</w:t>
      </w:r>
      <w:r w:rsidRPr="00504EBC">
        <w:rPr>
          <w:lang w:val="en-IE"/>
        </w:rPr>
        <w:t xml:space="preserve"> 3d pre-edge transition centred at 8978.1 eV (Figure 4), while </w:t>
      </w:r>
      <w:r w:rsidRPr="00504EBC">
        <w:rPr>
          <w:b/>
          <w:lang w:val="en-IE"/>
        </w:rPr>
        <w:t>2b</w:t>
      </w:r>
      <w:r w:rsidRPr="00504EBC">
        <w:rPr>
          <w:lang w:val="en-IE"/>
        </w:rPr>
        <w:t xml:space="preserve"> had an equivalent peak at 8979.4 eV, approximately 1.3 eV higher in energy (Figure S</w:t>
      </w:r>
      <w:r w:rsidR="005F3C37" w:rsidRPr="00504EBC">
        <w:rPr>
          <w:lang w:val="en-IE"/>
        </w:rPr>
        <w:t>10</w:t>
      </w:r>
      <w:r w:rsidRPr="00504EBC">
        <w:rPr>
          <w:lang w:val="en-IE"/>
        </w:rPr>
        <w:t>).</w:t>
      </w:r>
      <w:r w:rsidR="00CC7604" w:rsidRPr="00504EBC">
        <w:rPr>
          <w:lang w:val="en-IE"/>
        </w:rPr>
        <w:fldChar w:fldCharType="begin">
          <w:fldData xml:space="preserve">PEVuZE5vdGU+PENpdGU+PEF1dGhvcj5LYXU8L0F1dGhvcj48WWVhcj4xOTg3PC9ZZWFyPjxSZWNO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aGVtaWNhbCBTb2NpZXR5PC9hYmJyLTE+PC9wZXJpb2RpY2FsPjxwYWdlcz4yMzE2LTIzMjY8L3Bh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Z2VzPjY0MzMtNjQ0MjwvcGFnZXM+PHZvbHVtZT4xMDk8L3ZvbHVtZT48bnVtYmVyPjIxPC9udW1i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</w:fldData>
        </w:fldChar>
      </w:r>
      <w:r w:rsidR="00125A20" w:rsidRPr="00504EBC">
        <w:rPr>
          <w:lang w:val="en-IE"/>
        </w:rPr>
        <w:instrText xml:space="preserve"> ADDIN EN.CITE </w:instrText>
      </w:r>
      <w:r w:rsidR="00125A20" w:rsidRPr="00504EBC">
        <w:rPr>
          <w:lang w:val="en-IE"/>
        </w:rPr>
        <w:fldChar w:fldCharType="begin">
          <w:fldData xml:space="preserve">PEVuZE5vdGU+PENpdGU+PEF1dGhvcj5LYXU8L0F1dGhvcj48WWVhcj4xOTg3PC9ZZWFyPjxSZWNO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aGVtaWNhbCBTb2NpZXR5PC9hYmJyLTE+PC9wZXJpb2RpY2FsPjxwYWdlcz4yMzE2LTIzMjY8L3Bh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Z2VzPjY0MzMtNjQ0MjwvcGFnZXM+PHZvbHVtZT4xMDk8L3ZvbHVtZT48bnVtYmVyPjIxPC9udW1i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39-44</w:t>
      </w:r>
      <w:r w:rsidR="00CC7604" w:rsidRPr="00504EBC">
        <w:rPr>
          <w:lang w:val="en-IE"/>
        </w:rPr>
        <w:fldChar w:fldCharType="end"/>
      </w:r>
      <w:r w:rsidRPr="00504EBC">
        <w:rPr>
          <w:lang w:val="en-IE"/>
        </w:rPr>
        <w:t xml:space="preserve"> These pre-edge transition energies fall within the expected range for </w:t>
      </w:r>
      <w:proofErr w:type="spellStart"/>
      <w:r w:rsidRPr="00504EBC">
        <w:rPr>
          <w:lang w:val="en-IE"/>
        </w:rPr>
        <w:t>Cu</w:t>
      </w:r>
      <w:r w:rsidRPr="00504EBC">
        <w:rPr>
          <w:vertAlign w:val="superscript"/>
          <w:lang w:val="en-IE"/>
        </w:rPr>
        <w:t>II</w:t>
      </w:r>
      <w:proofErr w:type="spellEnd"/>
      <w:r w:rsidRPr="00504EBC">
        <w:rPr>
          <w:lang w:val="en-IE"/>
        </w:rPr>
        <w:t xml:space="preserve"> and </w:t>
      </w:r>
      <w:proofErr w:type="spellStart"/>
      <w:r w:rsidRPr="00504EBC">
        <w:rPr>
          <w:lang w:val="en-IE"/>
        </w:rPr>
        <w:t>Cu</w:t>
      </w:r>
      <w:r w:rsidRPr="00504EBC">
        <w:rPr>
          <w:vertAlign w:val="superscript"/>
          <w:lang w:val="en-IE"/>
        </w:rPr>
        <w:t>III</w:t>
      </w:r>
      <w:proofErr w:type="spellEnd"/>
      <w:r w:rsidRPr="00504EBC">
        <w:rPr>
          <w:lang w:val="en-IE"/>
        </w:rPr>
        <w:t xml:space="preserve"> complexes, respectively. DuBois et al showed a shift of 1.0-2.0 eV for </w:t>
      </w:r>
      <w:proofErr w:type="spellStart"/>
      <w:r w:rsidRPr="00504EBC">
        <w:rPr>
          <w:lang w:val="en-IE"/>
        </w:rPr>
        <w:t>Cu</w:t>
      </w:r>
      <w:r w:rsidRPr="00504EBC">
        <w:rPr>
          <w:vertAlign w:val="superscript"/>
          <w:lang w:val="en-IE"/>
        </w:rPr>
        <w:t>II</w:t>
      </w:r>
      <w:proofErr w:type="spellEnd"/>
      <w:r w:rsidRPr="00504EBC">
        <w:rPr>
          <w:lang w:val="en-IE"/>
        </w:rPr>
        <w:t xml:space="preserve"> to </w:t>
      </w:r>
      <w:proofErr w:type="spellStart"/>
      <w:r w:rsidRPr="00504EBC">
        <w:rPr>
          <w:lang w:val="en-IE"/>
        </w:rPr>
        <w:t>Cu</w:t>
      </w:r>
      <w:r w:rsidRPr="00504EBC">
        <w:rPr>
          <w:vertAlign w:val="superscript"/>
          <w:lang w:val="en-IE"/>
        </w:rPr>
        <w:t>III</w:t>
      </w:r>
      <w:proofErr w:type="spellEnd"/>
      <w:r w:rsidRPr="00504EBC">
        <w:rPr>
          <w:lang w:val="en-IE"/>
        </w:rPr>
        <w:t xml:space="preserve"> pairs, and demonstrated that this was the only reliable predictor of oxidation state for Cu XANES.</w:t>
      </w:r>
      <w:r w:rsidR="00CC7604" w:rsidRPr="00504EBC">
        <w:rPr>
          <w:lang w:val="en-IE"/>
        </w:rPr>
        <w:fldChar w:fldCharType="begin"/>
      </w:r>
      <w:r w:rsidR="00125A20" w:rsidRPr="00504EBC">
        <w:rPr>
          <w:lang w:val="en-IE"/>
        </w:rPr>
        <w:instrText xml:space="preserve"> ADDIN EN.CITE &lt;EndNote&gt;&lt;Cite&gt;&lt;Author&gt;DuBois&lt;/Author&gt;&lt;Year&gt;1997&lt;/Year&gt;&lt;RecNum&gt;12839&lt;/RecNum&gt;&lt;DisplayText&gt;&lt;style face="superscript"&gt;41&lt;/style&gt;&lt;/DisplayText&gt;&lt;record&gt;&lt;rec-number&gt;12839&lt;/rec-number&gt;&lt;foreign-keys&gt;&lt;key app="EN" db-id="95fzw5azh2a5tce22v1pvfw8dtsws0e52ttv" timestamp="1558438139"&gt;12839&lt;/key&gt;&lt;/foreign-keys&gt;&lt;ref-type name="Journal Article"&gt;17&lt;/ref-type&gt;&lt;contributors&gt;&lt;authors&gt;&lt;author&gt;DuBois, J. L.&lt;/author&gt;&lt;author&gt;Mukherjee, P.&lt;/author&gt;&lt;author&gt;Colier, A. M.&lt;/author&gt;&lt;author&gt;Mayer, J. M.&lt;/author&gt;&lt;author&gt;Solomon, E. I.&lt;/author&gt;&lt;author&gt;Hedman, B.&lt;/author&gt;&lt;author&gt;Stack, T. D. P.&lt;/author&gt;&lt;author&gt;Hodgson, K. O.&lt;/author&gt;&lt;/authors&gt;&lt;/contributors&gt;&lt;titles&gt;&lt;title&gt;Cu K-edge XAS study of the [Cu2(μ-O)2] core: Direct experimental evidence for the presence of Cu(III)&lt;/title&gt;&lt;secondary-title&gt;Journal of the American Chemical Society&lt;/secondary-title&gt;&lt;/titles&gt;&lt;periodical&gt;&lt;full-title&gt;J. Am. Chem. Soc.&lt;/full-title&gt;&lt;abbr-1&gt;Journal of the American Chemical Society&lt;/abbr-1&gt;&lt;/periodical&gt;&lt;pages&gt;8578-8579&lt;/pages&gt;&lt;volume&gt;119&lt;/volume&gt;&lt;number&gt;36&lt;/number&gt;&lt;dates&gt;&lt;year&gt;1997&lt;/year&gt;&lt;/dates&gt;&lt;urls&gt;&lt;/urls&gt;&lt;electronic-resource-num&gt;10.1021/ja9717673&lt;/electronic-resource-num&gt;&lt;/record&gt;&lt;/Cite&gt;&lt;/EndNote&gt;</w:instrText>
      </w:r>
      <w:r w:rsidR="00CC7604" w:rsidRPr="00504EBC">
        <w:rPr>
          <w:lang w:val="en-IE"/>
        </w:rPr>
        <w:fldChar w:fldCharType="separate"/>
      </w:r>
      <w:r w:rsidR="00125A20" w:rsidRPr="00504EBC">
        <w:rPr>
          <w:noProof/>
          <w:vertAlign w:val="superscript"/>
          <w:lang w:val="en-IE"/>
        </w:rPr>
        <w:t>41</w:t>
      </w:r>
      <w:r w:rsidR="00CC7604" w:rsidRPr="00504EBC">
        <w:rPr>
          <w:lang w:val="en-IE"/>
        </w:rPr>
        <w:fldChar w:fldCharType="end"/>
      </w:r>
      <w:r w:rsidRPr="00504EBC">
        <w:rPr>
          <w:lang w:val="en-IE"/>
        </w:rPr>
        <w:t xml:space="preserve"> Our results are fully consistent with this. The pre-edge features have the same normalised intensity for both </w:t>
      </w:r>
      <w:r w:rsidRPr="00504EBC">
        <w:rPr>
          <w:b/>
          <w:lang w:val="en-IE"/>
        </w:rPr>
        <w:t>2a</w:t>
      </w:r>
      <w:r w:rsidRPr="00504EBC">
        <w:rPr>
          <w:lang w:val="en-IE"/>
        </w:rPr>
        <w:t xml:space="preserve"> and </w:t>
      </w:r>
      <w:r w:rsidRPr="00504EBC">
        <w:rPr>
          <w:b/>
          <w:lang w:val="en-IE"/>
        </w:rPr>
        <w:t>2b</w:t>
      </w:r>
      <w:r w:rsidRPr="00504EBC">
        <w:rPr>
          <w:lang w:val="en-IE"/>
        </w:rPr>
        <w:t>, suggesting that there has not been a change in geometry or coordination number. Altering the geometry and so the degree of 3d/4p mixing would change the intensity of this feature.</w:t>
      </w:r>
      <w:r w:rsidR="00CC7604" w:rsidRPr="00504EBC">
        <w:rPr>
          <w:lang w:val="en-IE"/>
        </w:rPr>
        <w:fldChar w:fldCharType="begin"/>
      </w:r>
      <w:r w:rsidR="00125A20" w:rsidRPr="00504EBC">
        <w:rPr>
          <w:lang w:val="en-IE"/>
        </w:rPr>
        <w:instrText xml:space="preserve"> ADDIN EN.CITE &lt;EndNote&gt;&lt;Cite ExcludeAuth="1" ExcludeYear="1"&gt;&lt;RecNum&gt;12947&lt;/RecNum&gt;&lt;DisplayText&gt;&lt;style face="superscript"&gt;45-46&lt;/style&gt;&lt;/DisplayText&gt;&lt;record&gt;&lt;rec-number&gt;12947&lt;/rec-number&gt;&lt;foreign-keys&gt;&lt;key app="EN" db-id="95fzw5azh2a5tce22v1pvfw8dtsws0e52ttv" timestamp="1560424250"&gt;12947&lt;/key&gt;&lt;/foreign-keys&gt;&lt;ref-type name="Journal Article"&gt;17&lt;/ref-type&gt;&lt;contributors&gt;&lt;/contributors&gt;&lt;titles&gt;&lt;title&gt;aAs the copper foil reference for these measurements was calibrated to 8979 eV, as opposed to the conventional 8980.3 eV, this causes all of the values to be red-shifted by 1.3 eV. Hence, if the reference foil had been set at 8980.3 eV, as is convention, the values obtained for the pre-edge would be 8979.4 eV for 1a and 8980.7 eV for 1b. This is within the average range of 8979 (± 0.4 eV) for CuII and 8981 (± 0.5 eV) for CuIII.&lt;/title&gt;&lt;/titles&gt;&lt;dates&gt;&lt;/dates&gt;&lt;urls&gt;&lt;/urls&gt;&lt;/record&gt;&lt;/Cite&gt;&lt;Cite&gt;&lt;Author&gt;DuBois&lt;/Author&gt;&lt;Year&gt;2000&lt;/Year&gt;&lt;RecNum&gt;3528&lt;/RecNum&gt;&lt;record&gt;&lt;rec-number&gt;3528&lt;/rec-number&gt;&lt;foreign-keys&gt;&lt;key app="EN" db-id="95fzw5azh2a5tce22v1pvfw8dtsws0e52ttv" timestamp="0"&gt;3528&lt;/key&gt;&lt;/foreign-keys&gt;&lt;ref-type name="Journal Article"&gt;17&lt;/ref-type&gt;&lt;contributors&gt;&lt;authors&gt;&lt;author&gt;DuBois, J. L.&lt;/author&gt;&lt;author&gt;Mukherjee, P.&lt;/author&gt;&lt;author&gt;Stack, T. D. P.&lt;/author&gt;&lt;author&gt;Hedman, B.&lt;/author&gt;&lt;author&gt;Solomon, E. I.&lt;/author&gt;&lt;author&gt;Hodgson, K. O.&lt;/author&gt;&lt;/authors&gt;&lt;/contributors&gt;&lt;titles&gt;&lt;title&gt;A Systematic K-edge X-ray Absorption Spectroscopic Study of Cu(III) Sites&lt;/title&gt;&lt;secondary-title&gt;J. Am. Chem. Soc.&lt;/secondary-title&gt;&lt;/titles&gt;&lt;periodical&gt;&lt;full-title&gt;J. Am. Chem. Soc.&lt;/full-title&gt;&lt;abbr-1&gt;Journal of the American Chemical Society&lt;/abbr-1&gt;&lt;/periodical&gt;&lt;pages&gt;5775-5787&lt;/pages&gt;&lt;volume&gt;122&lt;/volume&gt;&lt;keywords&gt;&lt;keyword&gt;M2O2, XAS pre-edge&lt;/keyword&gt;&lt;/keywords&gt;&lt;dates&gt;&lt;year&gt;2000&lt;/year&gt;&lt;/dates&gt;&lt;urls&gt;&lt;/urls&gt;&lt;/record&gt;&lt;/Cite&gt;&lt;/EndNote&gt;</w:instrText>
      </w:r>
      <w:r w:rsidR="00CC7604" w:rsidRPr="00504EBC">
        <w:rPr>
          <w:lang w:val="en-IE"/>
        </w:rPr>
        <w:fldChar w:fldCharType="separate"/>
      </w:r>
      <w:r w:rsidR="00125A20" w:rsidRPr="00504EBC">
        <w:rPr>
          <w:noProof/>
          <w:vertAlign w:val="superscript"/>
          <w:lang w:val="en-IE"/>
        </w:rPr>
        <w:t>45-46</w:t>
      </w:r>
      <w:r w:rsidR="00CC7604" w:rsidRPr="00504EBC">
        <w:rPr>
          <w:lang w:val="en-IE"/>
        </w:rPr>
        <w:fldChar w:fldCharType="end"/>
      </w:r>
      <w:r w:rsidRPr="00504EBC">
        <w:rPr>
          <w:lang w:val="en-IE"/>
        </w:rPr>
        <w:t xml:space="preserve"> The 1.3 eV blue shift suggested an integer change in the oxidation state of the metal (thus </w:t>
      </w:r>
      <w:proofErr w:type="spellStart"/>
      <w:r w:rsidRPr="00504EBC">
        <w:rPr>
          <w:lang w:val="en-IE"/>
        </w:rPr>
        <w:t>Cu</w:t>
      </w:r>
      <w:r w:rsidRPr="00504EBC">
        <w:rPr>
          <w:vertAlign w:val="superscript"/>
          <w:lang w:val="en-IE"/>
        </w:rPr>
        <w:t>II</w:t>
      </w:r>
      <w:proofErr w:type="spellEnd"/>
      <w:r w:rsidRPr="00504EBC">
        <w:rPr>
          <w:lang w:val="en-IE"/>
        </w:rPr>
        <w:t xml:space="preserve"> to </w:t>
      </w:r>
      <w:proofErr w:type="spellStart"/>
      <w:r w:rsidRPr="00504EBC">
        <w:rPr>
          <w:lang w:val="en-IE"/>
        </w:rPr>
        <w:t>Cu</w:t>
      </w:r>
      <w:r w:rsidRPr="00504EBC">
        <w:rPr>
          <w:vertAlign w:val="superscript"/>
          <w:lang w:val="en-IE"/>
        </w:rPr>
        <w:t>III</w:t>
      </w:r>
      <w:proofErr w:type="spellEnd"/>
      <w:r w:rsidRPr="00504EBC">
        <w:rPr>
          <w:lang w:val="en-IE"/>
        </w:rPr>
        <w:t>).</w:t>
      </w:r>
      <w:r w:rsidR="00CC7604" w:rsidRPr="00504EBC">
        <w:rPr>
          <w:lang w:val="en-IE"/>
        </w:rPr>
        <w:fldChar w:fldCharType="begin">
          <w:fldData xml:space="preserve">PEVuZE5vdGU+PENpdGU+PEF1dGhvcj5LYXU8L0F1dGhvcj48WWVhcj4xOTg3PC9ZZWFyPjxSZWNO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aGVtaWNhbCBTb2NpZXR5PC9hYmJyLTE+PC9wZXJpb2RpY2FsPjxwYWdlcz4yMzE2LTIzMjY8L3Bh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Z2VzPjY0MzMtNjQ0MjwvcGFnZXM+PHZvbHVtZT4xMDk8L3ZvbHVtZT48bnVtYmVyPjIxPC9udW1i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</w:fldData>
        </w:fldChar>
      </w:r>
      <w:r w:rsidR="00125A20" w:rsidRPr="00504EBC">
        <w:rPr>
          <w:lang w:val="en-IE"/>
        </w:rPr>
        <w:instrText xml:space="preserve"> ADDIN EN.CITE </w:instrText>
      </w:r>
      <w:r w:rsidR="00125A20" w:rsidRPr="00504EBC">
        <w:rPr>
          <w:lang w:val="en-IE"/>
        </w:rPr>
        <w:fldChar w:fldCharType="begin">
          <w:fldData xml:space="preserve">PEVuZE5vdGU+PENpdGU+PEF1dGhvcj5LYXU8L0F1dGhvcj48WWVhcj4xOTg3PC9ZZWFyPjxSZWNO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aGVtaWNhbCBTb2NpZXR5PC9hYmJyLTE+PC9wZXJpb2RpY2FsPjxwYWdlcz4yMzE2LTIzMjY8L3Bh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Z2VzPjY0MzMtNjQ0MjwvcGFnZXM+PHZvbHVtZT4xMDk8L3ZvbHVtZT48bnVtYmVyPjIxPC9udW1i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39-44</w:t>
      </w:r>
      <w:r w:rsidR="00CC7604" w:rsidRPr="00504EBC">
        <w:rPr>
          <w:lang w:val="en-IE"/>
        </w:rPr>
        <w:fldChar w:fldCharType="end"/>
      </w:r>
    </w:p>
    <w:p w14:paraId="0AF8FF8A" w14:textId="4104B307" w:rsidR="00960778" w:rsidRPr="00504EBC" w:rsidRDefault="001D4DBF" w:rsidP="00960778">
      <w:pPr>
        <w:pStyle w:val="TAMainText"/>
        <w:rPr>
          <w:lang w:val="en-IE"/>
        </w:rPr>
      </w:pPr>
      <w:r w:rsidRPr="00504EBC">
        <w:rPr>
          <w:rFonts w:ascii="Times New Roman" w:hAnsi="Times New Roman"/>
          <w:noProof/>
          <w:sz w:val="24"/>
          <w:szCs w:val="24"/>
        </w:rPr>
        <w:drawing>
          <wp:inline distT="0" distB="0" distL="0" distR="0" wp14:anchorId="67B99A15" wp14:editId="45ED88D6">
            <wp:extent cx="2889504" cy="2033481"/>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XANES.pdf"/>
                    <pic:cNvPicPr/>
                  </pic:nvPicPr>
                  <pic:blipFill rotWithShape="1">
                    <a:blip r:embed="rId13" cstate="print">
                      <a:extLst>
                        <a:ext uri="{28A0092B-C50C-407E-A947-70E740481C1C}">
                          <a14:useLocalDpi xmlns:a14="http://schemas.microsoft.com/office/drawing/2010/main" val="0"/>
                        </a:ext>
                      </a:extLst>
                    </a:blip>
                    <a:srcRect l="10211" t="6015" r="14678"/>
                    <a:stretch/>
                  </pic:blipFill>
                  <pic:spPr bwMode="auto">
                    <a:xfrm>
                      <a:off x="0" y="0"/>
                      <a:ext cx="2897876" cy="2039373"/>
                    </a:xfrm>
                    <a:prstGeom prst="rect">
                      <a:avLst/>
                    </a:prstGeom>
                    <a:ln>
                      <a:noFill/>
                    </a:ln>
                    <a:extLst>
                      <a:ext uri="{53640926-AAD7-44D8-BBD7-CCE9431645EC}">
                        <a14:shadowObscured xmlns:a14="http://schemas.microsoft.com/office/drawing/2010/main"/>
                      </a:ext>
                    </a:extLst>
                  </pic:spPr>
                </pic:pic>
              </a:graphicData>
            </a:graphic>
          </wp:inline>
        </w:drawing>
      </w:r>
    </w:p>
    <w:p w14:paraId="0D7002F7" w14:textId="77777777" w:rsidR="00960778" w:rsidRPr="00504EBC" w:rsidRDefault="00960778" w:rsidP="001D4DBF">
      <w:pPr>
        <w:pStyle w:val="VAFigureCaption"/>
        <w:rPr>
          <w:lang w:val="en-IE"/>
        </w:rPr>
      </w:pPr>
      <w:r w:rsidRPr="00504EBC">
        <w:rPr>
          <w:b/>
          <w:bCs/>
          <w:lang w:val="en-IE"/>
        </w:rPr>
        <w:t>Figure 4.</w:t>
      </w:r>
      <w:r w:rsidRPr="00504EBC">
        <w:rPr>
          <w:lang w:val="en-IE"/>
        </w:rPr>
        <w:t xml:space="preserve"> Normalised Cu K-edge spectrum of </w:t>
      </w:r>
      <w:r w:rsidRPr="00504EBC">
        <w:rPr>
          <w:b/>
          <w:bCs/>
          <w:lang w:val="en-IE"/>
        </w:rPr>
        <w:t>2a</w:t>
      </w:r>
      <w:r w:rsidRPr="00504EBC">
        <w:rPr>
          <w:lang w:val="en-IE"/>
        </w:rPr>
        <w:t xml:space="preserve"> (solid trace) and </w:t>
      </w:r>
      <w:r w:rsidRPr="00504EBC">
        <w:rPr>
          <w:b/>
          <w:bCs/>
          <w:lang w:val="en-IE"/>
        </w:rPr>
        <w:t>2b</w:t>
      </w:r>
      <w:r w:rsidRPr="00504EBC">
        <w:rPr>
          <w:lang w:val="en-IE"/>
        </w:rPr>
        <w:t xml:space="preserve"> (dashed trace). Inset: expanded pre-edge region.</w:t>
      </w:r>
    </w:p>
    <w:p w14:paraId="70FC4E2F" w14:textId="5CE7B859" w:rsidR="00960778" w:rsidRPr="00504EBC" w:rsidRDefault="00960778" w:rsidP="0054357E">
      <w:pPr>
        <w:pStyle w:val="TAMainText"/>
        <w:ind w:firstLine="0"/>
        <w:rPr>
          <w:lang w:val="en-IE"/>
        </w:rPr>
      </w:pPr>
      <w:r w:rsidRPr="00504EBC">
        <w:rPr>
          <w:lang w:val="en-IE"/>
        </w:rPr>
        <w:t xml:space="preserve">Along the rising edge, there were 1s </w:t>
      </w:r>
      <w:r w:rsidRPr="00504EBC">
        <w:rPr>
          <w:rFonts w:ascii="Times New Roman" w:hAnsi="Times New Roman"/>
          <w:lang w:val="en-IE"/>
        </w:rPr>
        <w:t>→</w:t>
      </w:r>
      <w:r w:rsidRPr="00504EBC">
        <w:rPr>
          <w:lang w:val="en-IE"/>
        </w:rPr>
        <w:t xml:space="preserve"> 4p + ligand-to-metal-charge-transfer (LMCT) “shakedown” transitions visible at 8984.3 eV and 8986.7 eV for </w:t>
      </w:r>
      <w:r w:rsidRPr="00504EBC">
        <w:rPr>
          <w:b/>
          <w:lang w:val="en-IE"/>
        </w:rPr>
        <w:t>2a</w:t>
      </w:r>
      <w:r w:rsidRPr="00504EBC">
        <w:rPr>
          <w:lang w:val="en-IE"/>
        </w:rPr>
        <w:t xml:space="preserve"> and </w:t>
      </w:r>
      <w:r w:rsidRPr="00504EBC">
        <w:rPr>
          <w:b/>
          <w:lang w:val="en-IE"/>
        </w:rPr>
        <w:t>2b</w:t>
      </w:r>
      <w:r w:rsidRPr="00504EBC">
        <w:rPr>
          <w:lang w:val="en-IE"/>
        </w:rPr>
        <w:t xml:space="preserve"> respectively (Figure S1</w:t>
      </w:r>
      <w:r w:rsidR="005F3C37" w:rsidRPr="00504EBC">
        <w:rPr>
          <w:lang w:val="en-IE"/>
        </w:rPr>
        <w:t>1</w:t>
      </w:r>
      <w:r w:rsidR="003444F7" w:rsidRPr="00504EBC">
        <w:rPr>
          <w:lang w:val="en-IE"/>
        </w:rPr>
        <w:t>, Table S3</w:t>
      </w:r>
      <w:r w:rsidRPr="00504EBC">
        <w:rPr>
          <w:lang w:val="en-IE"/>
        </w:rPr>
        <w:t>).</w:t>
      </w:r>
      <w:r w:rsidR="00CC7604" w:rsidRPr="00504EBC">
        <w:rPr>
          <w:lang w:val="en-IE"/>
        </w:rPr>
        <w:fldChar w:fldCharType="begin">
          <w:fldData xml:space="preserve">PEVuZE5vdGU+PENpdGU+PEF1dGhvcj5LYXU8L0F1dGhvcj48WWVhcj4xOTg3PC9ZZWFyPjxSZWNO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</w:fldData>
        </w:fldChar>
      </w:r>
      <w:r w:rsidR="00125A20" w:rsidRPr="00504EBC">
        <w:rPr>
          <w:lang w:val="en-IE"/>
        </w:rPr>
        <w:instrText xml:space="preserve"> ADDIN EN.CITE </w:instrText>
      </w:r>
      <w:r w:rsidR="00125A20" w:rsidRPr="00504EBC">
        <w:rPr>
          <w:lang w:val="en-IE"/>
        </w:rPr>
        <w:fldChar w:fldCharType="begin">
          <w:fldData xml:space="preserve">PEVuZE5vdGU+PENpdGU+PEF1dGhvcj5LYXU8L0F1dGhvcj48WWVhcj4xOTg3PC9ZZWFyPjxSZWNO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39, 41, 46</w:t>
      </w:r>
      <w:r w:rsidR="00CC7604" w:rsidRPr="00504EBC">
        <w:rPr>
          <w:lang w:val="en-IE"/>
        </w:rPr>
        <w:fldChar w:fldCharType="end"/>
      </w:r>
      <w:r w:rsidRPr="00504EBC">
        <w:rPr>
          <w:lang w:val="en-IE"/>
        </w:rPr>
        <w:t xml:space="preserve"> For </w:t>
      </w:r>
      <w:r w:rsidRPr="00504EBC">
        <w:rPr>
          <w:b/>
          <w:lang w:val="en-IE"/>
        </w:rPr>
        <w:t>2a</w:t>
      </w:r>
      <w:r w:rsidRPr="00504EBC">
        <w:rPr>
          <w:lang w:val="en-IE"/>
        </w:rPr>
        <w:t xml:space="preserve">, a further 1s </w:t>
      </w:r>
      <w:r w:rsidRPr="00504EBC">
        <w:rPr>
          <w:rFonts w:ascii="Times New Roman" w:hAnsi="Times New Roman"/>
          <w:lang w:val="en-IE"/>
        </w:rPr>
        <w:t>→</w:t>
      </w:r>
      <w:r w:rsidRPr="00504EBC">
        <w:rPr>
          <w:lang w:val="en-IE"/>
        </w:rPr>
        <w:t xml:space="preserve"> 4p </w:t>
      </w:r>
      <w:r w:rsidRPr="00504EBC">
        <w:rPr>
          <w:rFonts w:ascii="Constantia" w:hAnsi="Constantia" w:cs="Constantia"/>
          <w:lang w:val="en-IE"/>
        </w:rPr>
        <w:t>“</w:t>
      </w:r>
      <w:r w:rsidRPr="00504EBC">
        <w:rPr>
          <w:lang w:val="en-IE"/>
        </w:rPr>
        <w:t>main</w:t>
      </w:r>
      <w:r w:rsidRPr="00504EBC">
        <w:rPr>
          <w:rFonts w:ascii="Constantia" w:hAnsi="Constantia" w:cs="Constantia"/>
          <w:lang w:val="en-IE"/>
        </w:rPr>
        <w:t>”</w:t>
      </w:r>
      <w:r w:rsidRPr="00504EBC">
        <w:rPr>
          <w:lang w:val="en-IE"/>
        </w:rPr>
        <w:t xml:space="preserve"> transition was found at 8992.3 eV, which was not seen in </w:t>
      </w:r>
      <w:r w:rsidRPr="00504EBC">
        <w:rPr>
          <w:b/>
          <w:lang w:val="en-IE"/>
        </w:rPr>
        <w:t xml:space="preserve">2b </w:t>
      </w:r>
      <w:r w:rsidRPr="00504EBC">
        <w:rPr>
          <w:lang w:val="en-IE"/>
        </w:rPr>
        <w:t>(Figure S1</w:t>
      </w:r>
      <w:r w:rsidR="005F3C37" w:rsidRPr="00504EBC">
        <w:rPr>
          <w:lang w:val="en-IE"/>
        </w:rPr>
        <w:t>2</w:t>
      </w:r>
      <w:r w:rsidRPr="00504EBC">
        <w:rPr>
          <w:lang w:val="en-IE"/>
        </w:rPr>
        <w:t xml:space="preserve">). The ratio of the main/shakedown second derivative peaks were 4.4 and ~ </w:t>
      </w:r>
      <w:r w:rsidR="005D677D" w:rsidRPr="00504EBC">
        <w:rPr>
          <w:lang w:val="en-IE"/>
        </w:rPr>
        <w:t>0</w:t>
      </w:r>
      <w:r w:rsidRPr="00504EBC">
        <w:rPr>
          <w:lang w:val="en-IE"/>
        </w:rPr>
        <w:t xml:space="preserve"> for </w:t>
      </w:r>
      <w:r w:rsidRPr="00504EBC">
        <w:rPr>
          <w:b/>
          <w:lang w:val="en-IE"/>
        </w:rPr>
        <w:t xml:space="preserve">2a </w:t>
      </w:r>
      <w:r w:rsidRPr="00504EBC">
        <w:rPr>
          <w:lang w:val="en-IE"/>
        </w:rPr>
        <w:t xml:space="preserve">and </w:t>
      </w:r>
      <w:r w:rsidRPr="00504EBC">
        <w:rPr>
          <w:b/>
          <w:lang w:val="en-IE"/>
        </w:rPr>
        <w:t>2b</w:t>
      </w:r>
      <w:r w:rsidRPr="00504EBC">
        <w:rPr>
          <w:lang w:val="en-IE"/>
        </w:rPr>
        <w:t xml:space="preserve"> respectively. </w:t>
      </w:r>
      <w:r w:rsidRPr="00504EBC">
        <w:rPr>
          <w:b/>
          <w:lang w:val="en-IE"/>
        </w:rPr>
        <w:t>2b</w:t>
      </w:r>
      <w:r w:rsidRPr="00504EBC">
        <w:rPr>
          <w:lang w:val="en-IE"/>
        </w:rPr>
        <w:t xml:space="preserve"> does not have an observable 1s </w:t>
      </w:r>
      <w:r w:rsidRPr="00504EBC">
        <w:rPr>
          <w:rFonts w:ascii="Times New Roman" w:hAnsi="Times New Roman"/>
          <w:lang w:val="en-IE"/>
        </w:rPr>
        <w:t>→</w:t>
      </w:r>
      <w:r w:rsidRPr="00504EBC">
        <w:rPr>
          <w:lang w:val="en-IE"/>
        </w:rPr>
        <w:t xml:space="preserve"> 4p main peak, the numerator approaches zero in the fraction, leading to an overall value of ~0. It was previously observed that, for a </w:t>
      </w:r>
      <w:proofErr w:type="spellStart"/>
      <w:r w:rsidRPr="00504EBC">
        <w:rPr>
          <w:lang w:val="en-IE"/>
        </w:rPr>
        <w:t>Cu</w:t>
      </w:r>
      <w:r w:rsidRPr="00504EBC">
        <w:rPr>
          <w:vertAlign w:val="superscript"/>
          <w:lang w:val="en-IE"/>
        </w:rPr>
        <w:t>II</w:t>
      </w:r>
      <w:proofErr w:type="spellEnd"/>
      <w:r w:rsidRPr="00504EBC">
        <w:rPr>
          <w:lang w:val="en-IE"/>
        </w:rPr>
        <w:t>/</w:t>
      </w:r>
      <w:proofErr w:type="spellStart"/>
      <w:r w:rsidRPr="00504EBC">
        <w:rPr>
          <w:lang w:val="en-IE"/>
        </w:rPr>
        <w:t>Cu</w:t>
      </w:r>
      <w:r w:rsidRPr="00504EBC">
        <w:rPr>
          <w:vertAlign w:val="superscript"/>
          <w:lang w:val="en-IE"/>
        </w:rPr>
        <w:t>III</w:t>
      </w:r>
      <w:proofErr w:type="spellEnd"/>
      <w:r w:rsidRPr="00504EBC">
        <w:rPr>
          <w:lang w:val="en-IE"/>
        </w:rPr>
        <w:t xml:space="preserve"> pair, the ratio of the intensities of the second derivative peaks for the 1s </w:t>
      </w:r>
      <w:r w:rsidRPr="00504EBC">
        <w:rPr>
          <w:rFonts w:ascii="Times New Roman" w:hAnsi="Times New Roman"/>
          <w:lang w:val="en-IE"/>
        </w:rPr>
        <w:t>→</w:t>
      </w:r>
      <w:r w:rsidRPr="00504EBC">
        <w:rPr>
          <w:lang w:val="en-IE"/>
        </w:rPr>
        <w:t xml:space="preserve"> 4p main/1s </w:t>
      </w:r>
      <w:r w:rsidRPr="00504EBC">
        <w:rPr>
          <w:rFonts w:ascii="Times New Roman" w:hAnsi="Times New Roman"/>
          <w:lang w:val="en-IE"/>
        </w:rPr>
        <w:t>→</w:t>
      </w:r>
      <w:r w:rsidRPr="00504EBC">
        <w:rPr>
          <w:lang w:val="en-IE"/>
        </w:rPr>
        <w:t xml:space="preserve"> 4p plus shakedown transitions were found to be </w:t>
      </w:r>
      <w:r w:rsidRPr="00504EBC">
        <w:rPr>
          <w:rFonts w:ascii="Constantia" w:hAnsi="Constantia" w:cs="Constantia"/>
          <w:lang w:val="en-IE"/>
        </w:rPr>
        <w:t>≥</w:t>
      </w:r>
      <w:r w:rsidRPr="00504EBC">
        <w:rPr>
          <w:lang w:val="en-IE"/>
        </w:rPr>
        <w:t xml:space="preserve"> 1 for </w:t>
      </w:r>
      <w:proofErr w:type="spellStart"/>
      <w:r w:rsidRPr="00504EBC">
        <w:rPr>
          <w:lang w:val="en-IE"/>
        </w:rPr>
        <w:t>Cu</w:t>
      </w:r>
      <w:r w:rsidRPr="00504EBC">
        <w:rPr>
          <w:vertAlign w:val="superscript"/>
          <w:lang w:val="en-IE"/>
        </w:rPr>
        <w:t>II</w:t>
      </w:r>
      <w:proofErr w:type="spellEnd"/>
      <w:r w:rsidRPr="00504EBC">
        <w:rPr>
          <w:lang w:val="en-IE"/>
        </w:rPr>
        <w:t xml:space="preserve"> complex</w:t>
      </w:r>
      <w:r w:rsidR="005D677D" w:rsidRPr="00504EBC">
        <w:rPr>
          <w:lang w:val="en-IE"/>
        </w:rPr>
        <w:t>es</w:t>
      </w:r>
      <w:r w:rsidRPr="00504EBC">
        <w:rPr>
          <w:lang w:val="en-IE"/>
        </w:rPr>
        <w:t xml:space="preserve">, and then reversed to be ≤ 1 for the corresponding </w:t>
      </w:r>
      <w:proofErr w:type="spellStart"/>
      <w:r w:rsidRPr="00504EBC">
        <w:rPr>
          <w:lang w:val="en-IE"/>
        </w:rPr>
        <w:t>Cu</w:t>
      </w:r>
      <w:r w:rsidRPr="00504EBC">
        <w:rPr>
          <w:vertAlign w:val="superscript"/>
          <w:lang w:val="en-IE"/>
        </w:rPr>
        <w:t>III</w:t>
      </w:r>
      <w:proofErr w:type="spellEnd"/>
      <w:r w:rsidRPr="00504EBC">
        <w:rPr>
          <w:lang w:val="en-IE"/>
        </w:rPr>
        <w:t xml:space="preserve"> complex</w:t>
      </w:r>
      <w:r w:rsidR="005D677D" w:rsidRPr="00504EBC">
        <w:rPr>
          <w:lang w:val="en-IE"/>
        </w:rPr>
        <w:t>es</w:t>
      </w:r>
      <w:r w:rsidRPr="00504EBC">
        <w:rPr>
          <w:lang w:val="en-IE"/>
        </w:rPr>
        <w:t xml:space="preserve">, as was observed for </w:t>
      </w:r>
      <w:r w:rsidRPr="00504EBC">
        <w:rPr>
          <w:b/>
          <w:lang w:val="en-IE"/>
        </w:rPr>
        <w:t>2a</w:t>
      </w:r>
      <w:r w:rsidRPr="00504EBC">
        <w:rPr>
          <w:lang w:val="en-IE"/>
        </w:rPr>
        <w:t>/</w:t>
      </w:r>
      <w:r w:rsidRPr="00504EBC">
        <w:rPr>
          <w:b/>
          <w:lang w:val="en-IE"/>
        </w:rPr>
        <w:t>2b</w:t>
      </w:r>
      <w:r w:rsidRPr="00504EBC">
        <w:rPr>
          <w:lang w:val="en-IE"/>
        </w:rPr>
        <w:t xml:space="preserve">, supporting the assignment of </w:t>
      </w:r>
      <w:r w:rsidRPr="00504EBC">
        <w:rPr>
          <w:b/>
          <w:lang w:val="en-IE"/>
        </w:rPr>
        <w:t>2b</w:t>
      </w:r>
      <w:r w:rsidRPr="00504EBC">
        <w:rPr>
          <w:lang w:val="en-IE"/>
        </w:rPr>
        <w:t xml:space="preserve"> as containing a </w:t>
      </w:r>
      <w:proofErr w:type="spellStart"/>
      <w:r w:rsidRPr="00504EBC">
        <w:rPr>
          <w:lang w:val="en-IE"/>
        </w:rPr>
        <w:t>Cu</w:t>
      </w:r>
      <w:r w:rsidRPr="00504EBC">
        <w:rPr>
          <w:vertAlign w:val="superscript"/>
          <w:lang w:val="en-IE"/>
        </w:rPr>
        <w:t>III</w:t>
      </w:r>
      <w:proofErr w:type="spellEnd"/>
      <w:r w:rsidRPr="00504EBC">
        <w:rPr>
          <w:lang w:val="en-IE"/>
        </w:rPr>
        <w:t xml:space="preserve"> ion.</w:t>
      </w:r>
      <w:r w:rsidR="00CC7604" w:rsidRPr="00504EBC">
        <w:rPr>
          <w:lang w:val="en-IE"/>
        </w:rPr>
        <w:fldChar w:fldCharType="begin"/>
      </w:r>
      <w:r w:rsidR="00125A20" w:rsidRPr="00504EBC">
        <w:rPr>
          <w:lang w:val="en-IE"/>
        </w:rPr>
        <w:instrText xml:space="preserve"> ADDIN EN.CITE &lt;EndNote&gt;&lt;Cite&gt;&lt;Author&gt;DuBois&lt;/Author&gt;&lt;Year&gt;1997&lt;/Year&gt;&lt;RecNum&gt;12839&lt;/RecNum&gt;&lt;DisplayText&gt;&lt;style face="superscript"&gt;41&lt;/style&gt;&lt;/DisplayText&gt;&lt;record&gt;&lt;rec-number&gt;12839&lt;/rec-number&gt;&lt;foreign-keys&gt;&lt;key app="EN" db-id="95fzw5azh2a5tce22v1pvfw8dtsws0e52ttv" timestamp="1558438139"&gt;12839&lt;/key&gt;&lt;/foreign-keys&gt;&lt;ref-type name="Journal Article"&gt;17&lt;/ref-type&gt;&lt;contributors&gt;&lt;authors&gt;&lt;author&gt;DuBois, J. L.&lt;/author&gt;&lt;author&gt;Mukherjee, P.&lt;/author&gt;&lt;author&gt;Colier, A. M.&lt;/author&gt;&lt;author&gt;Mayer, J. M.&lt;/author&gt;&lt;author&gt;Solomon, E. I.&lt;/author&gt;&lt;author&gt;Hedman, B.&lt;/author&gt;&lt;author&gt;Stack, T. D. P.&lt;/author&gt;&lt;author&gt;Hodgson, K. O.&lt;/author&gt;&lt;/authors&gt;&lt;/contributors&gt;&lt;titles&gt;&lt;title&gt;Cu K-edge XAS study of the [Cu2(μ-O)2] core: Direct experimental evidence for the presence of Cu(III)&lt;/title&gt;&lt;secondary-title&gt;Journal of the American Chemical Society&lt;/secondary-title&gt;&lt;/titles&gt;&lt;periodical&gt;&lt;full-title&gt;J. Am. Chem. Soc.&lt;/full-title&gt;&lt;abbr-1&gt;Journal of the American Chemical Society&lt;/abbr-1&gt;&lt;/periodical&gt;&lt;pages&gt;8578-8579&lt;/pages&gt;&lt;volume&gt;119&lt;/volume&gt;&lt;number&gt;36&lt;/number&gt;&lt;dates&gt;&lt;year&gt;1997&lt;/year&gt;&lt;/dates&gt;&lt;urls&gt;&lt;/urls&gt;&lt;electronic-resource-num&gt;10.1021/ja9717673&lt;/electronic-resource-num&gt;&lt;/record&gt;&lt;/Cite&gt;&lt;/EndNote&gt;</w:instrText>
      </w:r>
      <w:r w:rsidR="00CC7604" w:rsidRPr="00504EBC">
        <w:rPr>
          <w:lang w:val="en-IE"/>
        </w:rPr>
        <w:fldChar w:fldCharType="separate"/>
      </w:r>
      <w:r w:rsidR="00125A20" w:rsidRPr="00504EBC">
        <w:rPr>
          <w:noProof/>
          <w:vertAlign w:val="superscript"/>
          <w:lang w:val="en-IE"/>
        </w:rPr>
        <w:t>41</w:t>
      </w:r>
      <w:r w:rsidR="00CC7604" w:rsidRPr="00504EBC">
        <w:rPr>
          <w:lang w:val="en-IE"/>
        </w:rPr>
        <w:fldChar w:fldCharType="end"/>
      </w:r>
      <w:r w:rsidRPr="00504EBC">
        <w:rPr>
          <w:lang w:val="en-IE"/>
        </w:rPr>
        <w:t xml:space="preserve"> The rising edge maximum energy was blue-shifted due to the increase in the oxidation state of </w:t>
      </w:r>
      <w:r w:rsidRPr="00504EBC">
        <w:rPr>
          <w:b/>
          <w:lang w:val="en-IE"/>
        </w:rPr>
        <w:t>2b</w:t>
      </w:r>
      <w:r w:rsidRPr="00504EBC">
        <w:rPr>
          <w:lang w:val="en-IE"/>
        </w:rPr>
        <w:t xml:space="preserve"> relative to </w:t>
      </w:r>
      <w:r w:rsidRPr="00504EBC">
        <w:rPr>
          <w:b/>
          <w:lang w:val="en-IE"/>
        </w:rPr>
        <w:t>2a</w:t>
      </w:r>
      <w:r w:rsidRPr="00504EBC">
        <w:rPr>
          <w:lang w:val="en-IE"/>
        </w:rPr>
        <w:t xml:space="preserve">, however, the profile was unaffected. The shape of the rising edge maximum has been postulated to be a consequence of multiple scattering (MS) effects which are dependent on the local geometry around the scattering atom, thus suggesting a retention of geometry upon oxidation of </w:t>
      </w:r>
      <w:r w:rsidRPr="00504EBC">
        <w:rPr>
          <w:b/>
          <w:lang w:val="en-IE"/>
        </w:rPr>
        <w:t>2a</w:t>
      </w:r>
      <w:r w:rsidRPr="00504EBC">
        <w:rPr>
          <w:lang w:val="en-IE"/>
        </w:rPr>
        <w:t xml:space="preserve"> to </w:t>
      </w:r>
      <w:r w:rsidRPr="00504EBC">
        <w:rPr>
          <w:b/>
          <w:lang w:val="en-IE"/>
        </w:rPr>
        <w:t>2b</w:t>
      </w:r>
      <w:r w:rsidRPr="00504EBC">
        <w:rPr>
          <w:lang w:val="en-IE"/>
        </w:rPr>
        <w:t>.</w:t>
      </w:r>
      <w:r w:rsidR="00CC7604" w:rsidRPr="00504EBC">
        <w:rPr>
          <w:lang w:val="en-IE"/>
        </w:rPr>
        <w:fldChar w:fldCharType="begin"/>
      </w:r>
      <w:r w:rsidR="00125A20" w:rsidRPr="00504EBC">
        <w:rPr>
          <w:lang w:val="en-IE"/>
        </w:rPr>
        <w:instrText xml:space="preserve"> ADDIN EN.CITE &lt;EndNote&gt;&lt;Cite&gt;&lt;Author&gt;Lytle&lt;/Author&gt;&lt;Year&gt;1988&lt;/Year&gt;&lt;RecNum&gt;12875&lt;/RecNum&gt;&lt;DisplayText&gt;&lt;style face="superscript"&gt;47&lt;/style&gt;&lt;/DisplayText&gt;&lt;record&gt;&lt;rec-number&gt;12875&lt;/rec-number&gt;&lt;foreign-keys&gt;&lt;key app="EN" db-id="95fzw5azh2a5tce22v1pvfw8dtsws0e52ttv" timestamp="1558438139"&gt;12875&lt;/key&gt;&lt;/foreign-keys&gt;&lt;ref-type name="Journal Article"&gt;17&lt;/ref-type&gt;&lt;contributors&gt;&lt;authors&gt;&lt;author&gt;Lytle, Farrel W.&lt;/author&gt;&lt;author&gt;Greegor, Robert B.&lt;/author&gt;&lt;author&gt;Panson, J.&lt;/author&gt;&lt;/authors&gt;&lt;/contributors&gt;&lt;titles&gt;&lt;title&gt;Discussion of x-ray absorption near edge structure: Application to Cu in the high-Tc superconductors La1.8Sr0.2CuO4 and YBa2Cu3O7&lt;/title&gt;&lt;secondary-title&gt;Physical review B&lt;/secondary-title&gt;&lt;/titles&gt;&lt;periodical&gt;&lt;full-title&gt;Physical Review B&lt;/full-title&gt;&lt;/periodical&gt;&lt;pages&gt;1550-1563&lt;/pages&gt;&lt;volume&gt;37&lt;/volume&gt;&lt;number&gt;4&lt;/number&gt;&lt;dates&gt;&lt;year&gt;1988&lt;/year&gt;&lt;/dates&gt;&lt;urls&gt;&lt;/urls&gt;&lt;/record&gt;&lt;/Cite&gt;&lt;/EndNote&gt;</w:instrText>
      </w:r>
      <w:r w:rsidR="00CC7604" w:rsidRPr="00504EBC">
        <w:rPr>
          <w:lang w:val="en-IE"/>
        </w:rPr>
        <w:fldChar w:fldCharType="separate"/>
      </w:r>
      <w:r w:rsidR="00125A20" w:rsidRPr="00504EBC">
        <w:rPr>
          <w:noProof/>
          <w:vertAlign w:val="superscript"/>
          <w:lang w:val="en-IE"/>
        </w:rPr>
        <w:t>47</w:t>
      </w:r>
      <w:r w:rsidR="00CC7604" w:rsidRPr="00504EBC">
        <w:rPr>
          <w:lang w:val="en-IE"/>
        </w:rPr>
        <w:fldChar w:fldCharType="end"/>
      </w:r>
      <w:r w:rsidRPr="00504EBC">
        <w:rPr>
          <w:lang w:val="en-IE"/>
        </w:rPr>
        <w:t xml:space="preserve"> </w:t>
      </w:r>
    </w:p>
    <w:p w14:paraId="16B10990" w14:textId="34F949A5" w:rsidR="00960778" w:rsidRPr="00504EBC" w:rsidRDefault="00960778" w:rsidP="00066C24">
      <w:pPr>
        <w:pStyle w:val="TAMainText"/>
        <w:rPr>
          <w:lang w:val="en-IE"/>
        </w:rPr>
      </w:pPr>
      <w:r w:rsidRPr="00504EBC">
        <w:rPr>
          <w:lang w:val="en-IE"/>
        </w:rPr>
        <w:t>Extended X-ray absorption fine structure (EXAFS</w:t>
      </w:r>
      <w:r w:rsidR="005F3C37" w:rsidRPr="00504EBC">
        <w:rPr>
          <w:lang w:val="en-IE"/>
        </w:rPr>
        <w:t>, Figure 5</w:t>
      </w:r>
      <w:r w:rsidRPr="00504EBC">
        <w:rPr>
          <w:lang w:val="en-IE"/>
        </w:rPr>
        <w:t xml:space="preserve">) analysis was carried out for both </w:t>
      </w:r>
      <w:r w:rsidRPr="00504EBC">
        <w:rPr>
          <w:b/>
          <w:lang w:val="en-IE"/>
        </w:rPr>
        <w:t>2a</w:t>
      </w:r>
      <w:r w:rsidRPr="00504EBC">
        <w:rPr>
          <w:lang w:val="en-IE"/>
        </w:rPr>
        <w:t xml:space="preserve"> and </w:t>
      </w:r>
      <w:r w:rsidRPr="00504EBC">
        <w:rPr>
          <w:b/>
          <w:lang w:val="en-IE"/>
        </w:rPr>
        <w:t>2b</w:t>
      </w:r>
      <w:r w:rsidRPr="00504EBC">
        <w:rPr>
          <w:lang w:val="en-IE"/>
        </w:rPr>
        <w:t xml:space="preserve">. The best fit for </w:t>
      </w:r>
      <w:r w:rsidRPr="00504EBC">
        <w:rPr>
          <w:b/>
          <w:lang w:val="en-IE"/>
        </w:rPr>
        <w:t>2a</w:t>
      </w:r>
      <w:r w:rsidRPr="00504EBC">
        <w:rPr>
          <w:lang w:val="en-IE"/>
        </w:rPr>
        <w:t xml:space="preserve"> was found with 4 N/O scatterers at 1.96 Å, suggesting a monodentate coordination of the </w:t>
      </w:r>
      <w:proofErr w:type="spellStart"/>
      <w:r w:rsidR="005B02AC" w:rsidRPr="00504EBC">
        <w:rPr>
          <w:lang w:val="en-IE"/>
        </w:rPr>
        <w:t>OAc</w:t>
      </w:r>
      <w:proofErr w:type="spellEnd"/>
      <w:r w:rsidRPr="00504EBC">
        <w:rPr>
          <w:lang w:val="en-IE"/>
        </w:rPr>
        <w:t xml:space="preserve"> ion, 1 C scatterer at 2.51 Å, from the bound </w:t>
      </w:r>
      <w:proofErr w:type="spellStart"/>
      <w:r w:rsidR="005B02AC" w:rsidRPr="00504EBC">
        <w:rPr>
          <w:lang w:val="en-IE"/>
        </w:rPr>
        <w:t>OAc</w:t>
      </w:r>
      <w:proofErr w:type="spellEnd"/>
      <w:r w:rsidRPr="00504EBC">
        <w:rPr>
          <w:lang w:val="en-IE"/>
        </w:rPr>
        <w:t>, and 4 C scatterers from the carboxamide backbone at 2.85 Å (Table S4, Figure S1</w:t>
      </w:r>
      <w:r w:rsidR="005F3C37" w:rsidRPr="00504EBC">
        <w:rPr>
          <w:lang w:val="en-IE"/>
        </w:rPr>
        <w:t>3</w:t>
      </w:r>
      <w:r w:rsidRPr="00504EBC">
        <w:rPr>
          <w:lang w:val="en-IE"/>
        </w:rPr>
        <w:t>). This data matches well with the X-ray crystallography data of the complex</w:t>
      </w:r>
      <w:r w:rsidR="005D677D" w:rsidRPr="00504EBC">
        <w:rPr>
          <w:lang w:val="en-IE"/>
        </w:rPr>
        <w:t xml:space="preserve"> (Table S2)</w:t>
      </w:r>
      <w:r w:rsidRPr="00504EBC">
        <w:rPr>
          <w:lang w:val="en-IE"/>
        </w:rPr>
        <w:t xml:space="preserve">. Similarly, the best fit of the data for </w:t>
      </w:r>
      <w:r w:rsidRPr="00504EBC">
        <w:rPr>
          <w:b/>
          <w:lang w:val="en-IE"/>
        </w:rPr>
        <w:t>2b</w:t>
      </w:r>
      <w:r w:rsidRPr="00504EBC">
        <w:rPr>
          <w:lang w:val="en-IE"/>
        </w:rPr>
        <w:t xml:space="preserve"> was obtained with 4 N/O scatterers at 1.88 Å, suggesting a monodentate coordination of the </w:t>
      </w:r>
      <w:proofErr w:type="spellStart"/>
      <w:r w:rsidR="005B02AC" w:rsidRPr="00504EBC">
        <w:rPr>
          <w:lang w:val="en-IE"/>
        </w:rPr>
        <w:t>OAc</w:t>
      </w:r>
      <w:proofErr w:type="spellEnd"/>
      <w:r w:rsidRPr="00504EBC">
        <w:rPr>
          <w:lang w:val="en-IE"/>
        </w:rPr>
        <w:t xml:space="preserve"> ion, 1 C/O scatterer at 2.38 Å, and 4 C scatterers at 2.76 Å (Table S5). When comparing </w:t>
      </w:r>
      <w:r w:rsidRPr="00504EBC">
        <w:rPr>
          <w:b/>
          <w:lang w:val="en-IE"/>
        </w:rPr>
        <w:t>2a</w:t>
      </w:r>
      <w:r w:rsidRPr="00504EBC">
        <w:rPr>
          <w:lang w:val="en-IE"/>
        </w:rPr>
        <w:t xml:space="preserve"> to </w:t>
      </w:r>
      <w:r w:rsidRPr="00504EBC">
        <w:rPr>
          <w:b/>
          <w:lang w:val="en-IE"/>
        </w:rPr>
        <w:t>2b</w:t>
      </w:r>
      <w:r w:rsidRPr="00504EBC">
        <w:rPr>
          <w:lang w:val="en-IE"/>
        </w:rPr>
        <w:t>, the average bond lengths of the first coordination sphere metal-scatterer distances decreased by 0.08 Å (Table S</w:t>
      </w:r>
      <w:r w:rsidR="001D7B70" w:rsidRPr="00504EBC">
        <w:rPr>
          <w:lang w:val="en-IE"/>
        </w:rPr>
        <w:t>4</w:t>
      </w:r>
      <w:r w:rsidRPr="00504EBC">
        <w:rPr>
          <w:lang w:val="en-IE"/>
        </w:rPr>
        <w:t>, S</w:t>
      </w:r>
      <w:r w:rsidR="001D7B70" w:rsidRPr="00504EBC">
        <w:rPr>
          <w:lang w:val="en-IE"/>
        </w:rPr>
        <w:t>5</w:t>
      </w:r>
      <w:r w:rsidRPr="00504EBC">
        <w:rPr>
          <w:lang w:val="en-IE"/>
        </w:rPr>
        <w:t xml:space="preserve">). This can be attributed to an increase in the oxidation state, and thus positive charge, of the copper atom. From the XANES and EXAFS data, </w:t>
      </w:r>
      <w:r w:rsidRPr="00504EBC">
        <w:rPr>
          <w:b/>
          <w:lang w:val="en-IE"/>
        </w:rPr>
        <w:t>2b</w:t>
      </w:r>
      <w:r w:rsidRPr="00504EBC">
        <w:rPr>
          <w:lang w:val="en-IE"/>
        </w:rPr>
        <w:t xml:space="preserve"> can be assigned as the one-electron oxidised equivalent of </w:t>
      </w:r>
      <w:r w:rsidRPr="00504EBC">
        <w:rPr>
          <w:b/>
          <w:lang w:val="en-IE"/>
        </w:rPr>
        <w:t>2a</w:t>
      </w:r>
      <w:r w:rsidRPr="00504EBC">
        <w:rPr>
          <w:lang w:val="en-IE"/>
        </w:rPr>
        <w:t xml:space="preserve"> with retention of the square planar geometry around the absorbing nucleus.</w:t>
      </w:r>
    </w:p>
    <w:p w14:paraId="5A8B20CC" w14:textId="68B4FD83" w:rsidR="001644B9" w:rsidRPr="00504EBC" w:rsidRDefault="001644B9" w:rsidP="00066C24">
      <w:pPr>
        <w:pStyle w:val="TAMainText"/>
        <w:rPr>
          <w:lang w:val="en-IE"/>
        </w:rPr>
      </w:pPr>
      <w:r w:rsidRPr="00504EBC">
        <w:rPr>
          <w:rFonts w:ascii="Times New Roman" w:hAnsi="Times New Roman"/>
          <w:noProof/>
          <w:sz w:val="24"/>
          <w:szCs w:val="24"/>
        </w:rPr>
        <w:drawing>
          <wp:inline distT="0" distB="0" distL="0" distR="0" wp14:anchorId="05160677" wp14:editId="3902BD4D">
            <wp:extent cx="2934032" cy="22676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AFS.pdf"/>
                    <pic:cNvPicPr/>
                  </pic:nvPicPr>
                  <pic:blipFill rotWithShape="1">
                    <a:blip r:embed="rId14" cstate="print">
                      <a:extLst>
                        <a:ext uri="{28A0092B-C50C-407E-A947-70E740481C1C}">
                          <a14:useLocalDpi xmlns:a14="http://schemas.microsoft.com/office/drawing/2010/main" val="0"/>
                        </a:ext>
                      </a:extLst>
                    </a:blip>
                    <a:srcRect l="13339" t="7149" r="19082"/>
                    <a:stretch/>
                  </pic:blipFill>
                  <pic:spPr bwMode="auto">
                    <a:xfrm>
                      <a:off x="0" y="0"/>
                      <a:ext cx="2942515" cy="2274200"/>
                    </a:xfrm>
                    <a:prstGeom prst="rect">
                      <a:avLst/>
                    </a:prstGeom>
                    <a:ln>
                      <a:noFill/>
                    </a:ln>
                    <a:extLst>
                      <a:ext uri="{53640926-AAD7-44D8-BBD7-CCE9431645EC}">
                        <a14:shadowObscured xmlns:a14="http://schemas.microsoft.com/office/drawing/2010/main"/>
                      </a:ext>
                    </a:extLst>
                  </pic:spPr>
                </pic:pic>
              </a:graphicData>
            </a:graphic>
          </wp:inline>
        </w:drawing>
      </w:r>
    </w:p>
    <w:p w14:paraId="026E767E" w14:textId="5C79C6BA" w:rsidR="001644B9" w:rsidRPr="00504EBC" w:rsidRDefault="001644B9" w:rsidP="001644B9">
      <w:pPr>
        <w:pStyle w:val="VAFigureCaption"/>
        <w:rPr>
          <w:lang w:val="en-IE"/>
        </w:rPr>
      </w:pPr>
      <w:r w:rsidRPr="00504EBC">
        <w:rPr>
          <w:b/>
          <w:bCs/>
          <w:lang w:val="en-IE"/>
        </w:rPr>
        <w:t>Figure 5</w:t>
      </w:r>
      <w:r w:rsidRPr="00504EBC">
        <w:rPr>
          <w:lang w:val="en-IE"/>
        </w:rPr>
        <w:t xml:space="preserve">. Representative best fits (Fit 7 in Table S5) to </w:t>
      </w:r>
      <w:r w:rsidRPr="00504EBC">
        <w:rPr>
          <w:i/>
          <w:iCs/>
          <w:lang w:val="en-IE"/>
        </w:rPr>
        <w:t>k</w:t>
      </w:r>
      <w:r w:rsidRPr="00504EBC">
        <w:rPr>
          <w:vertAlign w:val="superscript"/>
          <w:lang w:val="en-IE"/>
        </w:rPr>
        <w:t>3</w:t>
      </w:r>
      <w:r w:rsidRPr="00504EBC">
        <w:rPr>
          <w:lang w:val="en-IE"/>
        </w:rPr>
        <w:t xml:space="preserve">-weighted EXAFS data of </w:t>
      </w:r>
      <w:r w:rsidRPr="00504EBC">
        <w:rPr>
          <w:b/>
          <w:lang w:val="en-IE"/>
        </w:rPr>
        <w:t>2b</w:t>
      </w:r>
      <w:r w:rsidRPr="00504EBC">
        <w:rPr>
          <w:lang w:val="en-IE"/>
        </w:rPr>
        <w:t>. Experimental data is shown as a black trace, while the best fit is represented as a dotted trace.</w:t>
      </w:r>
    </w:p>
    <w:p w14:paraId="1B09F2ED" w14:textId="17A9100B" w:rsidR="00F07D0C" w:rsidRPr="00504EBC" w:rsidRDefault="00960778" w:rsidP="0090415D">
      <w:pPr>
        <w:pStyle w:val="TAMainText"/>
        <w:ind w:firstLine="0"/>
        <w:rPr>
          <w:bCs/>
          <w:lang w:val="en-IE"/>
        </w:rPr>
      </w:pPr>
      <w:r w:rsidRPr="00504EBC">
        <w:rPr>
          <w:bCs/>
          <w:lang w:val="en-IE"/>
        </w:rPr>
        <w:t>Quantum chemical calculations at DFT uM06L cc-</w:t>
      </w:r>
      <w:proofErr w:type="spellStart"/>
      <w:r w:rsidRPr="00504EBC">
        <w:rPr>
          <w:bCs/>
          <w:lang w:val="en-IE"/>
        </w:rPr>
        <w:t>pVTZ</w:t>
      </w:r>
      <w:proofErr w:type="spellEnd"/>
      <w:r w:rsidRPr="00504EBC">
        <w:rPr>
          <w:bCs/>
          <w:lang w:val="en-IE"/>
        </w:rPr>
        <w:t xml:space="preserve"> (C, H, N, O) / SDD (Ni, Cu) level of theory were performed to give theoretical support of the XAS-measured structure of </w:t>
      </w:r>
      <w:r w:rsidRPr="00504EBC">
        <w:rPr>
          <w:b/>
          <w:bCs/>
          <w:lang w:val="en-IE"/>
        </w:rPr>
        <w:t>2b</w:t>
      </w:r>
      <w:r w:rsidRPr="00504EBC">
        <w:rPr>
          <w:lang w:val="en-IE"/>
        </w:rPr>
        <w:t xml:space="preserve"> and to predict a structure for </w:t>
      </w:r>
      <w:r w:rsidRPr="00504EBC">
        <w:rPr>
          <w:b/>
          <w:bCs/>
          <w:lang w:val="en-IE"/>
        </w:rPr>
        <w:t>1b</w:t>
      </w:r>
      <w:r w:rsidRPr="00504EBC">
        <w:rPr>
          <w:lang w:val="en-IE"/>
        </w:rPr>
        <w:t xml:space="preserve"> (Figures S</w:t>
      </w:r>
      <w:r w:rsidR="0075754C" w:rsidRPr="00504EBC">
        <w:rPr>
          <w:lang w:val="en-IE"/>
        </w:rPr>
        <w:t>5</w:t>
      </w:r>
      <w:r w:rsidR="006B7635" w:rsidRPr="00504EBC">
        <w:rPr>
          <w:lang w:val="en-IE"/>
        </w:rPr>
        <w:t>5</w:t>
      </w:r>
      <w:r w:rsidRPr="00504EBC">
        <w:rPr>
          <w:lang w:val="en-IE"/>
        </w:rPr>
        <w:t>-S</w:t>
      </w:r>
      <w:r w:rsidR="0075754C" w:rsidRPr="00504EBC">
        <w:rPr>
          <w:lang w:val="en-IE"/>
        </w:rPr>
        <w:t>5</w:t>
      </w:r>
      <w:r w:rsidR="006B7635" w:rsidRPr="00504EBC">
        <w:rPr>
          <w:lang w:val="en-IE"/>
        </w:rPr>
        <w:t>9</w:t>
      </w:r>
      <w:r w:rsidRPr="00504EBC">
        <w:rPr>
          <w:lang w:val="en-IE"/>
        </w:rPr>
        <w:t>, Tables S8-S12)</w:t>
      </w:r>
      <w:r w:rsidRPr="00504EBC">
        <w:rPr>
          <w:bCs/>
          <w:lang w:val="en-IE"/>
        </w:rPr>
        <w:t xml:space="preserve">. The DFT optimised structures of the low valent complexes </w:t>
      </w:r>
      <w:r w:rsidRPr="00504EBC">
        <w:rPr>
          <w:b/>
          <w:bCs/>
          <w:lang w:val="en-IE"/>
        </w:rPr>
        <w:t>1a</w:t>
      </w:r>
      <w:r w:rsidRPr="00504EBC">
        <w:rPr>
          <w:bCs/>
          <w:lang w:val="en-IE"/>
        </w:rPr>
        <w:t xml:space="preserve"> and </w:t>
      </w:r>
      <w:r w:rsidRPr="00504EBC">
        <w:rPr>
          <w:b/>
          <w:bCs/>
          <w:lang w:val="en-IE"/>
        </w:rPr>
        <w:t xml:space="preserve">2a </w:t>
      </w:r>
      <w:r w:rsidRPr="00504EBC">
        <w:rPr>
          <w:bCs/>
          <w:lang w:val="en-IE"/>
        </w:rPr>
        <w:t xml:space="preserve">showed very minor deviations of the Ni–N/O bond distances (1.880 Å) by about 0.02 Å and Cu–N/O distances (1.991 Å) by approximately 0.03 Å when compared to the molecular structures obtained from single crystal X-ray diffraction, demonstrating our DFT methods to be effective for predicting the structures of </w:t>
      </w:r>
      <w:r w:rsidRPr="00504EBC">
        <w:rPr>
          <w:b/>
          <w:lang w:val="en-IE"/>
        </w:rPr>
        <w:t>1b</w:t>
      </w:r>
      <w:r w:rsidRPr="00504EBC">
        <w:rPr>
          <w:bCs/>
          <w:lang w:val="en-IE"/>
        </w:rPr>
        <w:t xml:space="preserve"> and </w:t>
      </w:r>
      <w:r w:rsidRPr="00504EBC">
        <w:rPr>
          <w:b/>
          <w:lang w:val="en-IE"/>
        </w:rPr>
        <w:t>2b</w:t>
      </w:r>
      <w:r w:rsidRPr="00504EBC">
        <w:rPr>
          <w:bCs/>
          <w:lang w:val="en-IE"/>
        </w:rPr>
        <w:t xml:space="preserve">. For </w:t>
      </w:r>
      <w:r w:rsidRPr="00504EBC">
        <w:rPr>
          <w:b/>
          <w:bCs/>
          <w:lang w:val="en-IE"/>
        </w:rPr>
        <w:t>1b</w:t>
      </w:r>
      <w:r w:rsidRPr="00504EBC">
        <w:rPr>
          <w:bCs/>
          <w:lang w:val="en-IE"/>
        </w:rPr>
        <w:t xml:space="preserve">, two possible coordination modes of the </w:t>
      </w:r>
      <w:proofErr w:type="spellStart"/>
      <w:r w:rsidR="005B02AC" w:rsidRPr="00504EBC">
        <w:rPr>
          <w:bCs/>
          <w:lang w:val="en-IE"/>
        </w:rPr>
        <w:t>OAc</w:t>
      </w:r>
      <w:proofErr w:type="spellEnd"/>
      <w:r w:rsidRPr="00504EBC">
        <w:rPr>
          <w:bCs/>
          <w:lang w:val="en-IE"/>
        </w:rPr>
        <w:t xml:space="preserve"> ligand were predicted using DFT, whereby the chelating motive (</w:t>
      </w:r>
      <w:r w:rsidRPr="00504EBC">
        <w:rPr>
          <w:b/>
          <w:bCs/>
          <w:lang w:val="en-IE"/>
        </w:rPr>
        <w:t>1b-chelate</w:t>
      </w:r>
      <w:r w:rsidRPr="00504EBC">
        <w:rPr>
          <w:bCs/>
          <w:lang w:val="en-IE"/>
        </w:rPr>
        <w:t>) was more stable than the monodentate (</w:t>
      </w:r>
      <w:r w:rsidRPr="00504EBC">
        <w:rPr>
          <w:b/>
          <w:bCs/>
          <w:lang w:val="en-IE"/>
        </w:rPr>
        <w:t>1b-mono</w:t>
      </w:r>
      <w:r w:rsidRPr="00504EBC">
        <w:rPr>
          <w:bCs/>
          <w:lang w:val="en-IE"/>
        </w:rPr>
        <w:t>) by ~6 kcal/</w:t>
      </w:r>
      <w:r w:rsidRPr="00504EBC">
        <w:t xml:space="preserve">mol. </w:t>
      </w:r>
      <w:r w:rsidR="0033721D" w:rsidRPr="00504EBC">
        <w:t xml:space="preserve">In </w:t>
      </w:r>
      <w:r w:rsidR="0033721D" w:rsidRPr="00504EBC">
        <w:rPr>
          <w:b/>
          <w:bCs/>
        </w:rPr>
        <w:t>1b-chelate</w:t>
      </w:r>
      <w:r w:rsidR="0033721D" w:rsidRPr="00504EBC">
        <w:t xml:space="preserve"> the spin density was mainly at the Ni core (1.07) with predominant </w:t>
      </w:r>
      <w:r w:rsidR="0033721D" w:rsidRPr="00504EBC">
        <w:rPr>
          <w:i/>
          <w:iCs/>
        </w:rPr>
        <w:t>d</w:t>
      </w:r>
      <w:r w:rsidR="0033721D" w:rsidRPr="00504EBC">
        <w:rPr>
          <w:vertAlign w:val="subscript"/>
        </w:rPr>
        <w:t>z2</w:t>
      </w:r>
      <w:r w:rsidR="0033721D" w:rsidRPr="00504EBC">
        <w:t xml:space="preserve"> character and slightly scattered to the apical O atom (0.15), while i</w:t>
      </w:r>
      <w:r w:rsidR="005E1D97" w:rsidRPr="00504EBC">
        <w:t xml:space="preserve">n </w:t>
      </w:r>
      <w:r w:rsidR="005E1D97" w:rsidRPr="00504EBC">
        <w:rPr>
          <w:b/>
          <w:bCs/>
        </w:rPr>
        <w:t>1b-mono</w:t>
      </w:r>
      <w:r w:rsidR="005E1D97" w:rsidRPr="00504EBC">
        <w:t xml:space="preserve"> the </w:t>
      </w:r>
      <w:proofErr w:type="spellStart"/>
      <w:r w:rsidR="005E1D97" w:rsidRPr="00504EBC">
        <w:t>Mulliken</w:t>
      </w:r>
      <w:proofErr w:type="spellEnd"/>
      <w:r w:rsidR="005E1D97" w:rsidRPr="00504EBC">
        <w:t xml:space="preserve"> spin density</w:t>
      </w:r>
      <w:r w:rsidR="007A776B" w:rsidRPr="00504EBC">
        <w:t xml:space="preserve"> (Figure S</w:t>
      </w:r>
      <w:r w:rsidR="006B7635" w:rsidRPr="00504EBC">
        <w:t>60</w:t>
      </w:r>
      <w:r w:rsidR="007A776B" w:rsidRPr="00504EBC">
        <w:t>)</w:t>
      </w:r>
      <w:r w:rsidR="005E1D97" w:rsidRPr="00504EBC">
        <w:t xml:space="preserve"> </w:t>
      </w:r>
      <w:r w:rsidR="002A0CF5" w:rsidRPr="00504EBC">
        <w:t>wa</w:t>
      </w:r>
      <w:r w:rsidR="005E1D97" w:rsidRPr="00504EBC">
        <w:t xml:space="preserve">s mainly at the Ni core (0.67) with predominantly </w:t>
      </w:r>
      <w:proofErr w:type="spellStart"/>
      <w:r w:rsidR="005E1D97" w:rsidRPr="00504EBC">
        <w:t>d</w:t>
      </w:r>
      <w:r w:rsidR="005E1D97" w:rsidRPr="00504EBC">
        <w:rPr>
          <w:vertAlign w:val="subscript"/>
        </w:rPr>
        <w:t>xz</w:t>
      </w:r>
      <w:proofErr w:type="spellEnd"/>
      <w:r w:rsidR="005E1D97" w:rsidRPr="00504EBC">
        <w:t xml:space="preserve"> character and scattered over the amide N atoms (0.11). This observation is consistent with previous DFT </w:t>
      </w:r>
      <w:r w:rsidR="005E1D97" w:rsidRPr="00504EBC">
        <w:lastRenderedPageBreak/>
        <w:t>predicted electronic structures for [</w:t>
      </w:r>
      <w:proofErr w:type="spellStart"/>
      <w:r w:rsidR="005E1D97" w:rsidRPr="00504EBC">
        <w:t>Ni</w:t>
      </w:r>
      <w:r w:rsidR="005E1D97" w:rsidRPr="00504EBC">
        <w:rPr>
          <w:vertAlign w:val="superscript"/>
        </w:rPr>
        <w:t>III</w:t>
      </w:r>
      <w:proofErr w:type="spellEnd"/>
      <w:r w:rsidR="005E1D97" w:rsidRPr="00504EBC">
        <w:t>(</w:t>
      </w:r>
      <w:proofErr w:type="spellStart"/>
      <w:r w:rsidR="005E1D97" w:rsidRPr="00504EBC">
        <w:t>OAc</w:t>
      </w:r>
      <w:proofErr w:type="spellEnd"/>
      <w:r w:rsidR="005E1D97" w:rsidRPr="00504EBC">
        <w:t>)(L*)].</w:t>
      </w:r>
      <w:r w:rsidR="00764E93" w:rsidRPr="00504EBC">
        <w:fldChar w:fldCharType="begin"/>
      </w:r>
      <w:r w:rsidR="00125A20" w:rsidRPr="00504EBC">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00764E93" w:rsidRPr="00504EBC">
        <w:fldChar w:fldCharType="separate"/>
      </w:r>
      <w:r w:rsidR="00125A20" w:rsidRPr="00504EBC">
        <w:rPr>
          <w:noProof/>
          <w:vertAlign w:val="superscript"/>
        </w:rPr>
        <w:t>23</w:t>
      </w:r>
      <w:r w:rsidR="00764E93" w:rsidRPr="00504EBC">
        <w:fldChar w:fldCharType="end"/>
      </w:r>
      <w:r w:rsidR="005E1D97" w:rsidRPr="00504EBC">
        <w:t xml:space="preserve"> </w:t>
      </w:r>
      <w:r w:rsidRPr="00504EBC">
        <w:t xml:space="preserve">The average Ni–N/O bond lengths in the basal plane are </w:t>
      </w:r>
      <w:proofErr w:type="spellStart"/>
      <w:r w:rsidRPr="00504EBC">
        <w:t>elong</w:t>
      </w:r>
      <w:r w:rsidRPr="00504EBC">
        <w:rPr>
          <w:bCs/>
          <w:lang w:val="en-IE"/>
        </w:rPr>
        <w:t>ated</w:t>
      </w:r>
      <w:proofErr w:type="spellEnd"/>
      <w:r w:rsidRPr="00504EBC">
        <w:rPr>
          <w:bCs/>
          <w:lang w:val="en-IE"/>
        </w:rPr>
        <w:t xml:space="preserve"> from </w:t>
      </w:r>
      <w:r w:rsidRPr="00504EBC">
        <w:rPr>
          <w:b/>
          <w:bCs/>
          <w:lang w:val="en-IE"/>
        </w:rPr>
        <w:t>1b-mono</w:t>
      </w:r>
      <w:r w:rsidRPr="00504EBC">
        <w:rPr>
          <w:bCs/>
          <w:lang w:val="en-IE"/>
        </w:rPr>
        <w:t xml:space="preserve"> (1.87 Å) to </w:t>
      </w:r>
      <w:r w:rsidRPr="00504EBC">
        <w:rPr>
          <w:b/>
          <w:bCs/>
          <w:lang w:val="en-IE"/>
        </w:rPr>
        <w:t>1b-chelate</w:t>
      </w:r>
      <w:r w:rsidRPr="00504EBC">
        <w:rPr>
          <w:bCs/>
          <w:lang w:val="en-IE"/>
        </w:rPr>
        <w:t xml:space="preserve"> (1.92) by about </w:t>
      </w:r>
      <w:r w:rsidRPr="00504EBC">
        <w:rPr>
          <w:bCs/>
          <w:lang w:val="en-IE"/>
        </w:rPr>
        <w:t>0.05 Å as expected and the apical Ni···O separation is shortened by about 0.55 Å from the monodentate motive (2.63 Å) towards the chelating motive (2.08 Å).</w:t>
      </w:r>
    </w:p>
    <w:p w14:paraId="63B71C27" w14:textId="5DEE8BF8" w:rsidR="0090415D" w:rsidRPr="00504EBC" w:rsidRDefault="0090415D" w:rsidP="0090415D">
      <w:pPr>
        <w:pStyle w:val="TAMainText"/>
        <w:ind w:firstLine="0"/>
        <w:rPr>
          <w:bCs/>
          <w:lang w:val="en-IE"/>
        </w:rPr>
        <w:sectPr w:rsidR="0090415D" w:rsidRPr="00504EBC" w:rsidSect="00984F9E">
          <w:type w:val="continuous"/>
          <w:pgSz w:w="12240" w:h="15840"/>
          <w:pgMar w:top="720" w:right="1094" w:bottom="720" w:left="1094" w:header="720" w:footer="720" w:gutter="0"/>
          <w:cols w:num="2" w:space="461"/>
        </w:sectPr>
      </w:pPr>
    </w:p>
    <w:p w14:paraId="116F70ED" w14:textId="66BA6D33" w:rsidR="00960778" w:rsidRPr="00504EBC" w:rsidRDefault="00960778" w:rsidP="00436B5E">
      <w:pPr>
        <w:pStyle w:val="VDTableTitle"/>
        <w:rPr>
          <w:bCs/>
          <w:lang w:val="en-IE"/>
        </w:rPr>
      </w:pPr>
      <w:r w:rsidRPr="00504EBC">
        <w:rPr>
          <w:bCs/>
          <w:lang w:val="en-IE"/>
        </w:rPr>
        <w:t>Table 1.</w:t>
      </w:r>
      <w:r w:rsidRPr="00504EBC">
        <w:rPr>
          <w:lang w:val="en-IE"/>
        </w:rPr>
        <w:t xml:space="preserve"> Spectroscopic and reactivity properties of </w:t>
      </w:r>
      <w:r w:rsidRPr="00504EBC">
        <w:rPr>
          <w:bCs/>
          <w:lang w:val="en-IE"/>
        </w:rPr>
        <w:t>1b</w:t>
      </w:r>
      <w:r w:rsidRPr="00504EBC">
        <w:rPr>
          <w:lang w:val="en-IE"/>
        </w:rPr>
        <w:t xml:space="preserve">, </w:t>
      </w:r>
      <w:r w:rsidRPr="00504EBC">
        <w:rPr>
          <w:bCs/>
          <w:lang w:val="en-IE"/>
        </w:rPr>
        <w:t>2b</w:t>
      </w:r>
      <w:r w:rsidRPr="00504EBC">
        <w:rPr>
          <w:lang w:val="en-IE"/>
        </w:rPr>
        <w:t>, and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w:t>
      </w:r>
    </w:p>
    <w:tbl>
      <w:tblPr>
        <w:tblStyle w:val="TableGrid"/>
        <w:tblpPr w:leftFromText="180" w:rightFromText="180" w:vertAnchor="text" w:horzAnchor="margin" w:tblpXSpec="center" w:tblpY="120"/>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276"/>
        <w:gridCol w:w="1276"/>
        <w:gridCol w:w="1134"/>
        <w:gridCol w:w="992"/>
        <w:gridCol w:w="1276"/>
        <w:gridCol w:w="1275"/>
      </w:tblGrid>
      <w:tr w:rsidR="00A6156D" w:rsidRPr="00504EBC" w14:paraId="0592A95F" w14:textId="77777777" w:rsidTr="004A664B">
        <w:trPr>
          <w:trHeight w:val="1115"/>
        </w:trPr>
        <w:tc>
          <w:tcPr>
            <w:tcW w:w="1701" w:type="dxa"/>
            <w:tcBorders>
              <w:top w:val="single" w:sz="4" w:space="0" w:color="000000"/>
              <w:bottom w:val="single" w:sz="4" w:space="0" w:color="000000"/>
              <w:right w:val="single" w:sz="4" w:space="0" w:color="000000"/>
            </w:tcBorders>
          </w:tcPr>
          <w:p w14:paraId="0ECB199F" w14:textId="77777777" w:rsidR="00A6156D" w:rsidRPr="00504EBC" w:rsidRDefault="00A6156D" w:rsidP="00436B5E">
            <w:pPr>
              <w:pStyle w:val="TCTableBody"/>
              <w:rPr>
                <w:lang w:bidi="ar-SA"/>
              </w:rPr>
            </w:pPr>
          </w:p>
        </w:tc>
        <w:tc>
          <w:tcPr>
            <w:tcW w:w="1276" w:type="dxa"/>
            <w:tcBorders>
              <w:top w:val="single" w:sz="4" w:space="0" w:color="000000"/>
              <w:left w:val="single" w:sz="4" w:space="0" w:color="000000"/>
              <w:bottom w:val="single" w:sz="4" w:space="0" w:color="000000"/>
            </w:tcBorders>
          </w:tcPr>
          <w:p w14:paraId="20A2A90D" w14:textId="77777777" w:rsidR="00A6156D" w:rsidRPr="00504EBC" w:rsidRDefault="00A6156D" w:rsidP="00436B5E">
            <w:pPr>
              <w:pStyle w:val="TCTableBody"/>
              <w:rPr>
                <w:lang w:bidi="ar-SA"/>
              </w:rPr>
            </w:pPr>
            <w:r w:rsidRPr="00504EBC">
              <w:rPr>
                <w:lang w:bidi="ar-SA"/>
              </w:rPr>
              <w:sym w:font="Symbol" w:char="F06C"/>
            </w:r>
            <w:r w:rsidRPr="00504EBC">
              <w:rPr>
                <w:vertAlign w:val="subscript"/>
                <w:lang w:bidi="ar-SA"/>
              </w:rPr>
              <w:t>max</w:t>
            </w:r>
            <w:r w:rsidRPr="00504EBC">
              <w:rPr>
                <w:lang w:bidi="ar-SA"/>
              </w:rPr>
              <w:t xml:space="preserve"> (nm)</w:t>
            </w:r>
          </w:p>
        </w:tc>
        <w:tc>
          <w:tcPr>
            <w:tcW w:w="1276" w:type="dxa"/>
            <w:tcBorders>
              <w:top w:val="single" w:sz="4" w:space="0" w:color="000000"/>
              <w:bottom w:val="single" w:sz="4" w:space="0" w:color="000000"/>
            </w:tcBorders>
          </w:tcPr>
          <w:p w14:paraId="1B3C2BB8" w14:textId="77777777" w:rsidR="00A6156D" w:rsidRPr="00504EBC" w:rsidRDefault="00A6156D" w:rsidP="00436B5E">
            <w:pPr>
              <w:pStyle w:val="TCTableBody"/>
              <w:rPr>
                <w:lang w:bidi="ar-SA"/>
              </w:rPr>
            </w:pPr>
            <w:r w:rsidRPr="00504EBC">
              <w:rPr>
                <w:lang w:bidi="ar-SA"/>
              </w:rPr>
              <w:t>g</w:t>
            </w:r>
            <w:r w:rsidRPr="00504EBC">
              <w:rPr>
                <w:lang w:bidi="ar-SA"/>
              </w:rPr>
              <w:sym w:font="Symbol" w:char="F05E"/>
            </w:r>
            <w:r w:rsidRPr="00504EBC">
              <w:rPr>
                <w:lang w:bidi="ar-SA"/>
              </w:rPr>
              <w:t>, g</w:t>
            </w:r>
            <w:r w:rsidRPr="00504EBC">
              <w:rPr>
                <w:vertAlign w:val="subscript"/>
                <w:lang w:bidi="ar-SA"/>
              </w:rPr>
              <w:sym w:font="Symbol" w:char="F07C"/>
            </w:r>
            <w:r w:rsidRPr="00504EBC">
              <w:rPr>
                <w:vertAlign w:val="subscript"/>
                <w:lang w:bidi="ar-SA"/>
              </w:rPr>
              <w:sym w:font="Symbol" w:char="F07C"/>
            </w:r>
            <w:r w:rsidRPr="00504EBC">
              <w:rPr>
                <w:lang w:bidi="ar-SA"/>
              </w:rPr>
              <w:t xml:space="preserve"> </w:t>
            </w:r>
          </w:p>
          <w:p w14:paraId="6E65FD12" w14:textId="77777777" w:rsidR="00A6156D" w:rsidRPr="00504EBC" w:rsidRDefault="00A6156D" w:rsidP="00436B5E">
            <w:pPr>
              <w:pStyle w:val="TCTableBody"/>
              <w:rPr>
                <w:vertAlign w:val="subscript"/>
                <w:lang w:bidi="ar-SA"/>
              </w:rPr>
            </w:pPr>
            <w:proofErr w:type="spellStart"/>
            <w:r w:rsidRPr="00504EBC">
              <w:rPr>
                <w:lang w:bidi="ar-SA"/>
              </w:rPr>
              <w:t>g</w:t>
            </w:r>
            <w:r w:rsidRPr="00504EBC">
              <w:rPr>
                <w:vertAlign w:val="subscript"/>
                <w:lang w:bidi="ar-SA"/>
              </w:rPr>
              <w:t>x</w:t>
            </w:r>
            <w:proofErr w:type="spellEnd"/>
            <w:r w:rsidRPr="00504EBC">
              <w:rPr>
                <w:lang w:bidi="ar-SA"/>
              </w:rPr>
              <w:t xml:space="preserve">, </w:t>
            </w:r>
            <w:proofErr w:type="spellStart"/>
            <w:r w:rsidRPr="00504EBC">
              <w:rPr>
                <w:lang w:bidi="ar-SA"/>
              </w:rPr>
              <w:t>g</w:t>
            </w:r>
            <w:r w:rsidRPr="00504EBC">
              <w:rPr>
                <w:vertAlign w:val="subscript"/>
                <w:lang w:bidi="ar-SA"/>
              </w:rPr>
              <w:t>y</w:t>
            </w:r>
            <w:proofErr w:type="spellEnd"/>
            <w:r w:rsidRPr="00504EBC">
              <w:rPr>
                <w:lang w:bidi="ar-SA"/>
              </w:rPr>
              <w:t xml:space="preserve">, </w:t>
            </w:r>
            <w:proofErr w:type="spellStart"/>
            <w:r w:rsidRPr="00504EBC">
              <w:rPr>
                <w:lang w:bidi="ar-SA"/>
              </w:rPr>
              <w:t>g</w:t>
            </w:r>
            <w:r w:rsidRPr="00504EBC">
              <w:rPr>
                <w:vertAlign w:val="subscript"/>
                <w:lang w:bidi="ar-SA"/>
              </w:rPr>
              <w:t>x</w:t>
            </w:r>
            <w:proofErr w:type="spellEnd"/>
          </w:p>
          <w:p w14:paraId="59AA8377" w14:textId="77777777" w:rsidR="00A6156D" w:rsidRPr="00504EBC" w:rsidRDefault="00A6156D" w:rsidP="00436B5E">
            <w:pPr>
              <w:pStyle w:val="TCTableBody"/>
              <w:rPr>
                <w:lang w:bidi="ar-SA"/>
              </w:rPr>
            </w:pPr>
            <w:r w:rsidRPr="00504EBC">
              <w:rPr>
                <w:lang w:bidi="ar-SA"/>
              </w:rPr>
              <w:t>(</w:t>
            </w:r>
            <w:proofErr w:type="spellStart"/>
            <w:r w:rsidRPr="00504EBC">
              <w:rPr>
                <w:lang w:bidi="ar-SA"/>
              </w:rPr>
              <w:t>g</w:t>
            </w:r>
            <w:r w:rsidRPr="00504EBC">
              <w:rPr>
                <w:vertAlign w:val="subscript"/>
                <w:lang w:bidi="ar-SA"/>
              </w:rPr>
              <w:t>av</w:t>
            </w:r>
            <w:proofErr w:type="spellEnd"/>
            <w:r w:rsidRPr="00504EBC">
              <w:rPr>
                <w:lang w:bidi="ar-SA"/>
              </w:rPr>
              <w:t>)</w:t>
            </w:r>
          </w:p>
        </w:tc>
        <w:tc>
          <w:tcPr>
            <w:tcW w:w="1134" w:type="dxa"/>
            <w:tcBorders>
              <w:top w:val="single" w:sz="4" w:space="0" w:color="000000"/>
              <w:bottom w:val="single" w:sz="4" w:space="0" w:color="000000"/>
            </w:tcBorders>
          </w:tcPr>
          <w:p w14:paraId="7D8243AB" w14:textId="77777777" w:rsidR="00A6156D" w:rsidRPr="00504EBC" w:rsidRDefault="00A6156D" w:rsidP="00436B5E">
            <w:pPr>
              <w:pStyle w:val="TCTableBody"/>
              <w:rPr>
                <w:lang w:bidi="ar-SA"/>
              </w:rPr>
            </w:pPr>
            <w:r w:rsidRPr="00504EBC">
              <w:rPr>
                <w:lang w:bidi="ar-SA"/>
              </w:rPr>
              <w:t>M</w:t>
            </w:r>
            <w:r w:rsidRPr="00504EBC">
              <w:rPr>
                <w:vertAlign w:val="superscript"/>
                <w:lang w:bidi="ar-SA"/>
              </w:rPr>
              <w:t xml:space="preserve">II/III </w:t>
            </w:r>
            <w:r w:rsidRPr="00504EBC">
              <w:rPr>
                <w:lang w:bidi="ar-SA"/>
              </w:rPr>
              <w:t>E</w:t>
            </w:r>
            <w:r w:rsidRPr="00504EBC">
              <w:rPr>
                <w:vertAlign w:val="subscript"/>
                <w:lang w:bidi="ar-SA"/>
              </w:rPr>
              <w:t>1/2</w:t>
            </w:r>
            <w:r w:rsidRPr="00504EBC">
              <w:rPr>
                <w:lang w:bidi="ar-SA"/>
              </w:rPr>
              <w:t xml:space="preserve"> vs Fc</w:t>
            </w:r>
            <w:r w:rsidRPr="00504EBC">
              <w:rPr>
                <w:vertAlign w:val="superscript"/>
                <w:lang w:bidi="ar-SA"/>
              </w:rPr>
              <w:t>+</w:t>
            </w:r>
            <w:r w:rsidRPr="00504EBC">
              <w:rPr>
                <w:lang w:bidi="ar-SA"/>
              </w:rPr>
              <w:t>/Fc (V)</w:t>
            </w:r>
          </w:p>
        </w:tc>
        <w:tc>
          <w:tcPr>
            <w:tcW w:w="992" w:type="dxa"/>
            <w:tcBorders>
              <w:top w:val="single" w:sz="4" w:space="0" w:color="000000"/>
              <w:bottom w:val="single" w:sz="4" w:space="0" w:color="000000"/>
            </w:tcBorders>
          </w:tcPr>
          <w:p w14:paraId="096AF65A" w14:textId="77777777" w:rsidR="00A6156D" w:rsidRPr="00504EBC" w:rsidRDefault="00A6156D" w:rsidP="00436B5E">
            <w:pPr>
              <w:pStyle w:val="TCTableBody"/>
              <w:rPr>
                <w:lang w:bidi="ar-SA"/>
              </w:rPr>
            </w:pPr>
            <w:r w:rsidRPr="00504EBC">
              <w:rPr>
                <w:lang w:bidi="ar-SA"/>
              </w:rPr>
              <w:t>M</w:t>
            </w:r>
            <w:r w:rsidRPr="00504EBC">
              <w:rPr>
                <w:lang w:bidi="ar-SA"/>
              </w:rPr>
              <w:sym w:font="Symbol" w:char="F02D"/>
            </w:r>
            <w:r w:rsidRPr="00504EBC">
              <w:rPr>
                <w:lang w:bidi="ar-SA"/>
              </w:rPr>
              <w:t>O (Å)</w:t>
            </w:r>
          </w:p>
        </w:tc>
        <w:tc>
          <w:tcPr>
            <w:tcW w:w="1276" w:type="dxa"/>
            <w:tcBorders>
              <w:top w:val="single" w:sz="4" w:space="0" w:color="000000"/>
              <w:bottom w:val="single" w:sz="4" w:space="0" w:color="000000"/>
            </w:tcBorders>
          </w:tcPr>
          <w:p w14:paraId="67799EA7" w14:textId="77777777" w:rsidR="00A6156D" w:rsidRPr="00504EBC" w:rsidRDefault="00A6156D" w:rsidP="00436B5E">
            <w:pPr>
              <w:pStyle w:val="TCTableBody"/>
              <w:rPr>
                <w:vertAlign w:val="superscript"/>
                <w:lang w:bidi="ar-SA"/>
              </w:rPr>
            </w:pPr>
            <w:r w:rsidRPr="00504EBC">
              <w:rPr>
                <w:i/>
                <w:lang w:bidi="ar-SA"/>
              </w:rPr>
              <w:t>k</w:t>
            </w:r>
            <w:r w:rsidRPr="00504EBC">
              <w:rPr>
                <w:vertAlign w:val="subscript"/>
                <w:lang w:bidi="ar-SA"/>
              </w:rPr>
              <w:t>2</w:t>
            </w:r>
            <w:r w:rsidRPr="00504EBC">
              <w:rPr>
                <w:lang w:bidi="ar-SA"/>
              </w:rPr>
              <w:t xml:space="preserve"> for 2,6-DTBP </w:t>
            </w:r>
            <w:r w:rsidRPr="00504EBC">
              <w:rPr>
                <w:vertAlign w:val="superscript"/>
                <w:lang w:bidi="ar-SA"/>
              </w:rPr>
              <w:t>a</w:t>
            </w:r>
          </w:p>
        </w:tc>
        <w:tc>
          <w:tcPr>
            <w:tcW w:w="1275" w:type="dxa"/>
            <w:tcBorders>
              <w:top w:val="single" w:sz="4" w:space="0" w:color="000000"/>
              <w:bottom w:val="single" w:sz="4" w:space="0" w:color="000000"/>
            </w:tcBorders>
          </w:tcPr>
          <w:p w14:paraId="3FC86334" w14:textId="77777777" w:rsidR="00A6156D" w:rsidRPr="00504EBC" w:rsidRDefault="00A6156D" w:rsidP="00436B5E">
            <w:pPr>
              <w:pStyle w:val="TCTableBody"/>
              <w:rPr>
                <w:i/>
                <w:vertAlign w:val="superscript"/>
                <w:lang w:bidi="ar-SA"/>
              </w:rPr>
            </w:pPr>
            <w:r w:rsidRPr="00504EBC">
              <w:rPr>
                <w:i/>
                <w:lang w:bidi="ar-SA"/>
              </w:rPr>
              <w:t>k</w:t>
            </w:r>
            <w:r w:rsidRPr="00504EBC">
              <w:rPr>
                <w:vertAlign w:val="subscript"/>
                <w:lang w:bidi="ar-SA"/>
              </w:rPr>
              <w:t>2</w:t>
            </w:r>
            <w:r w:rsidRPr="00504EBC">
              <w:rPr>
                <w:lang w:bidi="ar-SA"/>
              </w:rPr>
              <w:t xml:space="preserve"> for Xanthene </w:t>
            </w:r>
            <w:r w:rsidRPr="00504EBC">
              <w:rPr>
                <w:vertAlign w:val="superscript"/>
                <w:lang w:bidi="ar-SA"/>
              </w:rPr>
              <w:t>a</w:t>
            </w:r>
          </w:p>
        </w:tc>
      </w:tr>
      <w:tr w:rsidR="00A6156D" w:rsidRPr="00504EBC" w14:paraId="18589CE1" w14:textId="77777777" w:rsidTr="004A664B">
        <w:trPr>
          <w:trHeight w:val="610"/>
        </w:trPr>
        <w:tc>
          <w:tcPr>
            <w:tcW w:w="1701" w:type="dxa"/>
            <w:tcBorders>
              <w:top w:val="single" w:sz="4" w:space="0" w:color="000000"/>
              <w:right w:val="single" w:sz="4" w:space="0" w:color="000000"/>
            </w:tcBorders>
          </w:tcPr>
          <w:p w14:paraId="66784F11" w14:textId="77777777" w:rsidR="00A6156D" w:rsidRPr="00504EBC" w:rsidRDefault="00A6156D" w:rsidP="00436B5E">
            <w:pPr>
              <w:pStyle w:val="TCTableBody"/>
              <w:rPr>
                <w:b/>
                <w:lang w:bidi="ar-SA"/>
              </w:rPr>
            </w:pPr>
            <w:r w:rsidRPr="00504EBC">
              <w:rPr>
                <w:b/>
                <w:lang w:bidi="ar-SA"/>
              </w:rPr>
              <w:t>1b</w:t>
            </w:r>
          </w:p>
        </w:tc>
        <w:tc>
          <w:tcPr>
            <w:tcW w:w="1276" w:type="dxa"/>
            <w:tcBorders>
              <w:top w:val="single" w:sz="4" w:space="0" w:color="000000"/>
              <w:left w:val="single" w:sz="4" w:space="0" w:color="000000"/>
            </w:tcBorders>
          </w:tcPr>
          <w:p w14:paraId="307E29CD" w14:textId="77777777" w:rsidR="00A6156D" w:rsidRPr="00504EBC" w:rsidRDefault="00A6156D" w:rsidP="00436B5E">
            <w:pPr>
              <w:pStyle w:val="TCTableBody"/>
              <w:rPr>
                <w:lang w:bidi="ar-SA"/>
              </w:rPr>
            </w:pPr>
            <w:r w:rsidRPr="00504EBC">
              <w:rPr>
                <w:lang w:bidi="ar-SA"/>
              </w:rPr>
              <w:t>550, 760</w:t>
            </w:r>
          </w:p>
        </w:tc>
        <w:tc>
          <w:tcPr>
            <w:tcW w:w="1276" w:type="dxa"/>
            <w:tcBorders>
              <w:top w:val="single" w:sz="4" w:space="0" w:color="000000"/>
            </w:tcBorders>
          </w:tcPr>
          <w:p w14:paraId="73166327" w14:textId="77777777" w:rsidR="00A6156D" w:rsidRPr="00504EBC" w:rsidRDefault="00A6156D" w:rsidP="00436B5E">
            <w:pPr>
              <w:pStyle w:val="TCTableBody"/>
              <w:rPr>
                <w:lang w:bidi="ar-SA"/>
              </w:rPr>
            </w:pPr>
            <w:r w:rsidRPr="00504EBC">
              <w:rPr>
                <w:lang w:bidi="ar-SA"/>
              </w:rPr>
              <w:t>2.24, 2.02</w:t>
            </w:r>
          </w:p>
          <w:p w14:paraId="3CE6CC86" w14:textId="77777777" w:rsidR="00A6156D" w:rsidRPr="00504EBC" w:rsidRDefault="00A6156D" w:rsidP="00436B5E">
            <w:pPr>
              <w:pStyle w:val="TCTableBody"/>
              <w:rPr>
                <w:lang w:bidi="ar-SA"/>
              </w:rPr>
            </w:pPr>
            <w:r w:rsidRPr="00504EBC">
              <w:rPr>
                <w:lang w:bidi="ar-SA"/>
              </w:rPr>
              <w:t>(2.17)</w:t>
            </w:r>
          </w:p>
        </w:tc>
        <w:tc>
          <w:tcPr>
            <w:tcW w:w="1134" w:type="dxa"/>
            <w:tcBorders>
              <w:top w:val="single" w:sz="4" w:space="0" w:color="000000"/>
            </w:tcBorders>
          </w:tcPr>
          <w:p w14:paraId="7D41062B" w14:textId="77777777" w:rsidR="00A6156D" w:rsidRPr="00504EBC" w:rsidRDefault="00A6156D" w:rsidP="00436B5E">
            <w:pPr>
              <w:pStyle w:val="TCTableBody"/>
              <w:rPr>
                <w:lang w:bidi="ar-SA"/>
              </w:rPr>
            </w:pPr>
            <w:r w:rsidRPr="00504EBC">
              <w:rPr>
                <w:lang w:bidi="ar-SA"/>
              </w:rPr>
              <w:t>0.32</w:t>
            </w:r>
          </w:p>
        </w:tc>
        <w:tc>
          <w:tcPr>
            <w:tcW w:w="992" w:type="dxa"/>
            <w:tcBorders>
              <w:top w:val="single" w:sz="4" w:space="0" w:color="000000"/>
            </w:tcBorders>
          </w:tcPr>
          <w:p w14:paraId="4296A97D" w14:textId="610FEBCD" w:rsidR="00A6156D" w:rsidRPr="00504EBC" w:rsidRDefault="00A6156D" w:rsidP="00436B5E">
            <w:pPr>
              <w:pStyle w:val="TCTableBody"/>
              <w:rPr>
                <w:vertAlign w:val="superscript"/>
                <w:lang w:bidi="ar-SA"/>
              </w:rPr>
            </w:pPr>
            <w:r w:rsidRPr="00504EBC">
              <w:rPr>
                <w:i/>
                <w:iCs/>
                <w:lang w:bidi="ar-SA"/>
              </w:rPr>
              <w:t>1.9</w:t>
            </w:r>
            <w:r w:rsidR="00544977">
              <w:rPr>
                <w:i/>
                <w:iCs/>
                <w:lang w:bidi="ar-SA"/>
              </w:rPr>
              <w:t>2</w:t>
            </w:r>
            <w:r w:rsidRPr="00504EBC">
              <w:rPr>
                <w:vertAlign w:val="superscript"/>
                <w:lang w:bidi="ar-SA"/>
              </w:rPr>
              <w:t>b</w:t>
            </w:r>
          </w:p>
        </w:tc>
        <w:tc>
          <w:tcPr>
            <w:tcW w:w="1276" w:type="dxa"/>
            <w:tcBorders>
              <w:top w:val="single" w:sz="4" w:space="0" w:color="000000"/>
            </w:tcBorders>
          </w:tcPr>
          <w:p w14:paraId="28F102A5" w14:textId="77777777" w:rsidR="00A6156D" w:rsidRPr="00504EBC" w:rsidRDefault="00A6156D" w:rsidP="00436B5E">
            <w:pPr>
              <w:pStyle w:val="TCTableBody"/>
              <w:rPr>
                <w:lang w:bidi="ar-SA"/>
              </w:rPr>
            </w:pPr>
            <w:r w:rsidRPr="00504EBC">
              <w:rPr>
                <w:lang w:bidi="ar-SA"/>
              </w:rPr>
              <w:t>0.24</w:t>
            </w:r>
          </w:p>
        </w:tc>
        <w:tc>
          <w:tcPr>
            <w:tcW w:w="1275" w:type="dxa"/>
            <w:tcBorders>
              <w:top w:val="single" w:sz="4" w:space="0" w:color="000000"/>
            </w:tcBorders>
          </w:tcPr>
          <w:p w14:paraId="40FF2C70" w14:textId="77777777" w:rsidR="00A6156D" w:rsidRPr="00504EBC" w:rsidRDefault="00A6156D" w:rsidP="00436B5E">
            <w:pPr>
              <w:pStyle w:val="TCTableBody"/>
              <w:rPr>
                <w:lang w:bidi="ar-SA"/>
              </w:rPr>
            </w:pPr>
            <w:r w:rsidRPr="00504EBC">
              <w:rPr>
                <w:lang w:bidi="ar-SA"/>
              </w:rPr>
              <w:t>0.003</w:t>
            </w:r>
          </w:p>
        </w:tc>
      </w:tr>
      <w:tr w:rsidR="00A6156D" w:rsidRPr="00504EBC" w14:paraId="5EAD5222" w14:textId="77777777" w:rsidTr="004A664B">
        <w:trPr>
          <w:trHeight w:val="672"/>
        </w:trPr>
        <w:tc>
          <w:tcPr>
            <w:tcW w:w="1701" w:type="dxa"/>
            <w:tcBorders>
              <w:right w:val="single" w:sz="4" w:space="0" w:color="000000"/>
            </w:tcBorders>
          </w:tcPr>
          <w:p w14:paraId="1A873590" w14:textId="77777777" w:rsidR="00A6156D" w:rsidRPr="00504EBC" w:rsidRDefault="00A6156D" w:rsidP="00436B5E">
            <w:pPr>
              <w:pStyle w:val="TCTableBody"/>
              <w:rPr>
                <w:lang w:bidi="ar-SA"/>
              </w:rPr>
            </w:pPr>
            <w:r w:rsidRPr="00504EBC">
              <w:rPr>
                <w:lang w:bidi="ar-SA"/>
              </w:rPr>
              <w:t>[</w:t>
            </w:r>
            <w:proofErr w:type="spellStart"/>
            <w:r w:rsidRPr="00504EBC">
              <w:rPr>
                <w:lang w:bidi="ar-SA"/>
              </w:rPr>
              <w:t>Ni</w:t>
            </w:r>
            <w:r w:rsidRPr="00504EBC">
              <w:rPr>
                <w:vertAlign w:val="superscript"/>
                <w:lang w:bidi="ar-SA"/>
              </w:rPr>
              <w:t>III</w:t>
            </w:r>
            <w:proofErr w:type="spellEnd"/>
            <w:r w:rsidRPr="00504EBC">
              <w:rPr>
                <w:lang w:bidi="ar-SA"/>
              </w:rPr>
              <w:t>(</w:t>
            </w:r>
            <w:proofErr w:type="spellStart"/>
            <w:r w:rsidRPr="00504EBC">
              <w:rPr>
                <w:lang w:bidi="ar-SA"/>
              </w:rPr>
              <w:t>OAc</w:t>
            </w:r>
            <w:proofErr w:type="spellEnd"/>
            <w:r w:rsidRPr="00504EBC">
              <w:rPr>
                <w:lang w:bidi="ar-SA"/>
              </w:rPr>
              <w:t>)(L*)]</w:t>
            </w:r>
          </w:p>
        </w:tc>
        <w:tc>
          <w:tcPr>
            <w:tcW w:w="1276" w:type="dxa"/>
            <w:tcBorders>
              <w:left w:val="single" w:sz="4" w:space="0" w:color="000000"/>
            </w:tcBorders>
          </w:tcPr>
          <w:p w14:paraId="501E9646" w14:textId="77777777" w:rsidR="00A6156D" w:rsidRPr="00504EBC" w:rsidRDefault="00A6156D" w:rsidP="00436B5E">
            <w:pPr>
              <w:pStyle w:val="TCTableBody"/>
            </w:pPr>
            <w:r w:rsidRPr="00504EBC">
              <w:t>510, 760</w:t>
            </w:r>
          </w:p>
        </w:tc>
        <w:tc>
          <w:tcPr>
            <w:tcW w:w="1276" w:type="dxa"/>
          </w:tcPr>
          <w:p w14:paraId="4077E7C7" w14:textId="77777777" w:rsidR="00A6156D" w:rsidRPr="00504EBC" w:rsidRDefault="00A6156D" w:rsidP="00436B5E">
            <w:pPr>
              <w:pStyle w:val="TCTableBody"/>
            </w:pPr>
            <w:r w:rsidRPr="00504EBC">
              <w:t>2.24, 2.02</w:t>
            </w:r>
          </w:p>
          <w:p w14:paraId="530389CB" w14:textId="77777777" w:rsidR="00A6156D" w:rsidRPr="00504EBC" w:rsidRDefault="00A6156D" w:rsidP="00436B5E">
            <w:pPr>
              <w:pStyle w:val="TCTableBody"/>
            </w:pPr>
            <w:r w:rsidRPr="00504EBC">
              <w:t>(2.17)</w:t>
            </w:r>
          </w:p>
        </w:tc>
        <w:tc>
          <w:tcPr>
            <w:tcW w:w="1134" w:type="dxa"/>
          </w:tcPr>
          <w:p w14:paraId="49CA1C0B" w14:textId="77777777" w:rsidR="00A6156D" w:rsidRPr="00504EBC" w:rsidRDefault="00A6156D" w:rsidP="00436B5E">
            <w:pPr>
              <w:pStyle w:val="TCTableBody"/>
              <w:rPr>
                <w:lang w:bidi="ar-SA"/>
              </w:rPr>
            </w:pPr>
            <w:r w:rsidRPr="00504EBC">
              <w:t>0.35</w:t>
            </w:r>
          </w:p>
        </w:tc>
        <w:tc>
          <w:tcPr>
            <w:tcW w:w="992" w:type="dxa"/>
          </w:tcPr>
          <w:p w14:paraId="69A2B007" w14:textId="77777777" w:rsidR="00A6156D" w:rsidRPr="00504EBC" w:rsidRDefault="00A6156D" w:rsidP="00436B5E">
            <w:pPr>
              <w:pStyle w:val="TCTableBody"/>
              <w:rPr>
                <w:lang w:bidi="ar-SA"/>
              </w:rPr>
            </w:pPr>
            <w:r w:rsidRPr="00504EBC">
              <w:rPr>
                <w:lang w:bidi="ar-SA"/>
              </w:rPr>
              <w:t>1.92</w:t>
            </w:r>
          </w:p>
        </w:tc>
        <w:tc>
          <w:tcPr>
            <w:tcW w:w="1276" w:type="dxa"/>
          </w:tcPr>
          <w:p w14:paraId="2147FB2D" w14:textId="77777777" w:rsidR="00A6156D" w:rsidRPr="00504EBC" w:rsidRDefault="00A6156D" w:rsidP="00436B5E">
            <w:pPr>
              <w:pStyle w:val="TCTableBody"/>
              <w:rPr>
                <w:lang w:bidi="ar-SA"/>
              </w:rPr>
            </w:pPr>
            <w:r w:rsidRPr="00504EBC">
              <w:rPr>
                <w:lang w:bidi="ar-SA"/>
              </w:rPr>
              <w:t>0.125</w:t>
            </w:r>
          </w:p>
        </w:tc>
        <w:tc>
          <w:tcPr>
            <w:tcW w:w="1275" w:type="dxa"/>
          </w:tcPr>
          <w:p w14:paraId="617B9FC6" w14:textId="77777777" w:rsidR="00A6156D" w:rsidRPr="00504EBC" w:rsidRDefault="00A6156D" w:rsidP="00436B5E">
            <w:pPr>
              <w:pStyle w:val="TCTableBody"/>
              <w:rPr>
                <w:lang w:bidi="ar-SA"/>
              </w:rPr>
            </w:pPr>
            <w:r w:rsidRPr="00504EBC">
              <w:rPr>
                <w:lang w:bidi="ar-SA"/>
              </w:rPr>
              <w:t>0.004</w:t>
            </w:r>
          </w:p>
        </w:tc>
      </w:tr>
      <w:tr w:rsidR="00A6156D" w:rsidRPr="00504EBC" w14:paraId="3B44F50C" w14:textId="77777777" w:rsidTr="004A664B">
        <w:trPr>
          <w:trHeight w:val="586"/>
        </w:trPr>
        <w:tc>
          <w:tcPr>
            <w:tcW w:w="1701" w:type="dxa"/>
            <w:tcBorders>
              <w:bottom w:val="single" w:sz="4" w:space="0" w:color="000000"/>
              <w:right w:val="single" w:sz="4" w:space="0" w:color="000000"/>
            </w:tcBorders>
          </w:tcPr>
          <w:p w14:paraId="3A34CF13" w14:textId="77777777" w:rsidR="00A6156D" w:rsidRPr="00504EBC" w:rsidRDefault="00A6156D" w:rsidP="00436B5E">
            <w:pPr>
              <w:pStyle w:val="TCTableBody"/>
              <w:rPr>
                <w:b/>
                <w:lang w:bidi="ar-SA"/>
              </w:rPr>
            </w:pPr>
            <w:r w:rsidRPr="00504EBC">
              <w:rPr>
                <w:b/>
                <w:lang w:bidi="ar-SA"/>
              </w:rPr>
              <w:t>2b</w:t>
            </w:r>
          </w:p>
        </w:tc>
        <w:tc>
          <w:tcPr>
            <w:tcW w:w="1276" w:type="dxa"/>
            <w:tcBorders>
              <w:left w:val="single" w:sz="4" w:space="0" w:color="000000"/>
              <w:bottom w:val="single" w:sz="4" w:space="0" w:color="000000"/>
            </w:tcBorders>
          </w:tcPr>
          <w:p w14:paraId="16F8D4E3" w14:textId="77777777" w:rsidR="00A6156D" w:rsidRPr="00504EBC" w:rsidRDefault="00A6156D" w:rsidP="00436B5E">
            <w:pPr>
              <w:pStyle w:val="TCTableBody"/>
              <w:rPr>
                <w:lang w:bidi="ar-SA"/>
              </w:rPr>
            </w:pPr>
            <w:r w:rsidRPr="00504EBC">
              <w:rPr>
                <w:lang w:bidi="ar-SA"/>
              </w:rPr>
              <w:t>630, 805</w:t>
            </w:r>
          </w:p>
        </w:tc>
        <w:tc>
          <w:tcPr>
            <w:tcW w:w="1276" w:type="dxa"/>
            <w:tcBorders>
              <w:bottom w:val="single" w:sz="4" w:space="0" w:color="000000"/>
            </w:tcBorders>
          </w:tcPr>
          <w:p w14:paraId="630BB8CB" w14:textId="77777777" w:rsidR="00A6156D" w:rsidRPr="00504EBC" w:rsidRDefault="00A6156D" w:rsidP="00436B5E">
            <w:pPr>
              <w:pStyle w:val="TCTableBody"/>
              <w:rPr>
                <w:lang w:bidi="ar-SA"/>
              </w:rPr>
            </w:pPr>
            <w:r w:rsidRPr="00504EBC">
              <w:rPr>
                <w:lang w:bidi="ar-SA"/>
              </w:rPr>
              <w:t>-</w:t>
            </w:r>
          </w:p>
        </w:tc>
        <w:tc>
          <w:tcPr>
            <w:tcW w:w="1134" w:type="dxa"/>
            <w:tcBorders>
              <w:bottom w:val="single" w:sz="4" w:space="0" w:color="000000"/>
            </w:tcBorders>
          </w:tcPr>
          <w:p w14:paraId="53BD23A7" w14:textId="77777777" w:rsidR="00A6156D" w:rsidRPr="00504EBC" w:rsidRDefault="00A6156D" w:rsidP="00436B5E">
            <w:pPr>
              <w:pStyle w:val="TCTableBody"/>
              <w:rPr>
                <w:lang w:bidi="ar-SA"/>
              </w:rPr>
            </w:pPr>
            <w:r w:rsidRPr="00504EBC">
              <w:rPr>
                <w:lang w:bidi="ar-SA"/>
              </w:rPr>
              <w:t>0.17</w:t>
            </w:r>
          </w:p>
        </w:tc>
        <w:tc>
          <w:tcPr>
            <w:tcW w:w="992" w:type="dxa"/>
            <w:tcBorders>
              <w:bottom w:val="single" w:sz="4" w:space="0" w:color="000000"/>
            </w:tcBorders>
          </w:tcPr>
          <w:p w14:paraId="1A0DAAB1" w14:textId="77777777" w:rsidR="00A6156D" w:rsidRPr="00504EBC" w:rsidRDefault="00A6156D" w:rsidP="00436B5E">
            <w:pPr>
              <w:pStyle w:val="TCTableBody"/>
              <w:rPr>
                <w:lang w:bidi="ar-SA"/>
              </w:rPr>
            </w:pPr>
            <w:r w:rsidRPr="00504EBC">
              <w:rPr>
                <w:lang w:bidi="ar-SA"/>
              </w:rPr>
              <w:t>1.88</w:t>
            </w:r>
          </w:p>
        </w:tc>
        <w:tc>
          <w:tcPr>
            <w:tcW w:w="1276" w:type="dxa"/>
            <w:tcBorders>
              <w:bottom w:val="single" w:sz="4" w:space="0" w:color="000000"/>
            </w:tcBorders>
          </w:tcPr>
          <w:p w14:paraId="195A06CB" w14:textId="77777777" w:rsidR="00A6156D" w:rsidRPr="00504EBC" w:rsidRDefault="00A6156D" w:rsidP="00436B5E">
            <w:pPr>
              <w:pStyle w:val="TCTableBody"/>
              <w:rPr>
                <w:lang w:bidi="ar-SA"/>
              </w:rPr>
            </w:pPr>
            <w:r w:rsidRPr="00504EBC">
              <w:rPr>
                <w:lang w:bidi="ar-SA"/>
              </w:rPr>
              <w:t>0.10</w:t>
            </w:r>
          </w:p>
        </w:tc>
        <w:tc>
          <w:tcPr>
            <w:tcW w:w="1275" w:type="dxa"/>
            <w:tcBorders>
              <w:bottom w:val="single" w:sz="4" w:space="0" w:color="000000"/>
            </w:tcBorders>
          </w:tcPr>
          <w:p w14:paraId="2DC35FF5" w14:textId="77777777" w:rsidR="00A6156D" w:rsidRPr="00504EBC" w:rsidRDefault="00A6156D" w:rsidP="00436B5E">
            <w:pPr>
              <w:pStyle w:val="TCTableBody"/>
              <w:rPr>
                <w:lang w:bidi="ar-SA"/>
              </w:rPr>
            </w:pPr>
            <w:r w:rsidRPr="00504EBC">
              <w:rPr>
                <w:lang w:bidi="ar-SA"/>
              </w:rPr>
              <w:t>0.012</w:t>
            </w:r>
          </w:p>
        </w:tc>
      </w:tr>
    </w:tbl>
    <w:p w14:paraId="4121AD95" w14:textId="77777777" w:rsidR="004A664B" w:rsidRPr="00504EBC" w:rsidRDefault="004A664B" w:rsidP="004A664B">
      <w:pPr>
        <w:pStyle w:val="TAMainText"/>
        <w:ind w:firstLine="0"/>
        <w:rPr>
          <w:vertAlign w:val="superscript"/>
          <w:lang w:val="en-IE"/>
        </w:rPr>
      </w:pPr>
    </w:p>
    <w:p w14:paraId="45100FE7" w14:textId="77777777" w:rsidR="004A664B" w:rsidRPr="00504EBC" w:rsidRDefault="004A664B" w:rsidP="004A664B">
      <w:pPr>
        <w:pStyle w:val="TAMainText"/>
        <w:ind w:firstLine="0"/>
        <w:rPr>
          <w:vertAlign w:val="superscript"/>
        </w:rPr>
      </w:pPr>
    </w:p>
    <w:p w14:paraId="49E6C6FF" w14:textId="77777777" w:rsidR="004A664B" w:rsidRPr="00504EBC" w:rsidRDefault="004A664B" w:rsidP="004A664B">
      <w:pPr>
        <w:pStyle w:val="TAMainText"/>
        <w:ind w:firstLine="0"/>
        <w:rPr>
          <w:vertAlign w:val="superscript"/>
        </w:rPr>
      </w:pPr>
    </w:p>
    <w:p w14:paraId="32FDCDE3" w14:textId="77777777" w:rsidR="004A664B" w:rsidRPr="00504EBC" w:rsidRDefault="004A664B" w:rsidP="004A664B">
      <w:pPr>
        <w:pStyle w:val="TAMainText"/>
        <w:ind w:firstLine="0"/>
        <w:rPr>
          <w:vertAlign w:val="superscript"/>
        </w:rPr>
      </w:pPr>
    </w:p>
    <w:p w14:paraId="4C67605F" w14:textId="77777777" w:rsidR="004A664B" w:rsidRPr="00504EBC" w:rsidRDefault="004A664B" w:rsidP="004A664B">
      <w:pPr>
        <w:pStyle w:val="TAMainText"/>
        <w:ind w:firstLine="0"/>
        <w:rPr>
          <w:vertAlign w:val="superscript"/>
        </w:rPr>
      </w:pPr>
    </w:p>
    <w:p w14:paraId="66FDBAD9" w14:textId="77777777" w:rsidR="004A664B" w:rsidRPr="00504EBC" w:rsidRDefault="004A664B" w:rsidP="004A664B">
      <w:pPr>
        <w:pStyle w:val="TAMainText"/>
        <w:ind w:firstLine="0"/>
        <w:rPr>
          <w:vertAlign w:val="superscript"/>
        </w:rPr>
      </w:pPr>
    </w:p>
    <w:p w14:paraId="31FB44A6" w14:textId="77777777" w:rsidR="004A664B" w:rsidRPr="00504EBC" w:rsidRDefault="004A664B" w:rsidP="004A664B">
      <w:pPr>
        <w:pStyle w:val="TAMainText"/>
        <w:ind w:firstLine="0"/>
        <w:rPr>
          <w:vertAlign w:val="superscript"/>
        </w:rPr>
      </w:pPr>
    </w:p>
    <w:p w14:paraId="0C60D8CF" w14:textId="77777777" w:rsidR="004A664B" w:rsidRPr="00504EBC" w:rsidRDefault="004A664B" w:rsidP="004A664B">
      <w:pPr>
        <w:pStyle w:val="TAMainText"/>
        <w:ind w:firstLine="0"/>
        <w:rPr>
          <w:vertAlign w:val="superscript"/>
        </w:rPr>
      </w:pPr>
    </w:p>
    <w:p w14:paraId="55368166" w14:textId="77777777" w:rsidR="004A664B" w:rsidRPr="00504EBC" w:rsidRDefault="004A664B" w:rsidP="004A664B">
      <w:pPr>
        <w:pStyle w:val="TAMainText"/>
        <w:ind w:firstLine="0"/>
        <w:rPr>
          <w:vertAlign w:val="superscript"/>
        </w:rPr>
      </w:pPr>
    </w:p>
    <w:p w14:paraId="09589961" w14:textId="77777777" w:rsidR="004A664B" w:rsidRPr="00504EBC" w:rsidRDefault="004A664B" w:rsidP="004A664B">
      <w:pPr>
        <w:pStyle w:val="TAMainText"/>
        <w:ind w:firstLine="0"/>
        <w:rPr>
          <w:vertAlign w:val="superscript"/>
        </w:rPr>
      </w:pPr>
    </w:p>
    <w:p w14:paraId="65ADE8D3" w14:textId="77777777" w:rsidR="004A664B" w:rsidRPr="00504EBC" w:rsidRDefault="004A664B" w:rsidP="004A664B">
      <w:pPr>
        <w:pStyle w:val="TAMainText"/>
        <w:ind w:firstLine="0"/>
        <w:rPr>
          <w:vertAlign w:val="superscript"/>
        </w:rPr>
      </w:pPr>
    </w:p>
    <w:p w14:paraId="00D315ED" w14:textId="77777777" w:rsidR="00C67140" w:rsidRPr="00504EBC" w:rsidRDefault="00A6156D" w:rsidP="001F38BA">
      <w:pPr>
        <w:pStyle w:val="FETableFootnote"/>
        <w:rPr>
          <w:lang w:val="en-IE"/>
        </w:rPr>
      </w:pPr>
      <w:proofErr w:type="spellStart"/>
      <w:r w:rsidRPr="00504EBC">
        <w:rPr>
          <w:vertAlign w:val="superscript"/>
          <w:lang w:val="en-IE"/>
        </w:rPr>
        <w:t>a</w:t>
      </w:r>
      <w:proofErr w:type="spellEnd"/>
      <w:r w:rsidRPr="00504EBC">
        <w:rPr>
          <w:vertAlign w:val="superscript"/>
          <w:lang w:val="en-IE"/>
        </w:rPr>
        <w:t xml:space="preserve"> </w:t>
      </w:r>
      <w:r w:rsidRPr="00504EBC">
        <w:rPr>
          <w:lang w:val="en-IE"/>
        </w:rPr>
        <w:t xml:space="preserve">all performed at -40 °C in acetone. </w:t>
      </w:r>
      <w:r w:rsidRPr="00504EBC">
        <w:rPr>
          <w:vertAlign w:val="superscript"/>
          <w:lang w:val="en-IE"/>
        </w:rPr>
        <w:t xml:space="preserve">b </w:t>
      </w:r>
      <w:r w:rsidRPr="00504EBC">
        <w:rPr>
          <w:lang w:val="en-IE"/>
        </w:rPr>
        <w:t>predicted using DFT</w:t>
      </w:r>
    </w:p>
    <w:p w14:paraId="1AB21E80" w14:textId="77777777" w:rsidR="00A6156D" w:rsidRPr="00504EBC" w:rsidRDefault="00A6156D" w:rsidP="001F38BA">
      <w:pPr>
        <w:pStyle w:val="FETableFootnote"/>
        <w:rPr>
          <w:lang w:val="en-IE"/>
        </w:rPr>
      </w:pPr>
    </w:p>
    <w:p w14:paraId="2929620E" w14:textId="1829E7E6" w:rsidR="0088192B" w:rsidRPr="00504EBC" w:rsidRDefault="0088192B" w:rsidP="0088192B">
      <w:pPr>
        <w:rPr>
          <w:lang w:val="en-IE"/>
        </w:rPr>
        <w:sectPr w:rsidR="0088192B" w:rsidRPr="00504EBC" w:rsidSect="00A6156D">
          <w:type w:val="continuous"/>
          <w:pgSz w:w="12240" w:h="15840"/>
          <w:pgMar w:top="720" w:right="1094" w:bottom="720" w:left="1094" w:header="720" w:footer="720" w:gutter="0"/>
          <w:cols w:space="461"/>
        </w:sectPr>
      </w:pPr>
    </w:p>
    <w:p w14:paraId="2C35AE1F" w14:textId="4BF5038D" w:rsidR="00C450B6" w:rsidRPr="00504EBC" w:rsidRDefault="0090415D" w:rsidP="0090415D">
      <w:pPr>
        <w:pStyle w:val="TAMainText"/>
        <w:ind w:firstLine="0"/>
        <w:rPr>
          <w:b/>
          <w:lang w:val="en-IE"/>
        </w:rPr>
      </w:pPr>
      <w:r w:rsidRPr="00504EBC">
        <w:rPr>
          <w:bCs/>
          <w:lang w:val="en-IE"/>
        </w:rPr>
        <w:t xml:space="preserve">For </w:t>
      </w:r>
      <w:r w:rsidRPr="00504EBC">
        <w:rPr>
          <w:b/>
          <w:bCs/>
          <w:lang w:val="en-IE"/>
        </w:rPr>
        <w:t>2b</w:t>
      </w:r>
      <w:r w:rsidRPr="00504EBC">
        <w:rPr>
          <w:bCs/>
          <w:lang w:val="en-IE"/>
        </w:rPr>
        <w:t xml:space="preserve">, the </w:t>
      </w:r>
      <w:proofErr w:type="spellStart"/>
      <w:r w:rsidRPr="00504EBC">
        <w:rPr>
          <w:bCs/>
          <w:lang w:val="en-IE"/>
        </w:rPr>
        <w:t>OAc</w:t>
      </w:r>
      <w:proofErr w:type="spellEnd"/>
      <w:r w:rsidRPr="00504EBC">
        <w:rPr>
          <w:bCs/>
          <w:lang w:val="en-IE"/>
        </w:rPr>
        <w:t xml:space="preserve"> ligand was found to bind in a monodentate fashion at Cu. The average Cu–N/O bond lengths were shortened by about 0.08 Å with respect to </w:t>
      </w:r>
      <w:r w:rsidRPr="00504EBC">
        <w:rPr>
          <w:b/>
          <w:lang w:val="en-IE"/>
        </w:rPr>
        <w:t>2a</w:t>
      </w:r>
      <w:r w:rsidRPr="00504EBC">
        <w:rPr>
          <w:bCs/>
          <w:lang w:val="en-IE"/>
        </w:rPr>
        <w:t xml:space="preserve">, which is in excellent agreement with the EXAFS findings. The Cu···O separation to the apical O atom of the </w:t>
      </w:r>
      <w:proofErr w:type="spellStart"/>
      <w:r w:rsidR="005B02AC" w:rsidRPr="00504EBC">
        <w:rPr>
          <w:bCs/>
          <w:lang w:val="en-IE"/>
        </w:rPr>
        <w:t>OAc</w:t>
      </w:r>
      <w:proofErr w:type="spellEnd"/>
      <w:r w:rsidRPr="00504EBC">
        <w:rPr>
          <w:bCs/>
          <w:lang w:val="en-IE"/>
        </w:rPr>
        <w:t xml:space="preserve"> ligand was found to be 2.46 Å which is too long to be defined as a bond. </w:t>
      </w:r>
      <w:r w:rsidR="001E0437" w:rsidRPr="00504EBC">
        <w:rPr>
          <w:rFonts w:eastAsiaTheme="minorHAnsi"/>
        </w:rPr>
        <w:t xml:space="preserve">We have also calculated the highest occupied MO for </w:t>
      </w:r>
      <w:r w:rsidR="001E0437" w:rsidRPr="00504EBC">
        <w:rPr>
          <w:rFonts w:eastAsiaTheme="minorHAnsi"/>
          <w:b/>
          <w:bCs/>
        </w:rPr>
        <w:t>1b</w:t>
      </w:r>
      <w:r w:rsidR="001E0437" w:rsidRPr="00504EBC">
        <w:rPr>
          <w:rFonts w:eastAsiaTheme="minorHAnsi"/>
        </w:rPr>
        <w:t xml:space="preserve"> and </w:t>
      </w:r>
      <w:r w:rsidR="001E0437" w:rsidRPr="00504EBC">
        <w:rPr>
          <w:rFonts w:eastAsiaTheme="minorHAnsi"/>
          <w:b/>
          <w:bCs/>
        </w:rPr>
        <w:t>2b</w:t>
      </w:r>
      <w:r w:rsidR="001E0437" w:rsidRPr="00504EBC">
        <w:rPr>
          <w:rFonts w:eastAsiaTheme="minorHAnsi"/>
        </w:rPr>
        <w:t xml:space="preserve">. </w:t>
      </w:r>
      <w:r w:rsidR="001E0437" w:rsidRPr="00504EBC">
        <w:rPr>
          <w:lang w:eastAsia="en-GB"/>
        </w:rPr>
        <w:t xml:space="preserve">On average the HOMO of </w:t>
      </w:r>
      <w:r w:rsidR="001E0437" w:rsidRPr="00504EBC">
        <w:rPr>
          <w:b/>
          <w:bCs/>
          <w:lang w:eastAsia="en-GB"/>
        </w:rPr>
        <w:t>2b</w:t>
      </w:r>
      <w:r w:rsidR="001E0437" w:rsidRPr="00504EBC">
        <w:rPr>
          <w:lang w:eastAsia="en-GB"/>
        </w:rPr>
        <w:t>-</w:t>
      </w:r>
      <w:r w:rsidR="001E0437" w:rsidRPr="00504EBC">
        <w:rPr>
          <w:b/>
          <w:bCs/>
          <w:lang w:eastAsia="en-GB"/>
        </w:rPr>
        <w:t>mono</w:t>
      </w:r>
      <w:r w:rsidR="001E0437" w:rsidRPr="00504EBC">
        <w:rPr>
          <w:lang w:eastAsia="en-GB"/>
        </w:rPr>
        <w:t xml:space="preserve"> wa</w:t>
      </w:r>
      <w:r w:rsidR="006541DA" w:rsidRPr="00504EBC">
        <w:rPr>
          <w:lang w:eastAsia="en-GB"/>
        </w:rPr>
        <w:t>s</w:t>
      </w:r>
      <w:r w:rsidR="001E0437" w:rsidRPr="00504EBC">
        <w:rPr>
          <w:lang w:eastAsia="en-GB"/>
        </w:rPr>
        <w:t xml:space="preserve"> </w:t>
      </w:r>
      <w:r w:rsidR="006541DA" w:rsidRPr="00504EBC">
        <w:rPr>
          <w:lang w:eastAsia="en-GB"/>
        </w:rPr>
        <w:t>2.5</w:t>
      </w:r>
      <w:r w:rsidR="001E0437" w:rsidRPr="00504EBC">
        <w:rPr>
          <w:lang w:eastAsia="en-GB"/>
        </w:rPr>
        <w:t xml:space="preserve"> kcal/mol </w:t>
      </w:r>
      <w:r w:rsidR="006541DA" w:rsidRPr="00504EBC">
        <w:rPr>
          <w:lang w:eastAsia="en-GB"/>
        </w:rPr>
        <w:t>lower</w:t>
      </w:r>
      <w:r w:rsidR="001E0437" w:rsidRPr="00504EBC">
        <w:rPr>
          <w:lang w:eastAsia="en-GB"/>
        </w:rPr>
        <w:t xml:space="preserve"> than that for </w:t>
      </w:r>
      <w:r w:rsidR="001E0437" w:rsidRPr="00504EBC">
        <w:rPr>
          <w:b/>
          <w:bCs/>
          <w:lang w:eastAsia="en-GB"/>
        </w:rPr>
        <w:t>1b</w:t>
      </w:r>
      <w:r w:rsidR="001E0437" w:rsidRPr="00504EBC">
        <w:rPr>
          <w:lang w:eastAsia="en-GB"/>
        </w:rPr>
        <w:t>-</w:t>
      </w:r>
      <w:r w:rsidR="006541DA" w:rsidRPr="00504EBC">
        <w:rPr>
          <w:b/>
          <w:bCs/>
          <w:lang w:eastAsia="en-GB"/>
        </w:rPr>
        <w:t>chelate</w:t>
      </w:r>
      <w:r w:rsidR="001E0437" w:rsidRPr="00504EBC">
        <w:rPr>
          <w:lang w:eastAsia="en-GB"/>
        </w:rPr>
        <w:t xml:space="preserve">. </w:t>
      </w:r>
      <w:r w:rsidR="001E0437" w:rsidRPr="00504EBC">
        <w:rPr>
          <w:bCs/>
          <w:lang w:val="en-IE"/>
        </w:rPr>
        <w:t xml:space="preserve">Overall, DFT calculations support our XAS measurements with regard to metal-ligand bond lengths in </w:t>
      </w:r>
      <w:r w:rsidR="001E0437" w:rsidRPr="00504EBC">
        <w:rPr>
          <w:b/>
          <w:lang w:val="en-IE"/>
        </w:rPr>
        <w:t>2b</w:t>
      </w:r>
      <w:r w:rsidR="001E0437" w:rsidRPr="00504EBC">
        <w:rPr>
          <w:bCs/>
          <w:lang w:val="en-IE"/>
        </w:rPr>
        <w:t xml:space="preserve"> and the coordination geometry and number at </w:t>
      </w:r>
      <w:proofErr w:type="spellStart"/>
      <w:r w:rsidR="001E0437" w:rsidRPr="00504EBC">
        <w:rPr>
          <w:bCs/>
          <w:lang w:val="en-IE"/>
        </w:rPr>
        <w:t>Cu</w:t>
      </w:r>
      <w:r w:rsidR="001E0437" w:rsidRPr="00504EBC">
        <w:rPr>
          <w:bCs/>
          <w:vertAlign w:val="superscript"/>
          <w:lang w:val="en-IE"/>
        </w:rPr>
        <w:t>III</w:t>
      </w:r>
      <w:proofErr w:type="spellEnd"/>
      <w:r w:rsidR="001E0437" w:rsidRPr="00504EBC">
        <w:rPr>
          <w:bCs/>
          <w:lang w:val="en-IE"/>
        </w:rPr>
        <w:t xml:space="preserve"> in </w:t>
      </w:r>
      <w:r w:rsidR="001E0437" w:rsidRPr="00504EBC">
        <w:rPr>
          <w:b/>
          <w:lang w:val="en-IE"/>
        </w:rPr>
        <w:t>2b.</w:t>
      </w:r>
    </w:p>
    <w:p w14:paraId="262623A3" w14:textId="79199893" w:rsidR="00C450B6" w:rsidRPr="00504EBC" w:rsidRDefault="00C450B6" w:rsidP="00C450B6">
      <w:pPr>
        <w:pStyle w:val="VCSchemeTitle"/>
        <w:rPr>
          <w:lang w:val="en-IE"/>
        </w:rPr>
      </w:pPr>
      <w:r w:rsidRPr="00504EBC">
        <w:rPr>
          <w:lang w:val="en-IE"/>
        </w:rPr>
        <w:t xml:space="preserve">Scheme </w:t>
      </w:r>
      <w:r w:rsidR="0075754C" w:rsidRPr="00504EBC">
        <w:rPr>
          <w:lang w:val="en-IE"/>
        </w:rPr>
        <w:t>2</w:t>
      </w:r>
      <w:r w:rsidRPr="00504EBC">
        <w:rPr>
          <w:lang w:val="en-IE"/>
        </w:rPr>
        <w:t xml:space="preserve">. </w:t>
      </w:r>
      <w:r w:rsidR="00821A40" w:rsidRPr="00504EBC">
        <w:rPr>
          <w:b w:val="0"/>
          <w:bCs/>
          <w:lang w:val="en-IE"/>
        </w:rPr>
        <w:t>HAT/CPET</w:t>
      </w:r>
      <w:r w:rsidRPr="00504EBC">
        <w:rPr>
          <w:b w:val="0"/>
          <w:bCs/>
          <w:lang w:val="en-IE"/>
        </w:rPr>
        <w:t xml:space="preserve"> by high-valent metal-carboxylate complexes.</w:t>
      </w:r>
    </w:p>
    <w:p w14:paraId="64FEF146" w14:textId="7E88FFED" w:rsidR="00C450B6" w:rsidRPr="00504EBC" w:rsidRDefault="001A75B8" w:rsidP="00C450B6">
      <w:pPr>
        <w:pStyle w:val="VCSchemeTitle"/>
        <w:rPr>
          <w:lang w:val="en-IE"/>
        </w:rPr>
      </w:pPr>
      <w:r w:rsidRPr="00504EBC">
        <w:rPr>
          <w:noProof/>
          <w:lang w:val="en-IE"/>
        </w:rPr>
        <w:drawing>
          <wp:inline distT="0" distB="0" distL="0" distR="0" wp14:anchorId="68CF14F1" wp14:editId="0113A24F">
            <wp:extent cx="3044825" cy="1292225"/>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4825" cy="1292225"/>
                    </a:xfrm>
                    <a:prstGeom prst="rect">
                      <a:avLst/>
                    </a:prstGeom>
                  </pic:spPr>
                </pic:pic>
              </a:graphicData>
            </a:graphic>
          </wp:inline>
        </w:drawing>
      </w:r>
    </w:p>
    <w:p w14:paraId="65AC5F71" w14:textId="5680208E" w:rsidR="00960778" w:rsidRPr="00504EBC" w:rsidRDefault="00960778" w:rsidP="00343762">
      <w:pPr>
        <w:pStyle w:val="TAMainText"/>
        <w:ind w:firstLine="0"/>
        <w:rPr>
          <w:lang w:val="en-IE"/>
        </w:rPr>
      </w:pPr>
      <w:r w:rsidRPr="00504EBC">
        <w:rPr>
          <w:b/>
          <w:bCs/>
          <w:lang w:val="en-IE"/>
        </w:rPr>
        <w:t xml:space="preserve">Reactivity studies. </w:t>
      </w:r>
      <w:r w:rsidRPr="00504EBC">
        <w:rPr>
          <w:lang w:val="en-IE"/>
        </w:rPr>
        <w:t xml:space="preserve">Complexes </w:t>
      </w:r>
      <w:r w:rsidRPr="00504EBC">
        <w:rPr>
          <w:b/>
          <w:bCs/>
          <w:lang w:val="en-IE"/>
        </w:rPr>
        <w:t>1b</w:t>
      </w:r>
      <w:r w:rsidRPr="00504EBC">
        <w:rPr>
          <w:lang w:val="en-IE"/>
        </w:rPr>
        <w:t xml:space="preserve"> and </w:t>
      </w:r>
      <w:r w:rsidRPr="00504EBC">
        <w:rPr>
          <w:b/>
          <w:bCs/>
          <w:lang w:val="en-IE"/>
        </w:rPr>
        <w:t>2b</w:t>
      </w:r>
      <w:r w:rsidRPr="00504EBC">
        <w:rPr>
          <w:lang w:val="en-IE"/>
        </w:rPr>
        <w:t xml:space="preserve"> were examined for their ability to oxidatively activate </w:t>
      </w:r>
      <w:r w:rsidR="0054357E" w:rsidRPr="00504EBC">
        <w:rPr>
          <w:lang w:val="en-IE"/>
        </w:rPr>
        <w:t xml:space="preserve">phenolic O–H and </w:t>
      </w:r>
      <w:r w:rsidRPr="00504EBC">
        <w:rPr>
          <w:lang w:val="en-IE"/>
        </w:rPr>
        <w:t>hydrocarbon C–H</w:t>
      </w:r>
      <w:r w:rsidR="0054357E" w:rsidRPr="00504EBC">
        <w:rPr>
          <w:lang w:val="en-IE"/>
        </w:rPr>
        <w:t xml:space="preserve"> bonds</w:t>
      </w:r>
      <w:r w:rsidRPr="00504EBC">
        <w:rPr>
          <w:lang w:val="en-IE"/>
        </w:rPr>
        <w:t xml:space="preserve">. The oxidation reactions were monitored </w:t>
      </w:r>
      <w:r w:rsidR="00DE5ABA" w:rsidRPr="00504EBC">
        <w:rPr>
          <w:lang w:val="en-IE"/>
        </w:rPr>
        <w:t>using</w:t>
      </w:r>
      <w:r w:rsidRPr="00504EBC">
        <w:rPr>
          <w:lang w:val="en-IE"/>
        </w:rPr>
        <w:t xml:space="preserve"> electronic absorption spectroscopy by following the decay of the absorption bands at </w:t>
      </w:r>
      <w:r w:rsidRPr="00504EBC">
        <w:rPr>
          <w:lang w:val="en-IE"/>
        </w:rPr>
        <w:sym w:font="Symbol" w:char="F06C"/>
      </w:r>
      <w:r w:rsidRPr="00504EBC">
        <w:rPr>
          <w:lang w:val="en-IE"/>
        </w:rPr>
        <w:t xml:space="preserve"> = 550 nm for </w:t>
      </w:r>
      <w:r w:rsidRPr="00504EBC">
        <w:rPr>
          <w:b/>
          <w:bCs/>
          <w:lang w:val="en-IE"/>
        </w:rPr>
        <w:t>1b</w:t>
      </w:r>
      <w:r w:rsidRPr="00504EBC">
        <w:rPr>
          <w:lang w:val="en-IE"/>
        </w:rPr>
        <w:t xml:space="preserve"> and </w:t>
      </w:r>
      <w:r w:rsidRPr="00504EBC">
        <w:rPr>
          <w:lang w:val="en-IE"/>
        </w:rPr>
        <w:sym w:font="Symbol" w:char="F06C"/>
      </w:r>
      <w:r w:rsidRPr="00504EBC">
        <w:rPr>
          <w:lang w:val="en-IE"/>
        </w:rPr>
        <w:t xml:space="preserve"> = 630 nm for </w:t>
      </w:r>
      <w:r w:rsidRPr="00504EBC">
        <w:rPr>
          <w:b/>
          <w:bCs/>
          <w:lang w:val="en-IE"/>
        </w:rPr>
        <w:t>2b</w:t>
      </w:r>
      <w:r w:rsidRPr="00504EBC">
        <w:rPr>
          <w:bCs/>
          <w:lang w:val="en-IE"/>
        </w:rPr>
        <w:t xml:space="preserve"> against time</w:t>
      </w:r>
      <w:r w:rsidRPr="00504EBC">
        <w:rPr>
          <w:lang w:val="en-IE"/>
        </w:rPr>
        <w:t xml:space="preserve">. In the presence of excess substrate (&gt;10 equiv.), </w:t>
      </w:r>
      <w:r w:rsidRPr="00504EBC">
        <w:rPr>
          <w:i/>
          <w:lang w:val="en-IE"/>
        </w:rPr>
        <w:t>pseudo</w:t>
      </w:r>
      <w:r w:rsidRPr="00504EBC">
        <w:rPr>
          <w:lang w:val="en-IE"/>
        </w:rPr>
        <w:t>-first-order rate constants (</w:t>
      </w:r>
      <w:proofErr w:type="spellStart"/>
      <w:r w:rsidRPr="00504EBC">
        <w:rPr>
          <w:i/>
          <w:lang w:val="en-IE"/>
        </w:rPr>
        <w:t>k</w:t>
      </w:r>
      <w:r w:rsidRPr="00504EBC">
        <w:rPr>
          <w:vertAlign w:val="subscript"/>
          <w:lang w:val="en-IE"/>
        </w:rPr>
        <w:t>obs</w:t>
      </w:r>
      <w:proofErr w:type="spellEnd"/>
      <w:r w:rsidRPr="00504EBC">
        <w:rPr>
          <w:lang w:val="en-IE"/>
        </w:rPr>
        <w:t>) were obtained by exponential fitting of the decay plots. This allowed for the determination of second-order rate constants (</w:t>
      </w:r>
      <w:r w:rsidRPr="00504EBC">
        <w:rPr>
          <w:i/>
          <w:iCs/>
          <w:lang w:val="en-IE"/>
        </w:rPr>
        <w:t>k</w:t>
      </w:r>
      <w:r w:rsidRPr="00504EBC">
        <w:rPr>
          <w:iCs/>
          <w:vertAlign w:val="subscript"/>
          <w:lang w:val="en-IE"/>
        </w:rPr>
        <w:t>2</w:t>
      </w:r>
      <w:r w:rsidRPr="00504EBC">
        <w:rPr>
          <w:lang w:val="en-IE"/>
        </w:rPr>
        <w:t xml:space="preserve">) by plotting </w:t>
      </w:r>
      <w:proofErr w:type="spellStart"/>
      <w:r w:rsidRPr="00504EBC">
        <w:rPr>
          <w:i/>
          <w:lang w:val="en-IE"/>
        </w:rPr>
        <w:t>k</w:t>
      </w:r>
      <w:r w:rsidRPr="00504EBC">
        <w:rPr>
          <w:vertAlign w:val="subscript"/>
          <w:lang w:val="en-IE"/>
        </w:rPr>
        <w:t>obs</w:t>
      </w:r>
      <w:proofErr w:type="spellEnd"/>
      <w:r w:rsidRPr="00504EBC">
        <w:rPr>
          <w:lang w:val="en-IE"/>
        </w:rPr>
        <w:t xml:space="preserve"> against the substrate concentration and calculating the slope of the resultant linear plot.</w:t>
      </w:r>
    </w:p>
    <w:p w14:paraId="0958E083" w14:textId="6F6FBFF2" w:rsidR="00960778" w:rsidRPr="00504EBC" w:rsidRDefault="00960778" w:rsidP="0054357E">
      <w:pPr>
        <w:pStyle w:val="TAMainText"/>
        <w:ind w:firstLine="0"/>
        <w:rPr>
          <w:lang w:val="en-IE"/>
        </w:rPr>
      </w:pPr>
      <w:r w:rsidRPr="00504EBC">
        <w:rPr>
          <w:i/>
          <w:iCs/>
          <w:lang w:val="en-IE"/>
        </w:rPr>
        <w:t xml:space="preserve">Reactivity of </w:t>
      </w:r>
      <w:r w:rsidRPr="00504EBC">
        <w:rPr>
          <w:b/>
          <w:bCs/>
          <w:i/>
          <w:iCs/>
          <w:lang w:val="en-IE"/>
        </w:rPr>
        <w:t>1b</w:t>
      </w:r>
      <w:r w:rsidRPr="00504EBC">
        <w:rPr>
          <w:i/>
          <w:iCs/>
          <w:lang w:val="en-IE"/>
        </w:rPr>
        <w:t xml:space="preserve"> and </w:t>
      </w:r>
      <w:r w:rsidRPr="00504EBC">
        <w:rPr>
          <w:b/>
          <w:bCs/>
          <w:i/>
          <w:iCs/>
          <w:lang w:val="en-IE"/>
        </w:rPr>
        <w:t>2b</w:t>
      </w:r>
      <w:r w:rsidRPr="00504EBC">
        <w:rPr>
          <w:i/>
          <w:iCs/>
          <w:lang w:val="en-IE"/>
        </w:rPr>
        <w:t xml:space="preserve"> with phenol substrates:</w:t>
      </w:r>
      <w:r w:rsidRPr="00504EBC">
        <w:rPr>
          <w:lang w:val="en-IE"/>
        </w:rPr>
        <w:t xml:space="preserve"> In order to gain insight into the kinetic and thermodynamic reactivity properties of </w:t>
      </w:r>
      <w:r w:rsidRPr="00504EBC">
        <w:rPr>
          <w:b/>
          <w:bCs/>
          <w:lang w:val="en-IE"/>
        </w:rPr>
        <w:t>1b</w:t>
      </w:r>
      <w:r w:rsidRPr="00504EBC">
        <w:rPr>
          <w:lang w:val="en-IE"/>
        </w:rPr>
        <w:t xml:space="preserve"> and </w:t>
      </w:r>
      <w:r w:rsidRPr="00504EBC">
        <w:rPr>
          <w:b/>
          <w:bCs/>
          <w:lang w:val="en-IE"/>
        </w:rPr>
        <w:t>2b</w:t>
      </w:r>
      <w:r w:rsidRPr="00504EBC">
        <w:rPr>
          <w:lang w:val="en-IE"/>
        </w:rPr>
        <w:t xml:space="preserve">, the oxidation of </w:t>
      </w:r>
      <w:r w:rsidRPr="00504EBC">
        <w:rPr>
          <w:i/>
          <w:iCs/>
          <w:lang w:val="en-IE"/>
        </w:rPr>
        <w:t>para</w:t>
      </w:r>
      <w:r w:rsidRPr="00504EBC">
        <w:rPr>
          <w:lang w:val="en-IE"/>
        </w:rPr>
        <w:t>-X-2,6-di-</w:t>
      </w:r>
      <w:r w:rsidRPr="00504EBC">
        <w:rPr>
          <w:i/>
          <w:iCs/>
          <w:lang w:val="en-IE"/>
        </w:rPr>
        <w:t>tert</w:t>
      </w:r>
      <w:r w:rsidRPr="00504EBC">
        <w:rPr>
          <w:lang w:val="en-IE"/>
        </w:rPr>
        <w:t>-butylphenol substrates (</w:t>
      </w:r>
      <w:r w:rsidRPr="00504EBC">
        <w:rPr>
          <w:i/>
          <w:iCs/>
          <w:lang w:val="en-IE"/>
        </w:rPr>
        <w:t>p</w:t>
      </w:r>
      <w:r w:rsidRPr="00504EBC">
        <w:rPr>
          <w:lang w:val="en-IE"/>
        </w:rPr>
        <w:t>-X-2,6-DTBP, X = OCH</w:t>
      </w:r>
      <w:r w:rsidRPr="00504EBC">
        <w:rPr>
          <w:vertAlign w:val="subscript"/>
          <w:lang w:val="en-IE"/>
        </w:rPr>
        <w:t>3</w:t>
      </w:r>
      <w:r w:rsidRPr="00504EBC">
        <w:rPr>
          <w:lang w:val="en-IE"/>
        </w:rPr>
        <w:t>, C(CH</w:t>
      </w:r>
      <w:r w:rsidRPr="00504EBC">
        <w:rPr>
          <w:vertAlign w:val="subscript"/>
          <w:lang w:val="en-IE"/>
        </w:rPr>
        <w:t>3</w:t>
      </w:r>
      <w:r w:rsidRPr="00504EBC">
        <w:rPr>
          <w:lang w:val="en-IE"/>
        </w:rPr>
        <w:t>)</w:t>
      </w:r>
      <w:r w:rsidRPr="00504EBC">
        <w:rPr>
          <w:vertAlign w:val="subscript"/>
          <w:lang w:val="en-IE"/>
        </w:rPr>
        <w:t>3</w:t>
      </w:r>
      <w:r w:rsidRPr="00504EBC">
        <w:rPr>
          <w:lang w:val="en-IE"/>
        </w:rPr>
        <w:t>, CH</w:t>
      </w:r>
      <w:r w:rsidRPr="00504EBC">
        <w:rPr>
          <w:vertAlign w:val="subscript"/>
          <w:lang w:val="en-IE"/>
        </w:rPr>
        <w:t>3</w:t>
      </w:r>
      <w:r w:rsidRPr="00504EBC">
        <w:rPr>
          <w:lang w:val="en-IE"/>
        </w:rPr>
        <w:t>, H, Br, CN, NO</w:t>
      </w:r>
      <w:r w:rsidRPr="00504EBC">
        <w:rPr>
          <w:vertAlign w:val="subscript"/>
          <w:lang w:val="en-IE"/>
        </w:rPr>
        <w:t>2</w:t>
      </w:r>
      <w:r w:rsidRPr="00504EBC">
        <w:rPr>
          <w:lang w:val="en-IE"/>
        </w:rPr>
        <w:t>) was explored</w:t>
      </w:r>
      <w:r w:rsidR="0054357E" w:rsidRPr="00504EBC">
        <w:rPr>
          <w:lang w:val="en-IE"/>
        </w:rPr>
        <w:t xml:space="preserve"> at -40 °C</w:t>
      </w:r>
      <w:r w:rsidRPr="00504EBC">
        <w:rPr>
          <w:lang w:val="en-IE"/>
        </w:rPr>
        <w:t>. Upon addition of 2,6-di-</w:t>
      </w:r>
      <w:r w:rsidRPr="00504EBC">
        <w:rPr>
          <w:i/>
          <w:iCs/>
          <w:lang w:val="en-IE"/>
        </w:rPr>
        <w:t>tert</w:t>
      </w:r>
      <w:r w:rsidRPr="00504EBC">
        <w:rPr>
          <w:lang w:val="en-IE"/>
        </w:rPr>
        <w:t xml:space="preserve">-butylphenol (2,6-DTBP, 160 equiv. in acetone) to </w:t>
      </w:r>
      <w:r w:rsidRPr="00504EBC">
        <w:rPr>
          <w:b/>
          <w:bCs/>
          <w:lang w:val="en-IE"/>
        </w:rPr>
        <w:t>1b</w:t>
      </w:r>
      <w:r w:rsidRPr="00504EBC">
        <w:rPr>
          <w:lang w:val="en-IE"/>
        </w:rPr>
        <w:t xml:space="preserve"> at -40 °C, the bands at </w:t>
      </w:r>
      <w:r w:rsidRPr="00504EBC">
        <w:rPr>
          <w:lang w:val="en-IE"/>
        </w:rPr>
        <w:sym w:font="Symbol" w:char="F06C"/>
      </w:r>
      <w:r w:rsidRPr="00504EBC">
        <w:rPr>
          <w:lang w:val="en-IE"/>
        </w:rPr>
        <w:t xml:space="preserve"> = 550 and 760 nm decayed within 400 seconds (Figure S</w:t>
      </w:r>
      <w:r w:rsidR="001D0BE3" w:rsidRPr="00504EBC">
        <w:rPr>
          <w:lang w:val="en-IE"/>
        </w:rPr>
        <w:t>14</w:t>
      </w:r>
      <w:r w:rsidRPr="00504EBC">
        <w:rPr>
          <w:lang w:val="en-IE"/>
        </w:rPr>
        <w:t>). The radical coupling product 3,3</w:t>
      </w:r>
      <w:r w:rsidRPr="00504EBC">
        <w:rPr>
          <w:rFonts w:ascii="Times New Roman" w:hAnsi="Times New Roman"/>
          <w:lang w:val="en-IE"/>
        </w:rPr>
        <w:t>′</w:t>
      </w:r>
      <w:r w:rsidRPr="00504EBC">
        <w:rPr>
          <w:lang w:val="en-IE"/>
        </w:rPr>
        <w:t>,5,5</w:t>
      </w:r>
      <w:r w:rsidRPr="00504EBC">
        <w:rPr>
          <w:rFonts w:ascii="Times New Roman" w:hAnsi="Times New Roman"/>
          <w:lang w:val="en-IE"/>
        </w:rPr>
        <w:t>′</w:t>
      </w:r>
      <w:r w:rsidRPr="00504EBC">
        <w:rPr>
          <w:lang w:val="en-IE"/>
        </w:rPr>
        <w:t>-tetra-</w:t>
      </w:r>
      <w:r w:rsidRPr="00504EBC">
        <w:rPr>
          <w:i/>
          <w:iCs/>
          <w:lang w:val="en-IE"/>
        </w:rPr>
        <w:t>tert</w:t>
      </w:r>
      <w:r w:rsidRPr="00504EBC">
        <w:rPr>
          <w:lang w:val="en-IE"/>
        </w:rPr>
        <w:t>-butyl-[1,1</w:t>
      </w:r>
      <w:r w:rsidRPr="00504EBC">
        <w:rPr>
          <w:rFonts w:ascii="Times New Roman" w:hAnsi="Times New Roman"/>
          <w:lang w:val="en-IE"/>
        </w:rPr>
        <w:t>′</w:t>
      </w:r>
      <w:r w:rsidRPr="00504EBC">
        <w:rPr>
          <w:lang w:val="en-IE"/>
        </w:rPr>
        <w:t>-bis(cyclohexylidene)]-2,2</w:t>
      </w:r>
      <w:r w:rsidRPr="00504EBC">
        <w:rPr>
          <w:rFonts w:ascii="Times New Roman" w:hAnsi="Times New Roman"/>
          <w:lang w:val="en-IE"/>
        </w:rPr>
        <w:t>′</w:t>
      </w:r>
      <w:r w:rsidRPr="00504EBC">
        <w:rPr>
          <w:lang w:val="en-IE"/>
        </w:rPr>
        <w:t>,5,5</w:t>
      </w:r>
      <w:r w:rsidRPr="00504EBC">
        <w:rPr>
          <w:rFonts w:ascii="Times New Roman" w:hAnsi="Times New Roman"/>
          <w:lang w:val="en-IE"/>
        </w:rPr>
        <w:t>′</w:t>
      </w:r>
      <w:r w:rsidRPr="00504EBC">
        <w:rPr>
          <w:lang w:val="en-IE"/>
        </w:rPr>
        <w:t>-tetraene-4,4</w:t>
      </w:r>
      <w:r w:rsidRPr="00504EBC">
        <w:rPr>
          <w:rFonts w:ascii="Times New Roman" w:hAnsi="Times New Roman"/>
          <w:lang w:val="en-IE"/>
        </w:rPr>
        <w:t>′</w:t>
      </w:r>
      <w:r w:rsidRPr="00504EBC">
        <w:rPr>
          <w:lang w:val="en-IE"/>
        </w:rPr>
        <w:t>-dione was detected</w:t>
      </w:r>
      <w:r w:rsidR="00C93AB2" w:rsidRPr="00504EBC">
        <w:rPr>
          <w:lang w:val="en-IE"/>
        </w:rPr>
        <w:t xml:space="preserve"> in </w:t>
      </w:r>
      <w:r w:rsidR="00360246" w:rsidRPr="00504EBC">
        <w:rPr>
          <w:lang w:val="en-IE"/>
        </w:rPr>
        <w:t>approximately 10</w:t>
      </w:r>
      <w:r w:rsidR="00C93AB2" w:rsidRPr="00504EBC">
        <w:rPr>
          <w:lang w:val="en-IE"/>
        </w:rPr>
        <w:t xml:space="preserve"> % yield along with 2,6-di-</w:t>
      </w:r>
      <w:r w:rsidR="00C93AB2" w:rsidRPr="00504EBC">
        <w:rPr>
          <w:i/>
          <w:iCs/>
          <w:lang w:val="en-IE"/>
        </w:rPr>
        <w:t>tert</w:t>
      </w:r>
      <w:r w:rsidR="00C93AB2" w:rsidRPr="00504EBC">
        <w:rPr>
          <w:lang w:val="en-IE"/>
        </w:rPr>
        <w:t>-butyl-4-quinone</w:t>
      </w:r>
      <w:r w:rsidRPr="00504EBC">
        <w:rPr>
          <w:lang w:val="en-IE"/>
        </w:rPr>
        <w:t xml:space="preserve"> (Figures S</w:t>
      </w:r>
      <w:r w:rsidR="001D0BE3" w:rsidRPr="00504EBC">
        <w:rPr>
          <w:lang w:val="en-IE"/>
        </w:rPr>
        <w:t>15</w:t>
      </w:r>
      <w:r w:rsidRPr="00504EBC">
        <w:rPr>
          <w:lang w:val="en-IE"/>
        </w:rPr>
        <w:t>-S</w:t>
      </w:r>
      <w:r w:rsidR="001D0BE3" w:rsidRPr="00504EBC">
        <w:rPr>
          <w:lang w:val="en-IE"/>
        </w:rPr>
        <w:t>17</w:t>
      </w:r>
      <w:r w:rsidRPr="00504EBC">
        <w:rPr>
          <w:lang w:val="en-IE"/>
        </w:rPr>
        <w:t xml:space="preserve">). A </w:t>
      </w:r>
      <w:r w:rsidRPr="00504EBC">
        <w:rPr>
          <w:i/>
          <w:iCs/>
          <w:lang w:val="en-IE"/>
        </w:rPr>
        <w:t>k</w:t>
      </w:r>
      <w:r w:rsidRPr="00504EBC">
        <w:rPr>
          <w:iCs/>
          <w:vertAlign w:val="subscript"/>
          <w:lang w:val="en-IE"/>
        </w:rPr>
        <w:t>2</w:t>
      </w:r>
      <w:r w:rsidRPr="00504EBC">
        <w:rPr>
          <w:lang w:val="en-IE"/>
        </w:rPr>
        <w:t xml:space="preserve"> = 0.24 M</w:t>
      </w:r>
      <w:r w:rsidRPr="00504EBC">
        <w:rPr>
          <w:vertAlign w:val="superscript"/>
          <w:lang w:val="en-IE"/>
        </w:rPr>
        <w:t>-1</w:t>
      </w:r>
      <w:r w:rsidRPr="00504EBC">
        <w:rPr>
          <w:lang w:val="en-IE"/>
        </w:rPr>
        <w:t>s</w:t>
      </w:r>
      <w:r w:rsidRPr="00504EBC">
        <w:rPr>
          <w:vertAlign w:val="superscript"/>
          <w:lang w:val="en-IE"/>
        </w:rPr>
        <w:t>-1</w:t>
      </w:r>
      <w:r w:rsidRPr="00504EBC">
        <w:rPr>
          <w:lang w:val="en-IE"/>
        </w:rPr>
        <w:t xml:space="preserve"> was determined (Table 1). Further second order rate constants (</w:t>
      </w:r>
      <w:r w:rsidRPr="00504EBC">
        <w:rPr>
          <w:iCs/>
          <w:vertAlign w:val="superscript"/>
          <w:lang w:val="en-IE"/>
        </w:rPr>
        <w:t>X</w:t>
      </w:r>
      <w:r w:rsidRPr="00504EBC">
        <w:rPr>
          <w:i/>
          <w:iCs/>
          <w:lang w:val="en-IE"/>
        </w:rPr>
        <w:t>k</w:t>
      </w:r>
      <w:r w:rsidRPr="00504EBC">
        <w:rPr>
          <w:iCs/>
          <w:vertAlign w:val="subscript"/>
          <w:lang w:val="en-IE"/>
        </w:rPr>
        <w:t>2</w:t>
      </w:r>
      <w:r w:rsidRPr="00504EBC">
        <w:rPr>
          <w:lang w:val="en-IE"/>
        </w:rPr>
        <w:t xml:space="preserve">) for the oxidation of various other </w:t>
      </w:r>
      <w:r w:rsidRPr="00504EBC">
        <w:rPr>
          <w:i/>
          <w:iCs/>
          <w:lang w:val="en-IE"/>
        </w:rPr>
        <w:t>p</w:t>
      </w:r>
      <w:r w:rsidRPr="00504EBC">
        <w:rPr>
          <w:lang w:val="en-IE"/>
        </w:rPr>
        <w:t>-X-2,6-DTBP substrates w</w:t>
      </w:r>
      <w:r w:rsidR="00A158BF" w:rsidRPr="00504EBC">
        <w:rPr>
          <w:lang w:val="en-IE"/>
        </w:rPr>
        <w:t>ere</w:t>
      </w:r>
      <w:r w:rsidRPr="00504EBC">
        <w:rPr>
          <w:lang w:val="en-IE"/>
        </w:rPr>
        <w:t xml:space="preserve"> subsequently determined (Table S</w:t>
      </w:r>
      <w:r w:rsidR="001D0BE3" w:rsidRPr="00504EBC">
        <w:rPr>
          <w:lang w:val="en-IE"/>
        </w:rPr>
        <w:t>6</w:t>
      </w:r>
      <w:r w:rsidRPr="00504EBC">
        <w:rPr>
          <w:lang w:val="en-IE"/>
        </w:rPr>
        <w:t>, Figures S</w:t>
      </w:r>
      <w:r w:rsidR="001D0BE3" w:rsidRPr="00504EBC">
        <w:rPr>
          <w:lang w:val="en-IE"/>
        </w:rPr>
        <w:t>18</w:t>
      </w:r>
      <w:r w:rsidRPr="00504EBC">
        <w:rPr>
          <w:lang w:val="en-IE"/>
        </w:rPr>
        <w:t>-S</w:t>
      </w:r>
      <w:r w:rsidR="001D0BE3" w:rsidRPr="00504EBC">
        <w:rPr>
          <w:lang w:val="en-IE"/>
        </w:rPr>
        <w:t>19</w:t>
      </w:r>
      <w:r w:rsidRPr="00504EBC">
        <w:rPr>
          <w:lang w:val="en-IE"/>
        </w:rPr>
        <w:t xml:space="preserve">). </w:t>
      </w:r>
      <w:r w:rsidR="00C93AB2" w:rsidRPr="00504EBC">
        <w:rPr>
          <w:lang w:val="en-IE"/>
        </w:rPr>
        <w:t xml:space="preserve">For </w:t>
      </w:r>
      <w:r w:rsidR="00C93AB2" w:rsidRPr="00504EBC">
        <w:rPr>
          <w:i/>
          <w:iCs/>
          <w:lang w:val="en-IE"/>
        </w:rPr>
        <w:t>p</w:t>
      </w:r>
      <w:r w:rsidR="00C93AB2" w:rsidRPr="00504EBC">
        <w:rPr>
          <w:lang w:val="en-IE"/>
        </w:rPr>
        <w:t xml:space="preserve">-X-2,6-DTBP, X = </w:t>
      </w:r>
      <w:r w:rsidR="00AD7E28" w:rsidRPr="00504EBC">
        <w:rPr>
          <w:lang w:val="en-IE"/>
        </w:rPr>
        <w:t>OCH</w:t>
      </w:r>
      <w:r w:rsidR="00AD7E28" w:rsidRPr="00504EBC">
        <w:rPr>
          <w:vertAlign w:val="subscript"/>
          <w:lang w:val="en-IE"/>
        </w:rPr>
        <w:t>3</w:t>
      </w:r>
      <w:r w:rsidR="00AD7E28" w:rsidRPr="00504EBC">
        <w:rPr>
          <w:lang w:val="en-IE"/>
        </w:rPr>
        <w:t xml:space="preserve">, </w:t>
      </w:r>
      <w:r w:rsidR="00C93AB2" w:rsidRPr="00504EBC">
        <w:rPr>
          <w:lang w:val="en-IE"/>
        </w:rPr>
        <w:t>C(CH</w:t>
      </w:r>
      <w:r w:rsidR="00C93AB2" w:rsidRPr="00504EBC">
        <w:rPr>
          <w:vertAlign w:val="subscript"/>
          <w:lang w:val="en-IE"/>
        </w:rPr>
        <w:t>3</w:t>
      </w:r>
      <w:r w:rsidR="00C93AB2" w:rsidRPr="00504EBC">
        <w:rPr>
          <w:lang w:val="en-IE"/>
        </w:rPr>
        <w:t>)</w:t>
      </w:r>
      <w:r w:rsidR="00C93AB2" w:rsidRPr="00504EBC">
        <w:rPr>
          <w:vertAlign w:val="subscript"/>
          <w:lang w:val="en-IE"/>
        </w:rPr>
        <w:t>3</w:t>
      </w:r>
      <w:r w:rsidR="00C93AB2" w:rsidRPr="00504EBC">
        <w:rPr>
          <w:lang w:val="en-IE"/>
        </w:rPr>
        <w:t>, H, Br,</w:t>
      </w:r>
      <w:r w:rsidR="00F728BF" w:rsidRPr="00504EBC">
        <w:rPr>
          <w:lang w:val="en-IE"/>
        </w:rPr>
        <w:t xml:space="preserve"> CN, NO</w:t>
      </w:r>
      <w:r w:rsidR="00F728BF" w:rsidRPr="00504EBC">
        <w:rPr>
          <w:vertAlign w:val="subscript"/>
          <w:lang w:val="en-IE"/>
        </w:rPr>
        <w:t>2</w:t>
      </w:r>
      <w:r w:rsidR="00C93AB2" w:rsidRPr="00504EBC">
        <w:rPr>
          <w:lang w:val="en-IE"/>
        </w:rPr>
        <w:t xml:space="preserve"> the radical coupling product 3,3</w:t>
      </w:r>
      <w:r w:rsidR="00C93AB2" w:rsidRPr="00504EBC">
        <w:rPr>
          <w:rFonts w:ascii="Times New Roman" w:hAnsi="Times New Roman"/>
          <w:lang w:val="en-IE"/>
        </w:rPr>
        <w:t>′</w:t>
      </w:r>
      <w:r w:rsidR="00C93AB2" w:rsidRPr="00504EBC">
        <w:rPr>
          <w:lang w:val="en-IE"/>
        </w:rPr>
        <w:t>,5,5</w:t>
      </w:r>
      <w:r w:rsidR="00C93AB2" w:rsidRPr="00504EBC">
        <w:rPr>
          <w:rFonts w:ascii="Times New Roman" w:hAnsi="Times New Roman"/>
          <w:lang w:val="en-IE"/>
        </w:rPr>
        <w:t>′</w:t>
      </w:r>
      <w:r w:rsidR="00C93AB2" w:rsidRPr="00504EBC">
        <w:rPr>
          <w:lang w:val="en-IE"/>
        </w:rPr>
        <w:t>-tetra-</w:t>
      </w:r>
      <w:r w:rsidR="00C93AB2" w:rsidRPr="00504EBC">
        <w:rPr>
          <w:i/>
          <w:iCs/>
          <w:lang w:val="en-IE"/>
        </w:rPr>
        <w:t>tert</w:t>
      </w:r>
      <w:r w:rsidR="00C93AB2" w:rsidRPr="00504EBC">
        <w:rPr>
          <w:lang w:val="en-IE"/>
        </w:rPr>
        <w:t>-butyl-[1,1</w:t>
      </w:r>
      <w:r w:rsidR="00C93AB2" w:rsidRPr="00504EBC">
        <w:rPr>
          <w:rFonts w:ascii="Times New Roman" w:hAnsi="Times New Roman"/>
          <w:lang w:val="en-IE"/>
        </w:rPr>
        <w:t>′</w:t>
      </w:r>
      <w:r w:rsidR="00C93AB2" w:rsidRPr="00504EBC">
        <w:rPr>
          <w:lang w:val="en-IE"/>
        </w:rPr>
        <w:t>-bis(cyclohexylidene)]-2,2</w:t>
      </w:r>
      <w:r w:rsidR="00C93AB2" w:rsidRPr="00504EBC">
        <w:rPr>
          <w:rFonts w:ascii="Times New Roman" w:hAnsi="Times New Roman"/>
          <w:lang w:val="en-IE"/>
        </w:rPr>
        <w:t>′</w:t>
      </w:r>
      <w:r w:rsidR="00C93AB2" w:rsidRPr="00504EBC">
        <w:rPr>
          <w:lang w:val="en-IE"/>
        </w:rPr>
        <w:t>,5,5</w:t>
      </w:r>
      <w:r w:rsidR="00C93AB2" w:rsidRPr="00504EBC">
        <w:rPr>
          <w:rFonts w:ascii="Times New Roman" w:hAnsi="Times New Roman"/>
          <w:lang w:val="en-IE"/>
        </w:rPr>
        <w:t>′</w:t>
      </w:r>
      <w:r w:rsidR="00C93AB2" w:rsidRPr="00504EBC">
        <w:rPr>
          <w:lang w:val="en-IE"/>
        </w:rPr>
        <w:t>-tetraene-4,4</w:t>
      </w:r>
      <w:r w:rsidR="00C93AB2" w:rsidRPr="00504EBC">
        <w:rPr>
          <w:rFonts w:ascii="Times New Roman" w:hAnsi="Times New Roman"/>
          <w:lang w:val="en-IE"/>
        </w:rPr>
        <w:t>′</w:t>
      </w:r>
      <w:r w:rsidR="00C93AB2" w:rsidRPr="00504EBC">
        <w:rPr>
          <w:lang w:val="en-IE"/>
        </w:rPr>
        <w:t>-dione was detected along with 2,6-di-</w:t>
      </w:r>
      <w:r w:rsidR="00C93AB2" w:rsidRPr="00504EBC">
        <w:rPr>
          <w:i/>
          <w:iCs/>
          <w:lang w:val="en-IE"/>
        </w:rPr>
        <w:t>tert</w:t>
      </w:r>
      <w:r w:rsidR="00C93AB2" w:rsidRPr="00504EBC">
        <w:rPr>
          <w:lang w:val="en-IE"/>
        </w:rPr>
        <w:t>-butyl-4-quinone (Figures S</w:t>
      </w:r>
      <w:r w:rsidR="0075754C" w:rsidRPr="00504EBC">
        <w:rPr>
          <w:lang w:val="en-IE"/>
        </w:rPr>
        <w:t>21</w:t>
      </w:r>
      <w:r w:rsidR="00C93AB2" w:rsidRPr="00504EBC">
        <w:rPr>
          <w:lang w:val="en-IE"/>
        </w:rPr>
        <w:t>-S</w:t>
      </w:r>
      <w:r w:rsidR="0075754C" w:rsidRPr="00504EBC">
        <w:rPr>
          <w:lang w:val="en-IE"/>
        </w:rPr>
        <w:t>22</w:t>
      </w:r>
      <w:r w:rsidR="00C93AB2" w:rsidRPr="00504EBC">
        <w:rPr>
          <w:lang w:val="en-IE"/>
        </w:rPr>
        <w:t>)</w:t>
      </w:r>
      <w:r w:rsidR="0069105B" w:rsidRPr="00504EBC">
        <w:rPr>
          <w:lang w:val="en-IE"/>
        </w:rPr>
        <w:t>.</w:t>
      </w:r>
      <w:r w:rsidR="002375B0" w:rsidRPr="00504EBC">
        <w:rPr>
          <w:lang w:val="en-IE"/>
        </w:rPr>
        <w:t xml:space="preserve"> For </w:t>
      </w:r>
      <w:r w:rsidR="002375B0" w:rsidRPr="00504EBC">
        <w:rPr>
          <w:i/>
          <w:iCs/>
          <w:lang w:val="en-IE"/>
        </w:rPr>
        <w:t>p</w:t>
      </w:r>
      <w:r w:rsidR="002375B0" w:rsidRPr="00504EBC">
        <w:rPr>
          <w:lang w:val="en-IE"/>
        </w:rPr>
        <w:t>-CH</w:t>
      </w:r>
      <w:r w:rsidR="002375B0" w:rsidRPr="00504EBC">
        <w:rPr>
          <w:vertAlign w:val="subscript"/>
          <w:lang w:val="en-IE"/>
        </w:rPr>
        <w:t>3</w:t>
      </w:r>
      <w:r w:rsidR="002375B0" w:rsidRPr="00504EBC">
        <w:rPr>
          <w:lang w:val="en-IE"/>
        </w:rPr>
        <w:t xml:space="preserve">-2,6-DTBP </w:t>
      </w:r>
      <w:r w:rsidR="007F0C31" w:rsidRPr="00504EBC">
        <w:rPr>
          <w:lang w:val="en-IE"/>
        </w:rPr>
        <w:t>the oxidised product was identified as 2,6-di-</w:t>
      </w:r>
      <w:r w:rsidR="007F0C31" w:rsidRPr="00504EBC">
        <w:rPr>
          <w:i/>
          <w:iCs/>
          <w:lang w:val="en-IE"/>
        </w:rPr>
        <w:t>tert</w:t>
      </w:r>
      <w:r w:rsidR="007F0C31" w:rsidRPr="00504EBC">
        <w:rPr>
          <w:lang w:val="en-IE"/>
        </w:rPr>
        <w:t>-butyl-4-methylene-3,5-cyclohex</w:t>
      </w:r>
      <w:r w:rsidR="009F21B3" w:rsidRPr="00504EBC">
        <w:rPr>
          <w:lang w:val="en-IE"/>
        </w:rPr>
        <w:t>adie</w:t>
      </w:r>
      <w:r w:rsidR="007F0C31" w:rsidRPr="00504EBC">
        <w:rPr>
          <w:lang w:val="en-IE"/>
        </w:rPr>
        <w:t>n-1-0ne (Figure S</w:t>
      </w:r>
      <w:r w:rsidR="0075754C" w:rsidRPr="00504EBC">
        <w:rPr>
          <w:lang w:val="en-IE"/>
        </w:rPr>
        <w:t>20</w:t>
      </w:r>
      <w:r w:rsidR="007F0C31" w:rsidRPr="00504EBC">
        <w:rPr>
          <w:lang w:val="en-IE"/>
        </w:rPr>
        <w:t xml:space="preserve">). </w:t>
      </w:r>
      <w:r w:rsidRPr="00504EBC">
        <w:rPr>
          <w:lang w:val="en-IE"/>
        </w:rPr>
        <w:t xml:space="preserve">The reaction between </w:t>
      </w:r>
      <w:r w:rsidRPr="00504EBC">
        <w:rPr>
          <w:b/>
          <w:bCs/>
          <w:lang w:val="en-IE"/>
        </w:rPr>
        <w:t xml:space="preserve">1b </w:t>
      </w:r>
      <w:r w:rsidRPr="00504EBC">
        <w:rPr>
          <w:lang w:val="en-IE"/>
        </w:rPr>
        <w:t xml:space="preserve">and </w:t>
      </w:r>
      <w:r w:rsidRPr="00504EBC">
        <w:rPr>
          <w:i/>
          <w:iCs/>
          <w:lang w:val="en-IE"/>
        </w:rPr>
        <w:t>p</w:t>
      </w:r>
      <w:r w:rsidRPr="00504EBC">
        <w:rPr>
          <w:lang w:val="en-IE"/>
        </w:rPr>
        <w:t>-OCH</w:t>
      </w:r>
      <w:r w:rsidRPr="00504EBC">
        <w:rPr>
          <w:vertAlign w:val="subscript"/>
          <w:lang w:val="en-IE"/>
        </w:rPr>
        <w:t>3</w:t>
      </w:r>
      <w:r w:rsidRPr="00504EBC">
        <w:rPr>
          <w:lang w:val="en-IE"/>
        </w:rPr>
        <w:t xml:space="preserve">-2,6-DTBP was very rapid and therefore </w:t>
      </w:r>
      <w:r w:rsidRPr="00504EBC">
        <w:rPr>
          <w:i/>
          <w:lang w:val="en-IE"/>
        </w:rPr>
        <w:t>k</w:t>
      </w:r>
      <w:r w:rsidRPr="00504EBC">
        <w:rPr>
          <w:vertAlign w:val="subscript"/>
          <w:lang w:val="en-IE"/>
        </w:rPr>
        <w:t>2</w:t>
      </w:r>
      <w:r w:rsidRPr="00504EBC">
        <w:rPr>
          <w:lang w:val="en-IE"/>
        </w:rPr>
        <w:t xml:space="preserve"> was calculated under stoichiometric conditions (Figure S</w:t>
      </w:r>
      <w:r w:rsidR="001D0BE3" w:rsidRPr="00504EBC">
        <w:rPr>
          <w:lang w:val="en-IE"/>
        </w:rPr>
        <w:t>2</w:t>
      </w:r>
      <w:r w:rsidR="0075754C" w:rsidRPr="00504EBC">
        <w:rPr>
          <w:lang w:val="en-IE"/>
        </w:rPr>
        <w:t>3</w:t>
      </w:r>
      <w:r w:rsidR="00DE5ABA" w:rsidRPr="00504EBC">
        <w:rPr>
          <w:lang w:val="en-IE"/>
        </w:rPr>
        <w:t xml:space="preserve">, </w:t>
      </w:r>
      <w:r w:rsidRPr="00504EBC">
        <w:rPr>
          <w:lang w:val="en-IE"/>
        </w:rPr>
        <w:t xml:space="preserve">see supporting information for details). </w:t>
      </w:r>
      <w:r w:rsidRPr="00504EBC">
        <w:rPr>
          <w:i/>
          <w:iCs/>
          <w:lang w:val="en-IE"/>
        </w:rPr>
        <w:t>p</w:t>
      </w:r>
      <w:r w:rsidRPr="00504EBC">
        <w:rPr>
          <w:lang w:val="en-IE"/>
        </w:rPr>
        <w:t>-NO</w:t>
      </w:r>
      <w:r w:rsidRPr="00504EBC">
        <w:rPr>
          <w:vertAlign w:val="subscript"/>
          <w:lang w:val="en-IE"/>
        </w:rPr>
        <w:t>2</w:t>
      </w:r>
      <w:r w:rsidRPr="00504EBC">
        <w:rPr>
          <w:lang w:val="en-IE"/>
        </w:rPr>
        <w:t xml:space="preserve">-2,6-DTBP reacted with </w:t>
      </w:r>
      <w:r w:rsidRPr="00504EBC">
        <w:rPr>
          <w:b/>
          <w:lang w:val="en-IE"/>
        </w:rPr>
        <w:t>1b</w:t>
      </w:r>
      <w:r w:rsidRPr="00504EBC">
        <w:rPr>
          <w:lang w:val="en-IE"/>
        </w:rPr>
        <w:t xml:space="preserve"> displaying zeroth order decay, and accurate kinetic analysis was not possible, we therefore excluded it from our </w:t>
      </w:r>
      <w:r w:rsidRPr="00504EBC">
        <w:t>analysis.</w:t>
      </w:r>
      <w:r w:rsidR="00A158BF" w:rsidRPr="00504EBC">
        <w:t xml:space="preserve"> A kinetic isotope effect (KIE) value of 4.4 was obtained from reactions of </w:t>
      </w:r>
      <w:r w:rsidR="00A158BF" w:rsidRPr="00504EBC">
        <w:rPr>
          <w:b/>
          <w:bCs/>
        </w:rPr>
        <w:t>1b</w:t>
      </w:r>
      <w:r w:rsidR="00A158BF" w:rsidRPr="00504EBC">
        <w:t xml:space="preserve"> with [H]-</w:t>
      </w:r>
      <w:r w:rsidR="00A158BF" w:rsidRPr="00504EBC">
        <w:rPr>
          <w:i/>
          <w:iCs/>
        </w:rPr>
        <w:t>p</w:t>
      </w:r>
      <w:r w:rsidR="00A158BF" w:rsidRPr="00504EBC">
        <w:t>-CH</w:t>
      </w:r>
      <w:r w:rsidR="00A158BF" w:rsidRPr="00504EBC">
        <w:rPr>
          <w:vertAlign w:val="subscript"/>
        </w:rPr>
        <w:t>3</w:t>
      </w:r>
      <w:r w:rsidR="00A158BF" w:rsidRPr="00504EBC">
        <w:t>-2,6-DTBP and [D]-</w:t>
      </w:r>
      <w:r w:rsidR="00A158BF" w:rsidRPr="00504EBC">
        <w:rPr>
          <w:i/>
          <w:iCs/>
        </w:rPr>
        <w:t>p</w:t>
      </w:r>
      <w:r w:rsidR="00A158BF" w:rsidRPr="00504EBC">
        <w:t>-CH</w:t>
      </w:r>
      <w:r w:rsidR="00A158BF" w:rsidRPr="00504EBC">
        <w:rPr>
          <w:vertAlign w:val="subscript"/>
        </w:rPr>
        <w:t>3</w:t>
      </w:r>
      <w:r w:rsidR="00A158BF" w:rsidRPr="00504EBC">
        <w:t>-2,6-DTBP substrates (Figure S</w:t>
      </w:r>
      <w:r w:rsidR="005F3C37" w:rsidRPr="00504EBC">
        <w:t>2</w:t>
      </w:r>
      <w:r w:rsidR="0075754C" w:rsidRPr="00504EBC">
        <w:t>4</w:t>
      </w:r>
      <w:r w:rsidR="00A158BF" w:rsidRPr="00504EBC">
        <w:t>). The measured KIE is consistent with O–H bond cleavage being rate-determining.</w:t>
      </w:r>
    </w:p>
    <w:p w14:paraId="07588E8F" w14:textId="0E597CE3" w:rsidR="00960778" w:rsidRPr="00504EBC" w:rsidRDefault="00960778" w:rsidP="001548C9">
      <w:pPr>
        <w:pStyle w:val="TAMainText"/>
        <w:rPr>
          <w:lang w:val="en-IE"/>
        </w:rPr>
      </w:pPr>
      <w:r w:rsidRPr="00504EBC">
        <w:rPr>
          <w:lang w:val="en-IE"/>
        </w:rPr>
        <w:t xml:space="preserve">To gain </w:t>
      </w:r>
      <w:r w:rsidR="00DE5ABA" w:rsidRPr="00504EBC">
        <w:rPr>
          <w:lang w:val="en-IE"/>
        </w:rPr>
        <w:t>further</w:t>
      </w:r>
      <w:r w:rsidRPr="00504EBC">
        <w:rPr>
          <w:lang w:val="en-IE"/>
        </w:rPr>
        <w:t xml:space="preserve"> understanding of the mechanism of the reaction between </w:t>
      </w:r>
      <w:r w:rsidRPr="00504EBC">
        <w:rPr>
          <w:b/>
          <w:bCs/>
          <w:lang w:val="en-IE"/>
        </w:rPr>
        <w:t>1b</w:t>
      </w:r>
      <w:r w:rsidRPr="00504EBC">
        <w:rPr>
          <w:lang w:val="en-IE"/>
        </w:rPr>
        <w:t xml:space="preserve"> and </w:t>
      </w:r>
      <w:r w:rsidRPr="00504EBC">
        <w:rPr>
          <w:i/>
          <w:iCs/>
          <w:lang w:val="en-IE"/>
        </w:rPr>
        <w:t>p</w:t>
      </w:r>
      <w:r w:rsidRPr="00504EBC">
        <w:rPr>
          <w:lang w:val="en-IE"/>
        </w:rPr>
        <w:t>-X-2,6-DTBP substrates, we plotted the [log(</w:t>
      </w:r>
      <w:r w:rsidRPr="00504EBC">
        <w:rPr>
          <w:iCs/>
          <w:vertAlign w:val="superscript"/>
          <w:lang w:val="en-IE"/>
        </w:rPr>
        <w:t>X</w:t>
      </w:r>
      <w:r w:rsidRPr="00504EBC">
        <w:rPr>
          <w:i/>
          <w:iCs/>
          <w:lang w:val="en-IE"/>
        </w:rPr>
        <w:t>k</w:t>
      </w:r>
      <w:r w:rsidRPr="00504EBC">
        <w:rPr>
          <w:iCs/>
          <w:vertAlign w:val="subscript"/>
          <w:lang w:val="en-IE"/>
        </w:rPr>
        <w:t>2</w:t>
      </w:r>
      <w:r w:rsidRPr="00504EBC">
        <w:rPr>
          <w:lang w:val="en-IE"/>
        </w:rPr>
        <w:t>/</w:t>
      </w:r>
      <w:r w:rsidRPr="00504EBC">
        <w:rPr>
          <w:iCs/>
          <w:vertAlign w:val="superscript"/>
          <w:lang w:val="en-IE"/>
        </w:rPr>
        <w:t>H</w:t>
      </w:r>
      <w:r w:rsidRPr="00504EBC">
        <w:rPr>
          <w:i/>
          <w:iCs/>
          <w:lang w:val="en-IE"/>
        </w:rPr>
        <w:t>k</w:t>
      </w:r>
      <w:r w:rsidRPr="00504EBC">
        <w:rPr>
          <w:iCs/>
          <w:vertAlign w:val="subscript"/>
          <w:lang w:val="en-IE"/>
        </w:rPr>
        <w:t>2</w:t>
      </w:r>
      <w:r w:rsidRPr="00504EBC">
        <w:rPr>
          <w:lang w:val="en-IE"/>
        </w:rPr>
        <w:t xml:space="preserve">)] against the Hammett </w:t>
      </w:r>
      <w:r w:rsidRPr="00504EBC">
        <w:rPr>
          <w:lang w:val="en-IE"/>
        </w:rPr>
        <w:sym w:font="Symbol" w:char="F073"/>
      </w:r>
      <w:r w:rsidRPr="00504EBC">
        <w:rPr>
          <w:vertAlign w:val="superscript"/>
          <w:lang w:val="en-IE"/>
        </w:rPr>
        <w:t>+</w:t>
      </w:r>
      <w:r w:rsidRPr="00504EBC">
        <w:rPr>
          <w:lang w:val="en-IE"/>
        </w:rPr>
        <w:t xml:space="preserve">-parameter. Hammett analysis gave a good linear </w:t>
      </w:r>
      <w:r w:rsidRPr="00504EBC">
        <w:rPr>
          <w:lang w:val="en-IE"/>
        </w:rPr>
        <w:lastRenderedPageBreak/>
        <w:t xml:space="preserve">correlation with a negative Hammett </w:t>
      </w:r>
      <w:r w:rsidRPr="00504EBC">
        <w:rPr>
          <w:i/>
          <w:iCs/>
          <w:lang w:val="en-IE"/>
        </w:rPr>
        <w:sym w:font="Symbol" w:char="F072"/>
      </w:r>
      <w:r w:rsidRPr="00504EBC">
        <w:rPr>
          <w:lang w:val="en-IE"/>
        </w:rPr>
        <w:t xml:space="preserve"> value of -2.73 (Figure </w:t>
      </w:r>
      <w:r w:rsidR="001D0BE3" w:rsidRPr="00504EBC">
        <w:rPr>
          <w:lang w:val="en-IE"/>
        </w:rPr>
        <w:t>6</w:t>
      </w:r>
      <w:r w:rsidRPr="00504EBC">
        <w:rPr>
          <w:lang w:val="en-IE"/>
        </w:rPr>
        <w:t>). The slope obtained from this analysis is close to the Hammett correlation slope (</w:t>
      </w:r>
      <w:r w:rsidRPr="00504EBC">
        <w:rPr>
          <w:i/>
          <w:iCs/>
          <w:lang w:val="en-IE"/>
        </w:rPr>
        <w:sym w:font="Symbol" w:char="F072"/>
      </w:r>
      <w:r w:rsidRPr="00504EBC">
        <w:rPr>
          <w:i/>
          <w:iCs/>
          <w:lang w:val="en-IE"/>
        </w:rPr>
        <w:t xml:space="preserve"> </w:t>
      </w:r>
      <w:r w:rsidRPr="00504EBC">
        <w:rPr>
          <w:lang w:val="en-IE"/>
        </w:rPr>
        <w:t>= -2.5) for the reaction of [</w:t>
      </w:r>
      <w:proofErr w:type="spellStart"/>
      <w:r w:rsidRPr="00504EBC">
        <w:rPr>
          <w:lang w:val="en-IE"/>
        </w:rPr>
        <w:t>Ni</w:t>
      </w:r>
      <w:r w:rsidRPr="00504EBC">
        <w:rPr>
          <w:vertAlign w:val="superscript"/>
          <w:lang w:val="en-IE"/>
        </w:rPr>
        <w:t>III</w:t>
      </w:r>
      <w:proofErr w:type="spellEnd"/>
      <w:r w:rsidRPr="00504EBC">
        <w:rPr>
          <w:lang w:val="en-IE"/>
        </w:rPr>
        <w:t xml:space="preserve">(Cl)(L*)] with </w:t>
      </w:r>
      <w:r w:rsidRPr="00504EBC">
        <w:rPr>
          <w:i/>
          <w:iCs/>
          <w:lang w:val="en-IE"/>
        </w:rPr>
        <w:t>p</w:t>
      </w:r>
      <w:r w:rsidRPr="00504EBC">
        <w:rPr>
          <w:lang w:val="en-IE"/>
        </w:rPr>
        <w:t>-X-2,6-DTBP substrates, where HAT was ascribed.</w:t>
      </w:r>
      <w:r w:rsidR="00CC7604" w:rsidRPr="00504EBC">
        <w:rPr>
          <w:lang w:val="en-IE"/>
        </w:rPr>
        <w:fldChar w:fldCharType="begin"/>
      </w:r>
      <w:r w:rsidR="00125A20" w:rsidRPr="00504EBC">
        <w:rPr>
          <w:lang w:val="en-IE"/>
        </w:rPr>
        <w:instrText xml:space="preserve"> ADDIN EN.CITE &lt;EndNote&gt;&lt;Cite&gt;&lt;Author&gt;Mondal&lt;/Author&gt;&lt;Year&gt;2018&lt;/Year&gt;&lt;RecNum&gt;12650&lt;/RecNum&gt;&lt;DisplayText&gt;&lt;style face="superscript"&gt;24&lt;/style&gt;&lt;/DisplayText&gt;&lt;record&gt;&lt;rec-number&gt;12650&lt;/rec-number&gt;&lt;foreign-keys&gt;&lt;key app="EN" db-id="95fzw5azh2a5tce22v1pvfw8dtsws0e52ttv" timestamp="1530712374"&gt;12650&lt;/key&gt;&lt;/foreign-keys&gt;&lt;ref-type name="Journal Article"&gt;17&lt;/ref-type&gt;&lt;contributors&gt;&lt;authors&gt;&lt;author&gt;Mondal, Prasenjit&lt;/author&gt;&lt;author&gt;Pirovano, Paolo&lt;/author&gt;&lt;author&gt;Das, Ankita&lt;/author&gt;&lt;author&gt;Farquhar, Erik R.&lt;/author&gt;&lt;author&gt;McDonald, Aidan R.&lt;/author&gt;&lt;/authors&gt;&lt;/contributors&gt;&lt;titles&gt;&lt;title&gt;Hydrogen Atom Transfer by a High-Valent Nickel-Chloride Complex&lt;/title&gt;&lt;secondary-title&gt;J. Am. Chem. Soc.&lt;/secondary-title&gt;&lt;/titles&gt;&lt;periodical&gt;&lt;full-title&gt;J. Am. Chem. Soc.&lt;/full-title&gt;&lt;abbr-1&gt;Journal of the American Chemical Society&lt;/abbr-1&gt;&lt;/periodical&gt;&lt;pages&gt;1834-1841&lt;/pages&gt;&lt;volume&gt;140&lt;/volume&gt;&lt;number&gt;5&lt;/number&gt;&lt;keywords&gt;&lt;keyword&gt;high valent nickel chloride complex hydrogen atom transfer&lt;/keyword&gt;&lt;/keywords&gt;&lt;dates&gt;&lt;year&gt;2018&lt;/year&gt;&lt;pub-dates&gt;&lt;date&gt;//&lt;/date&gt;&lt;/pub-dates&gt;&lt;/dates&gt;&lt;publisher&gt;American Chemical Society&lt;/publisher&gt;&lt;isbn&gt;0002-7863&lt;/isbn&gt;&lt;work-type&gt;10.1021/jacs.7b11953&lt;/work-type&gt;&lt;urls&gt;&lt;/urls&gt;&lt;electronic-resource-num&gt;10.1021/jacs.7b11953&lt;/electronic-resource-num&gt;&lt;/record&gt;&lt;/Cite&gt;&lt;/EndNote&gt;</w:instrText>
      </w:r>
      <w:r w:rsidR="00CC7604" w:rsidRPr="00504EBC">
        <w:rPr>
          <w:lang w:val="en-IE"/>
        </w:rPr>
        <w:fldChar w:fldCharType="separate"/>
      </w:r>
      <w:r w:rsidR="00125A20" w:rsidRPr="00504EBC">
        <w:rPr>
          <w:noProof/>
          <w:vertAlign w:val="superscript"/>
          <w:lang w:val="en-IE"/>
        </w:rPr>
        <w:t>24</w:t>
      </w:r>
      <w:r w:rsidR="00CC7604" w:rsidRPr="00504EBC">
        <w:rPr>
          <w:lang w:val="en-IE"/>
        </w:rPr>
        <w:fldChar w:fldCharType="end"/>
      </w:r>
      <w:r w:rsidRPr="00504EBC">
        <w:rPr>
          <w:lang w:val="en-IE"/>
        </w:rPr>
        <w:t xml:space="preserve"> </w:t>
      </w:r>
      <w:r w:rsidR="0066424B" w:rsidRPr="00504EBC">
        <w:rPr>
          <w:lang w:val="en-IE"/>
        </w:rPr>
        <w:t>A</w:t>
      </w:r>
      <w:r w:rsidRPr="00504EBC">
        <w:rPr>
          <w:lang w:val="en-IE"/>
        </w:rPr>
        <w:t xml:space="preserve"> plot of the log(</w:t>
      </w:r>
      <w:r w:rsidRPr="00504EBC">
        <w:rPr>
          <w:i/>
          <w:iCs/>
          <w:lang w:val="en-IE"/>
        </w:rPr>
        <w:t>k</w:t>
      </w:r>
      <w:r w:rsidRPr="00504EBC">
        <w:rPr>
          <w:iCs/>
          <w:vertAlign w:val="subscript"/>
          <w:lang w:val="en-IE"/>
        </w:rPr>
        <w:t>2</w:t>
      </w:r>
      <w:r w:rsidRPr="00504EBC">
        <w:rPr>
          <w:lang w:val="en-IE"/>
        </w:rPr>
        <w:t>) against BDE</w:t>
      </w:r>
      <w:r w:rsidRPr="00504EBC">
        <w:rPr>
          <w:vertAlign w:val="subscript"/>
          <w:lang w:val="en-IE"/>
        </w:rPr>
        <w:t>O–H</w:t>
      </w:r>
      <w:r w:rsidRPr="00504EBC">
        <w:rPr>
          <w:lang w:val="en-IE"/>
        </w:rPr>
        <w:t xml:space="preserve"> displayed a linear relationship (Figure S2</w:t>
      </w:r>
      <w:r w:rsidR="0075754C" w:rsidRPr="00504EBC">
        <w:rPr>
          <w:lang w:val="en-IE"/>
        </w:rPr>
        <w:t>5</w:t>
      </w:r>
      <w:r w:rsidRPr="00504EBC">
        <w:rPr>
          <w:lang w:val="en-IE"/>
        </w:rPr>
        <w:t>). A plot of Gibb’s energies (</w:t>
      </w:r>
      <w:r w:rsidRPr="00504EBC">
        <w:rPr>
          <w:iCs/>
          <w:lang w:val="en-IE"/>
        </w:rPr>
        <w:t>Δ</w:t>
      </w:r>
      <w:r w:rsidRPr="00504EBC">
        <w:rPr>
          <w:i/>
          <w:lang w:val="en-IE"/>
        </w:rPr>
        <w:t>G</w:t>
      </w:r>
      <w:r w:rsidRPr="00504EBC">
        <w:rPr>
          <w:rFonts w:ascii="Cambria Math" w:hAnsi="Cambria Math" w:cs="Cambria Math"/>
          <w:iCs/>
          <w:vertAlign w:val="superscript"/>
          <w:lang w:val="en-IE"/>
        </w:rPr>
        <w:t>⧧</w:t>
      </w:r>
      <w:r w:rsidRPr="00504EBC">
        <w:rPr>
          <w:lang w:val="en-IE"/>
        </w:rPr>
        <w:t xml:space="preserve">) of activation from the </w:t>
      </w:r>
      <w:r w:rsidRPr="00504EBC">
        <w:rPr>
          <w:i/>
          <w:iCs/>
          <w:lang w:val="en-IE"/>
        </w:rPr>
        <w:t>k</w:t>
      </w:r>
      <w:r w:rsidRPr="00504EBC">
        <w:rPr>
          <w:vertAlign w:val="subscript"/>
          <w:lang w:val="en-IE"/>
        </w:rPr>
        <w:t>2</w:t>
      </w:r>
      <w:r w:rsidRPr="00504EBC">
        <w:rPr>
          <w:i/>
          <w:iCs/>
          <w:lang w:val="en-IE"/>
        </w:rPr>
        <w:t xml:space="preserve"> </w:t>
      </w:r>
      <w:r w:rsidRPr="00504EBC">
        <w:rPr>
          <w:lang w:val="en-IE"/>
        </w:rPr>
        <w:t>values against BDE</w:t>
      </w:r>
      <w:r w:rsidRPr="00504EBC">
        <w:rPr>
          <w:vertAlign w:val="subscript"/>
          <w:lang w:val="en-IE"/>
        </w:rPr>
        <w:t>O-H</w:t>
      </w:r>
      <w:r w:rsidRPr="00504EBC">
        <w:rPr>
          <w:lang w:val="en-IE"/>
        </w:rPr>
        <w:t xml:space="preserve"> displayed a slope of 0.78 (Figure</w:t>
      </w:r>
      <w:r w:rsidR="005F3C37" w:rsidRPr="00504EBC">
        <w:rPr>
          <w:lang w:val="en-IE"/>
        </w:rPr>
        <w:t>s</w:t>
      </w:r>
      <w:r w:rsidRPr="00504EBC">
        <w:rPr>
          <w:lang w:val="en-IE"/>
        </w:rPr>
        <w:t xml:space="preserve"> </w:t>
      </w:r>
      <w:r w:rsidR="001D0BE3" w:rsidRPr="00504EBC">
        <w:rPr>
          <w:lang w:val="en-IE"/>
        </w:rPr>
        <w:t>6</w:t>
      </w:r>
      <w:r w:rsidR="005F3C37" w:rsidRPr="00504EBC">
        <w:rPr>
          <w:lang w:val="en-IE"/>
        </w:rPr>
        <w:t>, S2</w:t>
      </w:r>
      <w:r w:rsidR="0075754C" w:rsidRPr="00504EBC">
        <w:rPr>
          <w:lang w:val="en-IE"/>
        </w:rPr>
        <w:t>6</w:t>
      </w:r>
      <w:r w:rsidRPr="00504EBC">
        <w:rPr>
          <w:lang w:val="en-IE"/>
        </w:rPr>
        <w:t xml:space="preserve">). </w:t>
      </w:r>
      <w:r w:rsidR="00946510" w:rsidRPr="00504EBC">
        <w:rPr>
          <w:lang w:val="en-IE"/>
        </w:rPr>
        <w:t>BDFE</w:t>
      </w:r>
      <w:r w:rsidR="00946510" w:rsidRPr="00504EBC">
        <w:rPr>
          <w:vertAlign w:val="subscript"/>
          <w:lang w:val="en-IE"/>
        </w:rPr>
        <w:t>O-H</w:t>
      </w:r>
      <w:r w:rsidR="00946510" w:rsidRPr="00504EBC">
        <w:rPr>
          <w:lang w:val="en-IE"/>
        </w:rPr>
        <w:t xml:space="preserve"> values for all of these substrates in acetone were not available. For ease of comparison we have plotted BDE</w:t>
      </w:r>
      <w:r w:rsidR="00946510" w:rsidRPr="00504EBC">
        <w:rPr>
          <w:vertAlign w:val="subscript"/>
          <w:lang w:val="en-IE"/>
        </w:rPr>
        <w:t>O-H</w:t>
      </w:r>
      <w:r w:rsidR="00946510" w:rsidRPr="00504EBC">
        <w:rPr>
          <w:lang w:val="en-IE"/>
        </w:rPr>
        <w:t xml:space="preserve"> (an enthalpy) against Δ</w:t>
      </w:r>
      <w:r w:rsidR="00946510" w:rsidRPr="00504EBC">
        <w:rPr>
          <w:i/>
          <w:iCs/>
          <w:lang w:val="en-IE"/>
        </w:rPr>
        <w:t>G</w:t>
      </w:r>
      <w:r w:rsidR="00946510" w:rsidRPr="00504EBC">
        <w:rPr>
          <w:vertAlign w:val="superscript"/>
          <w:lang w:val="en-IE"/>
        </w:rPr>
        <w:t>‡</w:t>
      </w:r>
      <w:r w:rsidR="00946510" w:rsidRPr="00504EBC">
        <w:rPr>
          <w:lang w:val="en-IE"/>
        </w:rPr>
        <w:t xml:space="preserve"> (a free energy</w:t>
      </w:r>
      <w:r w:rsidR="001B5EC1" w:rsidRPr="00504EBC">
        <w:rPr>
          <w:lang w:val="en-IE"/>
        </w:rPr>
        <w:t>, the differences in BDE/BDFE values are sufficiently small that the comparison is valid)</w:t>
      </w:r>
      <w:r w:rsidR="00946510" w:rsidRPr="00504EBC">
        <w:rPr>
          <w:lang w:val="en-IE"/>
        </w:rPr>
        <w:t xml:space="preserve">. </w:t>
      </w:r>
      <w:r w:rsidRPr="00504EBC">
        <w:rPr>
          <w:lang w:val="en-IE"/>
        </w:rPr>
        <w:t xml:space="preserve">The ideal </w:t>
      </w:r>
      <w:bookmarkStart w:id="5" w:name="_Hlk529877264"/>
      <w:r w:rsidRPr="00504EBC">
        <w:rPr>
          <w:iCs/>
          <w:lang w:val="en-IE"/>
        </w:rPr>
        <w:t>Δ</w:t>
      </w:r>
      <w:r w:rsidRPr="00504EBC">
        <w:rPr>
          <w:i/>
          <w:lang w:val="en-IE"/>
        </w:rPr>
        <w:t>G</w:t>
      </w:r>
      <w:r w:rsidRPr="00504EBC">
        <w:rPr>
          <w:rFonts w:ascii="Cambria Math" w:hAnsi="Cambria Math" w:cs="Cambria Math"/>
          <w:iCs/>
          <w:vertAlign w:val="superscript"/>
          <w:lang w:val="en-IE"/>
        </w:rPr>
        <w:t>⧧</w:t>
      </w:r>
      <w:r w:rsidRPr="00504EBC">
        <w:rPr>
          <w:lang w:val="en-IE"/>
        </w:rPr>
        <w:t>/</w:t>
      </w:r>
      <w:bookmarkEnd w:id="5"/>
      <w:r w:rsidRPr="00504EBC">
        <w:rPr>
          <w:iCs/>
          <w:lang w:val="en-IE"/>
        </w:rPr>
        <w:t>Δ</w:t>
      </w:r>
      <w:r w:rsidRPr="00504EBC">
        <w:rPr>
          <w:i/>
          <w:lang w:val="en-IE"/>
        </w:rPr>
        <w:t>G</w:t>
      </w:r>
      <w:r w:rsidRPr="00504EBC">
        <w:rPr>
          <w:iCs/>
          <w:lang w:val="en-IE"/>
        </w:rPr>
        <w:t>°</w:t>
      </w:r>
      <w:r w:rsidR="00546F1A" w:rsidRPr="00504EBC">
        <w:rPr>
          <w:iCs/>
          <w:lang w:val="en-IE"/>
        </w:rPr>
        <w:t>(BD</w:t>
      </w:r>
      <w:r w:rsidR="0066424B" w:rsidRPr="00504EBC">
        <w:rPr>
          <w:iCs/>
          <w:lang w:val="en-IE"/>
        </w:rPr>
        <w:t>F</w:t>
      </w:r>
      <w:r w:rsidR="00546F1A" w:rsidRPr="00504EBC">
        <w:rPr>
          <w:iCs/>
          <w:lang w:val="en-IE"/>
        </w:rPr>
        <w:t>E)</w:t>
      </w:r>
      <w:r w:rsidRPr="00504EBC">
        <w:rPr>
          <w:lang w:val="en-IE"/>
        </w:rPr>
        <w:t xml:space="preserve"> value is 0.5 for HAT.</w:t>
      </w:r>
      <w:r w:rsidR="00CC7604" w:rsidRPr="00504EBC">
        <w:rPr>
          <w:lang w:val="en-IE"/>
        </w:rPr>
        <w:fldChar w:fldCharType="begin">
          <w:fldData xml:space="preserve">PEVuZE5vdGU+PENpdGU+PEF1dGhvcj5NYXllcjwvQXV0aG9yPjxZZWFyPjIwMTA8L1llYXI+PFJl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ZXJpb2RpY2FsPjxmdWxsLXRpdGxlPkNoZW1pY2FsIFJldmlld3M8L2Z1bGwtdGl0bGU+PC9wZXJp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Yy4gQ2hlbS4gUmVzLjwvZnVsbC10aXRsZT48YWJici0xPkFjY291bnRzIG9mIENoZW1pY2FsIFJl
c2VhcmNoPC9hYmJyLTE+PC9wZXJpb2RpY2FsPjxwYWdlcz4yMzkxLTIzOTk8L3BhZ2VzPjx2b2x1
bWU+NTE8L3ZvbHVtZT48bnVtYmVyPjEwPC9udW1iZXI+PGRhdGVzPjx5ZWFyPjIwMTg8L3llYXI+
PHB1Yi1kYXRlcz48ZGF0ZT4yMDE4LzEwLzE2PC9kYXRlPjwvcHViLWRhdGVzPjwvZGF0ZXM+PHB1
Ymxpc2hlcj5BbWVyaWNhbiBDaGVtaWNhbCBTb2NpZXR5PC9wdWJsaXNoZXI+PGlzYm4+MDAwMS00
ODQyPC9pc2JuPjx1cmxzPjxyZWxhdGVkLXVybHM+PHVybD5odHRwczovL2RvaS5vcmcvMTAuMTAy
MS9hY3MuYWNjb3VudHMuOGIwMDMxOTwvdXJsPjwvcmVsYXRlZC11cmxzPjwvdXJscz48ZWxlY3Ry
b25pYy1yZXNvdXJjZS1udW0+MTAuMTAyMS9hY3MuYWNjb3VudHMuOGIwMDMxOTwvZWxlY3Ryb25p
Yy1yZXNvdXJjZS1udW0+PC9yZWNvcmQ+PC9DaXRlPjwvRW5kTm90ZT5=
</w:fldData>
        </w:fldChar>
      </w:r>
      <w:r w:rsidR="00125A20" w:rsidRPr="00504EBC">
        <w:rPr>
          <w:lang w:val="en-IE"/>
        </w:rPr>
        <w:instrText xml:space="preserve"> ADDIN EN.CITE </w:instrText>
      </w:r>
      <w:r w:rsidR="00125A20" w:rsidRPr="00504EBC">
        <w:rPr>
          <w:lang w:val="en-IE"/>
        </w:rPr>
        <w:fldChar w:fldCharType="begin">
          <w:fldData xml:space="preserve">PEVuZE5vdGU+PENpdGU+PEF1dGhvcj5NYXllcjwvQXV0aG9yPjxZZWFyPjIwMTA8L1llYXI+PFJl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CC7604" w:rsidRPr="00504EBC">
        <w:rPr>
          <w:lang w:val="en-IE"/>
        </w:rPr>
      </w:r>
      <w:r w:rsidR="00CC7604" w:rsidRPr="00504EBC">
        <w:rPr>
          <w:lang w:val="en-IE"/>
        </w:rPr>
        <w:fldChar w:fldCharType="separate"/>
      </w:r>
      <w:r w:rsidR="00125A20" w:rsidRPr="00504EBC">
        <w:rPr>
          <w:noProof/>
          <w:vertAlign w:val="superscript"/>
          <w:lang w:val="en-IE"/>
        </w:rPr>
        <w:t>19-21</w:t>
      </w:r>
      <w:r w:rsidR="00CC7604" w:rsidRPr="00504EBC">
        <w:rPr>
          <w:lang w:val="en-IE"/>
        </w:rPr>
        <w:fldChar w:fldCharType="end"/>
      </w:r>
      <w:r w:rsidRPr="00504EBC">
        <w:rPr>
          <w:lang w:val="en-IE"/>
        </w:rPr>
        <w:t xml:space="preserve"> The obtained value was comparable, if a little large, with the previously reported examples of metal-based oxidants (0.15 to 0.7) that performed HAT and close to that for [</w:t>
      </w:r>
      <w:proofErr w:type="spellStart"/>
      <w:r w:rsidRPr="00504EBC">
        <w:rPr>
          <w:lang w:val="en-IE"/>
        </w:rPr>
        <w:t>Ni</w:t>
      </w:r>
      <w:r w:rsidRPr="00504EBC">
        <w:rPr>
          <w:vertAlign w:val="superscript"/>
          <w:lang w:val="en-IE"/>
        </w:rPr>
        <w:t>III</w:t>
      </w:r>
      <w:proofErr w:type="spellEnd"/>
      <w:r w:rsidRPr="00504EBC">
        <w:rPr>
          <w:lang w:val="en-IE"/>
        </w:rPr>
        <w:t>(Cl)(L*)] (0.66) where HAT was ascribed for the same family of substrates.</w:t>
      </w:r>
      <w:r w:rsidR="00CC7604" w:rsidRPr="00504EBC">
        <w:rPr>
          <w:lang w:val="en-IE"/>
        </w:rPr>
        <w:fldChar w:fldCharType="begin"/>
      </w:r>
      <w:r w:rsidR="00125A20" w:rsidRPr="00504EBC">
        <w:rPr>
          <w:lang w:val="en-IE"/>
        </w:rPr>
        <w:instrText xml:space="preserve"> ADDIN EN.CITE &lt;EndNote&gt;&lt;Cite&gt;&lt;Author&gt;Mondal&lt;/Author&gt;&lt;Year&gt;2018&lt;/Year&gt;&lt;RecNum&gt;12650&lt;/RecNum&gt;&lt;DisplayText&gt;&lt;style face="superscript"&gt;24&lt;/style&gt;&lt;/DisplayText&gt;&lt;record&gt;&lt;rec-number&gt;12650&lt;/rec-number&gt;&lt;foreign-keys&gt;&lt;key app="EN" db-id="95fzw5azh2a5tce22v1pvfw8dtsws0e52ttv" timestamp="1530712374"&gt;12650&lt;/key&gt;&lt;/foreign-keys&gt;&lt;ref-type name="Journal Article"&gt;17&lt;/ref-type&gt;&lt;contributors&gt;&lt;authors&gt;&lt;author&gt;Mondal, Prasenjit&lt;/author&gt;&lt;author&gt;Pirovano, Paolo&lt;/author&gt;&lt;author&gt;Das, Ankita&lt;/author&gt;&lt;author&gt;Farquhar, Erik R.&lt;/author&gt;&lt;author&gt;McDonald, Aidan R.&lt;/author&gt;&lt;/authors&gt;&lt;/contributors&gt;&lt;titles&gt;&lt;title&gt;Hydrogen Atom Transfer by a High-Valent Nickel-Chloride Complex&lt;/title&gt;&lt;secondary-title&gt;J. Am. Chem. Soc.&lt;/secondary-title&gt;&lt;/titles&gt;&lt;periodical&gt;&lt;full-title&gt;J. Am. Chem. Soc.&lt;/full-title&gt;&lt;abbr-1&gt;Journal of the American Chemical Society&lt;/abbr-1&gt;&lt;/periodical&gt;&lt;pages&gt;1834-1841&lt;/pages&gt;&lt;volume&gt;140&lt;/volume&gt;&lt;number&gt;5&lt;/number&gt;&lt;keywords&gt;&lt;keyword&gt;high valent nickel chloride complex hydrogen atom transfer&lt;/keyword&gt;&lt;/keywords&gt;&lt;dates&gt;&lt;year&gt;2018&lt;/year&gt;&lt;pub-dates&gt;&lt;date&gt;//&lt;/date&gt;&lt;/pub-dates&gt;&lt;/dates&gt;&lt;publisher&gt;American Chemical Society&lt;/publisher&gt;&lt;isbn&gt;0002-7863&lt;/isbn&gt;&lt;work-type&gt;10.1021/jacs.7b11953&lt;/work-type&gt;&lt;urls&gt;&lt;/urls&gt;&lt;electronic-resource-num&gt;10.1021/jacs.7b11953&lt;/electronic-resource-num&gt;&lt;/record&gt;&lt;/Cite&gt;&lt;/EndNote&gt;</w:instrText>
      </w:r>
      <w:r w:rsidR="00CC7604" w:rsidRPr="00504EBC">
        <w:rPr>
          <w:lang w:val="en-IE"/>
        </w:rPr>
        <w:fldChar w:fldCharType="separate"/>
      </w:r>
      <w:r w:rsidR="00125A20" w:rsidRPr="00504EBC">
        <w:rPr>
          <w:noProof/>
          <w:vertAlign w:val="superscript"/>
          <w:lang w:val="en-IE"/>
        </w:rPr>
        <w:t>24</w:t>
      </w:r>
      <w:r w:rsidR="00CC7604" w:rsidRPr="00504EBC">
        <w:rPr>
          <w:lang w:val="en-IE"/>
        </w:rPr>
        <w:fldChar w:fldCharType="end"/>
      </w:r>
      <w:r w:rsidRPr="00504EBC">
        <w:rPr>
          <w:lang w:val="en-IE"/>
        </w:rPr>
        <w:t xml:space="preserve"> In contrast, in an example where non-concerted PCET was identified, the slope of a comparable plot for the same family of substrates was 0.99.</w:t>
      </w:r>
      <w:r w:rsidR="00CC7604" w:rsidRPr="00504EBC">
        <w:rPr>
          <w:lang w:val="en-IE"/>
        </w:rPr>
        <w:fldChar w:fldCharType="begin"/>
      </w:r>
      <w:r w:rsidR="00125A20" w:rsidRPr="00504EBC">
        <w:rPr>
          <w:lang w:val="en-IE"/>
        </w:rPr>
        <w:instrText xml:space="preserve"> ADDIN EN.CITE &lt;EndNote&gt;&lt;Cite&gt;&lt;Author&gt;McManus&lt;/Author&gt;&lt;Year&gt;2019&lt;/Year&gt;&lt;RecNum&gt;12949&lt;/RecNum&gt;&lt;DisplayText&gt;&lt;style face="superscript"&gt;48&lt;/style&gt;&lt;/DisplayText&gt;&lt;record&gt;&lt;rec-number&gt;12949&lt;/rec-number&gt;&lt;foreign-keys&gt;&lt;key app="EN" db-id="95fzw5azh2a5tce22v1pvfw8dtsws0e52ttv" timestamp="1560425879"&gt;12949&lt;/key&gt;&lt;/foreign-keys&gt;&lt;ref-type name="Journal Article"&gt;17&lt;/ref-type&gt;&lt;contributors&gt;&lt;authors&gt;&lt;author&gt;McManus, Caitilín&lt;/author&gt;&lt;author&gt;Mondal, Prasenjit&lt;/author&gt;&lt;author&gt;Lovisari, Marta&lt;/author&gt;&lt;author&gt;Twamley, Brendan&lt;/author&gt;&lt;author&gt;McDonald, Aidan R.&lt;/author&gt;&lt;/authors&gt;&lt;/contributors&gt;&lt;titles&gt;&lt;title&gt;Carboxamidate Ligand Noninnocence in Proton Coupled Electron Transfer&lt;/title&gt;&lt;secondary-title&gt;Inorganic Chemistry&lt;/secondary-title&gt;&lt;/titles&gt;&lt;periodical&gt;&lt;full-title&gt;Inorg. Chem.&lt;/full-title&gt;&lt;abbr-1&gt;Inorganic Chemistry&lt;/abbr-1&gt;&lt;/periodical&gt;&lt;pages&gt;4515-4523&lt;/pages&gt;&lt;volume&gt;58&lt;/volume&gt;&lt;number&gt;7&lt;/number&gt;&lt;dates&gt;&lt;year&gt;2019&lt;/year&gt;&lt;pub-dates&gt;&lt;date&gt;2019/04/01&lt;/date&gt;&lt;/pub-dates&gt;&lt;/dates&gt;&lt;publisher&gt;American Chemical Society&lt;/publisher&gt;&lt;isbn&gt;0020-1669&lt;/isbn&gt;&lt;urls&gt;&lt;related-urls&gt;&lt;url&gt;https://doi.org/10.1021/acs.inorgchem.9b00055&lt;/url&gt;&lt;/related-urls&gt;&lt;/urls&gt;&lt;electronic-resource-num&gt;10.1021/acs.inorgchem.9b00055&lt;/electronic-resource-num&gt;&lt;/record&gt;&lt;/Cite&gt;&lt;/EndNote&gt;</w:instrText>
      </w:r>
      <w:r w:rsidR="00CC7604" w:rsidRPr="00504EBC">
        <w:rPr>
          <w:lang w:val="en-IE"/>
        </w:rPr>
        <w:fldChar w:fldCharType="separate"/>
      </w:r>
      <w:r w:rsidR="00125A20" w:rsidRPr="00504EBC">
        <w:rPr>
          <w:noProof/>
          <w:vertAlign w:val="superscript"/>
          <w:lang w:val="en-IE"/>
        </w:rPr>
        <w:t>48</w:t>
      </w:r>
      <w:r w:rsidR="00CC7604" w:rsidRPr="00504EBC">
        <w:rPr>
          <w:lang w:val="en-IE"/>
        </w:rPr>
        <w:fldChar w:fldCharType="end"/>
      </w:r>
      <w:r w:rsidR="0066424B" w:rsidRPr="00504EBC">
        <w:rPr>
          <w:lang w:val="en-IE"/>
        </w:rPr>
        <w:t xml:space="preserve"> These resu</w:t>
      </w:r>
      <w:r w:rsidR="00EB3FB3" w:rsidRPr="00504EBC">
        <w:rPr>
          <w:lang w:val="en-IE"/>
        </w:rPr>
        <w:t>l</w:t>
      </w:r>
      <w:r w:rsidR="0066424B" w:rsidRPr="00504EBC">
        <w:rPr>
          <w:lang w:val="en-IE"/>
        </w:rPr>
        <w:t>ts indicated that a concerted PCET mechanism was at hand, either HAT or concerted proton and electron transfer (CPET, where the H</w:t>
      </w:r>
      <w:r w:rsidR="0066424B" w:rsidRPr="00504EBC">
        <w:rPr>
          <w:vertAlign w:val="superscript"/>
          <w:lang w:val="en-IE"/>
        </w:rPr>
        <w:t>+</w:t>
      </w:r>
      <w:r w:rsidR="0066424B" w:rsidRPr="00504EBC">
        <w:rPr>
          <w:lang w:val="en-IE"/>
        </w:rPr>
        <w:t xml:space="preserve"> and e</w:t>
      </w:r>
      <w:r w:rsidR="0066424B" w:rsidRPr="00504EBC">
        <w:rPr>
          <w:vertAlign w:val="superscript"/>
          <w:lang w:val="en-IE"/>
        </w:rPr>
        <w:t>-</w:t>
      </w:r>
      <w:r w:rsidR="0066424B" w:rsidRPr="00504EBC">
        <w:rPr>
          <w:lang w:val="en-IE"/>
        </w:rPr>
        <w:t xml:space="preserve"> travel simultaneously but arrive at different locations).</w:t>
      </w:r>
    </w:p>
    <w:p w14:paraId="622F6D7C" w14:textId="0C9A593D" w:rsidR="0088192B" w:rsidRPr="00504EBC" w:rsidRDefault="0088192B" w:rsidP="0088192B">
      <w:pPr>
        <w:pStyle w:val="TAMainText"/>
        <w:rPr>
          <w:lang w:val="en-IE"/>
        </w:rPr>
      </w:pPr>
      <w:r w:rsidRPr="00504EBC">
        <w:rPr>
          <w:lang w:val="en-IE"/>
        </w:rPr>
        <w:t>A Marcus-type plot of (RT/F)ln(</w:t>
      </w:r>
      <w:r w:rsidRPr="00504EBC">
        <w:rPr>
          <w:i/>
          <w:iCs/>
          <w:lang w:val="en-IE"/>
        </w:rPr>
        <w:t>k</w:t>
      </w:r>
      <w:r w:rsidRPr="00504EBC">
        <w:rPr>
          <w:vertAlign w:val="subscript"/>
          <w:lang w:val="en-IE"/>
        </w:rPr>
        <w:t>2</w:t>
      </w:r>
      <w:r w:rsidRPr="00504EBC">
        <w:rPr>
          <w:lang w:val="en-IE"/>
        </w:rPr>
        <w:t>) versus the oxidation potentials (</w:t>
      </w:r>
      <w:proofErr w:type="spellStart"/>
      <w:r w:rsidRPr="00504EBC">
        <w:rPr>
          <w:i/>
          <w:iCs/>
          <w:lang w:val="en-IE"/>
        </w:rPr>
        <w:t>E</w:t>
      </w:r>
      <w:r w:rsidRPr="00504EBC">
        <w:rPr>
          <w:vertAlign w:val="subscript"/>
          <w:lang w:val="en-IE"/>
        </w:rPr>
        <w:t>ox</w:t>
      </w:r>
      <w:proofErr w:type="spellEnd"/>
      <w:r w:rsidRPr="00504EBC">
        <w:rPr>
          <w:lang w:val="en-IE"/>
        </w:rPr>
        <w:t xml:space="preserve">) of the phenols showed a linear correlation which decreased with an increasing of </w:t>
      </w:r>
      <w:r w:rsidRPr="00504EBC">
        <w:rPr>
          <w:i/>
          <w:iCs/>
          <w:lang w:val="en-IE"/>
        </w:rPr>
        <w:t>E</w:t>
      </w:r>
      <w:r w:rsidRPr="00504EBC">
        <w:rPr>
          <w:vertAlign w:val="subscript"/>
          <w:lang w:val="en-IE"/>
        </w:rPr>
        <w:t>OX</w:t>
      </w:r>
      <w:r w:rsidRPr="00504EBC">
        <w:rPr>
          <w:lang w:val="en-IE"/>
        </w:rPr>
        <w:t>.</w:t>
      </w:r>
      <w:r w:rsidRPr="00504EBC">
        <w:rPr>
          <w:i/>
          <w:iCs/>
          <w:lang w:val="en-IE"/>
        </w:rPr>
        <w:t xml:space="preserve"> </w:t>
      </w:r>
      <w:r w:rsidRPr="00504EBC">
        <w:rPr>
          <w:lang w:val="en-IE"/>
        </w:rPr>
        <w:t>A slope of -0.18 was obtained (Figure 6). This</w:t>
      </w:r>
      <w:r w:rsidR="0066424B" w:rsidRPr="00504EBC">
        <w:rPr>
          <w:lang w:val="en-IE"/>
        </w:rPr>
        <w:t xml:space="preserve"> also</w:t>
      </w:r>
      <w:r w:rsidRPr="00504EBC">
        <w:rPr>
          <w:lang w:val="en-IE"/>
        </w:rPr>
        <w:t xml:space="preserve"> indicated a </w:t>
      </w:r>
      <w:r w:rsidR="00B87364" w:rsidRPr="00504EBC">
        <w:rPr>
          <w:lang w:val="en-IE"/>
        </w:rPr>
        <w:t>HAT</w:t>
      </w:r>
      <w:r w:rsidR="0066424B" w:rsidRPr="00504EBC">
        <w:rPr>
          <w:lang w:val="en-IE"/>
        </w:rPr>
        <w:t xml:space="preserve"> or CPET</w:t>
      </w:r>
      <w:r w:rsidRPr="00504EBC">
        <w:rPr>
          <w:lang w:val="en-IE"/>
        </w:rPr>
        <w:t xml:space="preserve"> reaction mechanism.</w:t>
      </w:r>
      <w:r w:rsidRPr="00504EBC">
        <w:rPr>
          <w:lang w:val="en-IE"/>
        </w:rPr>
        <w:fldChar w:fldCharType="begin">
          <w:fldData xml:space="preserve">PEVuZE5vdGU+PENpdGU+PEF1dGhvcj5HdXR0ZW5wbGFuPC9BdXRob3I+PFllYXI+MTk3MjwvWWVh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=
</w:fldData>
        </w:fldChar>
      </w:r>
      <w:r w:rsidR="00125A20" w:rsidRPr="00504EBC">
        <w:rPr>
          <w:lang w:val="en-IE"/>
        </w:rPr>
        <w:instrText xml:space="preserve"> ADDIN EN.CITE </w:instrText>
      </w:r>
      <w:r w:rsidR="00125A20" w:rsidRPr="00504EBC">
        <w:rPr>
          <w:lang w:val="en-IE"/>
        </w:rPr>
        <w:fldChar w:fldCharType="begin">
          <w:fldData xml:space="preserve">PEVuZE5vdGU+PENpdGU+PEF1dGhvcj5HdXR0ZW5wbGFuPC9BdXRob3I+PFllYXI+MTk3MjwvWWVh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=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Pr="00504EBC">
        <w:rPr>
          <w:lang w:val="en-IE"/>
        </w:rPr>
      </w:r>
      <w:r w:rsidRPr="00504EBC">
        <w:rPr>
          <w:lang w:val="en-IE"/>
        </w:rPr>
        <w:fldChar w:fldCharType="separate"/>
      </w:r>
      <w:r w:rsidR="00125A20" w:rsidRPr="00504EBC">
        <w:rPr>
          <w:noProof/>
          <w:vertAlign w:val="superscript"/>
          <w:lang w:val="en-IE"/>
        </w:rPr>
        <w:t>49-55</w:t>
      </w:r>
      <w:r w:rsidRPr="00504EBC">
        <w:rPr>
          <w:lang w:val="en-IE"/>
        </w:rPr>
        <w:fldChar w:fldCharType="end"/>
      </w:r>
      <w:r w:rsidRPr="00504EBC">
        <w:rPr>
          <w:lang w:val="en-IE"/>
        </w:rPr>
        <w:t xml:space="preserve"> If the reaction involved rate-limiting electron transfer from phenols followed by a fast proton transfer, the slope of the Marcus plot would be expected to be -0.5. If proton transfer was rate limiting, the slope is predicted be -1.0. A </w:t>
      </w:r>
      <w:r w:rsidR="00B87364" w:rsidRPr="00504EBC">
        <w:rPr>
          <w:lang w:val="en-IE"/>
        </w:rPr>
        <w:t>HAT</w:t>
      </w:r>
      <w:r w:rsidRPr="00504EBC">
        <w:rPr>
          <w:lang w:val="en-IE"/>
        </w:rPr>
        <w:t xml:space="preserve"> mechanism has been predicted </w:t>
      </w:r>
      <w:r w:rsidR="00035C9D">
        <w:rPr>
          <w:lang w:val="en-IE"/>
        </w:rPr>
        <w:t>for</w:t>
      </w:r>
      <w:r w:rsidRPr="00504EBC">
        <w:rPr>
          <w:lang w:val="en-IE"/>
        </w:rPr>
        <w:t xml:space="preserve"> a slope closer to 0.00. The observed slope thus rules out the non-concerted PCET mechanisms. Indeed [</w:t>
      </w:r>
      <w:proofErr w:type="spellStart"/>
      <w:r w:rsidRPr="00504EBC">
        <w:rPr>
          <w:lang w:val="en-IE"/>
        </w:rPr>
        <w:t>Ni</w:t>
      </w:r>
      <w:r w:rsidRPr="00504EBC">
        <w:rPr>
          <w:vertAlign w:val="superscript"/>
          <w:lang w:val="en-IE"/>
        </w:rPr>
        <w:t>III</w:t>
      </w:r>
      <w:proofErr w:type="spellEnd"/>
      <w:r w:rsidRPr="00504EBC">
        <w:rPr>
          <w:lang w:val="en-IE"/>
        </w:rPr>
        <w:t>(Cl)(L*)] displayed a slope = -0.15 with the same family of substrates.</w:t>
      </w:r>
      <w:r w:rsidRPr="00504EBC">
        <w:rPr>
          <w:lang w:val="en-IE"/>
        </w:rPr>
        <w:fldChar w:fldCharType="begin"/>
      </w:r>
      <w:r w:rsidR="00125A20" w:rsidRPr="00504EBC">
        <w:rPr>
          <w:lang w:val="en-IE"/>
        </w:rPr>
        <w:instrText xml:space="preserve"> ADDIN EN.CITE &lt;EndNote&gt;&lt;Cite&gt;&lt;Author&gt;Mondal&lt;/Author&gt;&lt;Year&gt;2018&lt;/Year&gt;&lt;RecNum&gt;12650&lt;/RecNum&gt;&lt;DisplayText&gt;&lt;style face="superscript"&gt;24&lt;/style&gt;&lt;/DisplayText&gt;&lt;record&gt;&lt;rec-number&gt;12650&lt;/rec-number&gt;&lt;foreign-keys&gt;&lt;key app="EN" db-id="95fzw5azh2a5tce22v1pvfw8dtsws0e52ttv" timestamp="1530712374"&gt;12650&lt;/key&gt;&lt;/foreign-keys&gt;&lt;ref-type name="Journal Article"&gt;17&lt;/ref-type&gt;&lt;contributors&gt;&lt;authors&gt;&lt;author&gt;Mondal, Prasenjit&lt;/author&gt;&lt;author&gt;Pirovano, Paolo&lt;/author&gt;&lt;author&gt;Das, Ankita&lt;/author&gt;&lt;author&gt;Farquhar, Erik R.&lt;/author&gt;&lt;author&gt;McDonald, Aidan R.&lt;/author&gt;&lt;/authors&gt;&lt;/contributors&gt;&lt;titles&gt;&lt;title&gt;Hydrogen Atom Transfer by a High-Valent Nickel-Chloride Complex&lt;/title&gt;&lt;secondary-title&gt;J. Am. Chem. Soc.&lt;/secondary-title&gt;&lt;/titles&gt;&lt;periodical&gt;&lt;full-title&gt;J. Am. Chem. Soc.&lt;/full-title&gt;&lt;abbr-1&gt;Journal of the American Chemical Society&lt;/abbr-1&gt;&lt;/periodical&gt;&lt;pages&gt;1834-1841&lt;/pages&gt;&lt;volume&gt;140&lt;/volume&gt;&lt;number&gt;5&lt;/number&gt;&lt;keywords&gt;&lt;keyword&gt;high valent nickel chloride complex hydrogen atom transfer&lt;/keyword&gt;&lt;/keywords&gt;&lt;dates&gt;&lt;year&gt;2018&lt;/year&gt;&lt;pub-dates&gt;&lt;date&gt;//&lt;/date&gt;&lt;/pub-dates&gt;&lt;/dates&gt;&lt;publisher&gt;American Chemical Society&lt;/publisher&gt;&lt;isbn&gt;0002-7863&lt;/isbn&gt;&lt;work-type&gt;10.1021/jacs.7b11953&lt;/work-type&gt;&lt;urls&gt;&lt;/urls&gt;&lt;electronic-resource-num&gt;10.1021/jacs.7b11953&lt;/electronic-resource-num&gt;&lt;/record&gt;&lt;/Cite&gt;&lt;/EndNote&gt;</w:instrText>
      </w:r>
      <w:r w:rsidRPr="00504EBC">
        <w:rPr>
          <w:lang w:val="en-IE"/>
        </w:rPr>
        <w:fldChar w:fldCharType="separate"/>
      </w:r>
      <w:r w:rsidR="00125A20" w:rsidRPr="00504EBC">
        <w:rPr>
          <w:noProof/>
          <w:vertAlign w:val="superscript"/>
          <w:lang w:val="en-IE"/>
        </w:rPr>
        <w:t>24</w:t>
      </w:r>
      <w:r w:rsidRPr="00504EBC">
        <w:rPr>
          <w:lang w:val="en-IE"/>
        </w:rPr>
        <w:fldChar w:fldCharType="end"/>
      </w:r>
      <w:r w:rsidRPr="00504EBC">
        <w:rPr>
          <w:lang w:val="en-IE"/>
        </w:rPr>
        <w:t xml:space="preserve"> The combination of the Hammett</w:t>
      </w:r>
      <w:bookmarkStart w:id="6" w:name="_Hlk519089435"/>
      <w:r w:rsidRPr="00504EBC">
        <w:rPr>
          <w:lang w:val="en-IE"/>
        </w:rPr>
        <w:t xml:space="preserve">, </w:t>
      </w:r>
      <w:r w:rsidR="0069105B" w:rsidRPr="00504EBC">
        <w:rPr>
          <w:lang w:val="en-IE"/>
        </w:rPr>
        <w:t>Bell-</w:t>
      </w:r>
      <w:r w:rsidRPr="00504EBC">
        <w:rPr>
          <w:lang w:val="en-IE"/>
        </w:rPr>
        <w:t>Evans-Polanyi, and Marcus</w:t>
      </w:r>
      <w:bookmarkEnd w:id="6"/>
      <w:r w:rsidRPr="00504EBC">
        <w:rPr>
          <w:lang w:val="en-IE"/>
        </w:rPr>
        <w:t xml:space="preserve"> relationships, indicated that the reaction of </w:t>
      </w:r>
      <w:r w:rsidRPr="00504EBC">
        <w:rPr>
          <w:b/>
          <w:bCs/>
          <w:lang w:val="en-IE"/>
        </w:rPr>
        <w:t xml:space="preserve">1b </w:t>
      </w:r>
      <w:r w:rsidRPr="00504EBC">
        <w:rPr>
          <w:lang w:val="en-IE"/>
        </w:rPr>
        <w:t xml:space="preserve">with phenol substrates occurred </w:t>
      </w:r>
      <w:r w:rsidRPr="00504EBC">
        <w:rPr>
          <w:i/>
          <w:iCs/>
          <w:lang w:val="en-IE"/>
        </w:rPr>
        <w:t>via</w:t>
      </w:r>
      <w:r w:rsidRPr="00504EBC">
        <w:rPr>
          <w:lang w:val="en-IE"/>
        </w:rPr>
        <w:t xml:space="preserve"> HAT</w:t>
      </w:r>
      <w:r w:rsidR="0066424B" w:rsidRPr="00504EBC">
        <w:rPr>
          <w:lang w:val="en-IE"/>
        </w:rPr>
        <w:t xml:space="preserve"> or CPET</w:t>
      </w:r>
      <w:r w:rsidRPr="00504EBC">
        <w:rPr>
          <w:lang w:val="en-IE"/>
        </w:rPr>
        <w:t>.</w:t>
      </w:r>
    </w:p>
    <w:p w14:paraId="6D43C85F" w14:textId="5B9B116D" w:rsidR="0088192B" w:rsidRPr="00504EBC" w:rsidRDefault="0088192B" w:rsidP="0088192B">
      <w:pPr>
        <w:pStyle w:val="TAMainText"/>
      </w:pPr>
      <w:r w:rsidRPr="00504EBC">
        <w:rPr>
          <w:lang w:val="en-IE"/>
        </w:rPr>
        <w:t xml:space="preserve">The reactivity of </w:t>
      </w:r>
      <w:r w:rsidRPr="00504EBC">
        <w:rPr>
          <w:b/>
          <w:bCs/>
          <w:lang w:val="en-IE"/>
        </w:rPr>
        <w:t>2b</w:t>
      </w:r>
      <w:r w:rsidRPr="00504EBC">
        <w:rPr>
          <w:lang w:val="en-IE"/>
        </w:rPr>
        <w:t xml:space="preserve"> with phenol substrates was examined under the exact same conditions employed for </w:t>
      </w:r>
      <w:r w:rsidRPr="00504EBC">
        <w:rPr>
          <w:b/>
          <w:bCs/>
          <w:lang w:val="en-IE"/>
        </w:rPr>
        <w:t>1b</w:t>
      </w:r>
      <w:r w:rsidRPr="00504EBC">
        <w:rPr>
          <w:lang w:val="en-IE"/>
        </w:rPr>
        <w:t xml:space="preserve"> (Figures S2</w:t>
      </w:r>
      <w:r w:rsidR="0075754C" w:rsidRPr="00504EBC">
        <w:rPr>
          <w:lang w:val="en-IE"/>
        </w:rPr>
        <w:t>7</w:t>
      </w:r>
      <w:r w:rsidRPr="00504EBC">
        <w:rPr>
          <w:lang w:val="en-IE"/>
        </w:rPr>
        <w:t>-S</w:t>
      </w:r>
      <w:r w:rsidR="0075754C" w:rsidRPr="00504EBC">
        <w:rPr>
          <w:lang w:val="en-IE"/>
        </w:rPr>
        <w:t>29</w:t>
      </w:r>
      <w:r w:rsidRPr="00504EBC">
        <w:rPr>
          <w:lang w:val="en-IE"/>
        </w:rPr>
        <w:t xml:space="preserve">). Upon addition of phenol substrates to </w:t>
      </w:r>
      <w:r w:rsidRPr="00504EBC">
        <w:rPr>
          <w:b/>
          <w:bCs/>
          <w:lang w:val="en-IE"/>
        </w:rPr>
        <w:t xml:space="preserve">2b </w:t>
      </w:r>
      <w:r w:rsidRPr="00504EBC">
        <w:rPr>
          <w:lang w:val="en-IE"/>
        </w:rPr>
        <w:t xml:space="preserve">the electronic absorption spectrum revealed the decay of the bands at </w:t>
      </w:r>
      <w:r w:rsidRPr="00504EBC">
        <w:rPr>
          <w:lang w:val="en-IE"/>
        </w:rPr>
        <w:sym w:font="Symbol" w:char="F06C"/>
      </w:r>
      <w:r w:rsidRPr="00504EBC">
        <w:rPr>
          <w:lang w:val="en-IE"/>
        </w:rPr>
        <w:t xml:space="preserve"> = 630, 805 nm concomitant with an appearance of new bands around </w:t>
      </w:r>
      <w:r w:rsidRPr="00504EBC">
        <w:rPr>
          <w:lang w:val="en-IE"/>
        </w:rPr>
        <w:sym w:font="Symbol" w:char="F06C"/>
      </w:r>
      <w:r w:rsidRPr="00504EBC">
        <w:rPr>
          <w:lang w:val="en-IE"/>
        </w:rPr>
        <w:t xml:space="preserve"> ~ 400 nm (Figures S2</w:t>
      </w:r>
      <w:r w:rsidR="0075754C" w:rsidRPr="00504EBC">
        <w:rPr>
          <w:lang w:val="en-IE"/>
        </w:rPr>
        <w:t>7</w:t>
      </w:r>
      <w:r w:rsidRPr="00504EBC">
        <w:rPr>
          <w:lang w:val="en-IE"/>
        </w:rPr>
        <w:t xml:space="preserve">). A comparison of the </w:t>
      </w:r>
      <w:r w:rsidRPr="00504EBC">
        <w:rPr>
          <w:i/>
          <w:iCs/>
          <w:lang w:val="en-IE"/>
        </w:rPr>
        <w:t>k</w:t>
      </w:r>
      <w:r w:rsidRPr="00504EBC">
        <w:rPr>
          <w:vertAlign w:val="subscript"/>
          <w:lang w:val="en-IE"/>
        </w:rPr>
        <w:t>2</w:t>
      </w:r>
      <w:r w:rsidRPr="00504EBC">
        <w:rPr>
          <w:lang w:val="en-IE"/>
        </w:rPr>
        <w:t xml:space="preserve"> values for the oxidation of electron-rich </w:t>
      </w:r>
      <w:r w:rsidRPr="00504EBC">
        <w:rPr>
          <w:bCs/>
          <w:i/>
          <w:iCs/>
          <w:lang w:val="en-IE"/>
        </w:rPr>
        <w:t>p</w:t>
      </w:r>
      <w:r w:rsidRPr="00504EBC">
        <w:rPr>
          <w:bCs/>
          <w:lang w:val="en-IE"/>
        </w:rPr>
        <w:t>-X-2,6-DTBP</w:t>
      </w:r>
      <w:r w:rsidRPr="00504EBC">
        <w:rPr>
          <w:lang w:val="en-IE"/>
        </w:rPr>
        <w:t xml:space="preserve"> (X = OCH</w:t>
      </w:r>
      <w:r w:rsidRPr="00504EBC">
        <w:rPr>
          <w:vertAlign w:val="subscript"/>
          <w:lang w:val="en-IE"/>
        </w:rPr>
        <w:t>3</w:t>
      </w:r>
      <w:r w:rsidRPr="00504EBC">
        <w:rPr>
          <w:lang w:val="en-IE"/>
        </w:rPr>
        <w:t>, CH</w:t>
      </w:r>
      <w:r w:rsidRPr="00504EBC">
        <w:rPr>
          <w:vertAlign w:val="subscript"/>
          <w:lang w:val="en-IE"/>
        </w:rPr>
        <w:t>3</w:t>
      </w:r>
      <w:r w:rsidRPr="00504EBC">
        <w:rPr>
          <w:lang w:val="en-IE"/>
        </w:rPr>
        <w:t xml:space="preserve">, H) showed almost the same values (Figure 6, Table S6: </w:t>
      </w:r>
      <w:r w:rsidRPr="00504EBC">
        <w:rPr>
          <w:b/>
          <w:bCs/>
          <w:lang w:val="en-IE"/>
        </w:rPr>
        <w:t>1b</w:t>
      </w:r>
      <w:r w:rsidRPr="00504EBC">
        <w:rPr>
          <w:lang w:val="en-IE"/>
        </w:rPr>
        <w:t xml:space="preserve">: 343, 0.63, 0.24; </w:t>
      </w:r>
      <w:r w:rsidRPr="00504EBC">
        <w:rPr>
          <w:b/>
          <w:bCs/>
          <w:lang w:val="en-IE"/>
        </w:rPr>
        <w:t>2b</w:t>
      </w:r>
      <w:r w:rsidRPr="00504EBC">
        <w:rPr>
          <w:lang w:val="en-IE"/>
        </w:rPr>
        <w:t>: 403, 1.18, 0.09, respectively, units: M</w:t>
      </w:r>
      <w:r w:rsidRPr="00504EBC">
        <w:rPr>
          <w:vertAlign w:val="superscript"/>
          <w:lang w:val="en-IE"/>
        </w:rPr>
        <w:t>-1</w:t>
      </w:r>
      <w:r w:rsidRPr="00504EBC">
        <w:rPr>
          <w:lang w:val="en-IE"/>
        </w:rPr>
        <w:t>s</w:t>
      </w:r>
      <w:r w:rsidRPr="00504EBC">
        <w:rPr>
          <w:vertAlign w:val="superscript"/>
          <w:lang w:val="en-IE"/>
        </w:rPr>
        <w:t>-1</w:t>
      </w:r>
      <w:r w:rsidRPr="00504EBC">
        <w:rPr>
          <w:lang w:val="en-IE"/>
        </w:rPr>
        <w:t xml:space="preserve">). </w:t>
      </w:r>
      <w:r w:rsidR="00360246" w:rsidRPr="00504EBC">
        <w:rPr>
          <w:lang w:val="en-IE"/>
        </w:rPr>
        <w:t>The radical coupling product 3,3</w:t>
      </w:r>
      <w:r w:rsidR="00360246" w:rsidRPr="00504EBC">
        <w:rPr>
          <w:rFonts w:ascii="Times New Roman" w:hAnsi="Times New Roman"/>
          <w:lang w:val="en-IE"/>
        </w:rPr>
        <w:t>′</w:t>
      </w:r>
      <w:r w:rsidR="00360246" w:rsidRPr="00504EBC">
        <w:rPr>
          <w:lang w:val="en-IE"/>
        </w:rPr>
        <w:t>,5,5</w:t>
      </w:r>
      <w:r w:rsidR="00360246" w:rsidRPr="00504EBC">
        <w:rPr>
          <w:rFonts w:ascii="Times New Roman" w:hAnsi="Times New Roman"/>
          <w:lang w:val="en-IE"/>
        </w:rPr>
        <w:t>′</w:t>
      </w:r>
      <w:r w:rsidR="00360246" w:rsidRPr="00504EBC">
        <w:rPr>
          <w:lang w:val="en-IE"/>
        </w:rPr>
        <w:t>-tetra-</w:t>
      </w:r>
      <w:r w:rsidR="00360246" w:rsidRPr="00504EBC">
        <w:rPr>
          <w:i/>
          <w:iCs/>
          <w:lang w:val="en-IE"/>
        </w:rPr>
        <w:t>tert</w:t>
      </w:r>
      <w:r w:rsidR="00360246" w:rsidRPr="00504EBC">
        <w:rPr>
          <w:lang w:val="en-IE"/>
        </w:rPr>
        <w:t>-butyl-[1,1</w:t>
      </w:r>
      <w:r w:rsidR="00360246" w:rsidRPr="00504EBC">
        <w:rPr>
          <w:rFonts w:ascii="Times New Roman" w:hAnsi="Times New Roman"/>
          <w:lang w:val="en-IE"/>
        </w:rPr>
        <w:t>′</w:t>
      </w:r>
      <w:r w:rsidR="00360246" w:rsidRPr="00504EBC">
        <w:rPr>
          <w:lang w:val="en-IE"/>
        </w:rPr>
        <w:t>-bis(cyclohexylidene)]-2,2</w:t>
      </w:r>
      <w:r w:rsidR="00360246" w:rsidRPr="00504EBC">
        <w:rPr>
          <w:rFonts w:ascii="Times New Roman" w:hAnsi="Times New Roman"/>
          <w:lang w:val="en-IE"/>
        </w:rPr>
        <w:t>′</w:t>
      </w:r>
      <w:r w:rsidR="00360246" w:rsidRPr="00504EBC">
        <w:rPr>
          <w:lang w:val="en-IE"/>
        </w:rPr>
        <w:t>,5,5</w:t>
      </w:r>
      <w:r w:rsidR="00360246" w:rsidRPr="00504EBC">
        <w:rPr>
          <w:rFonts w:ascii="Times New Roman" w:hAnsi="Times New Roman"/>
          <w:lang w:val="en-IE"/>
        </w:rPr>
        <w:t>′</w:t>
      </w:r>
      <w:r w:rsidR="00360246" w:rsidRPr="00504EBC">
        <w:rPr>
          <w:lang w:val="en-IE"/>
        </w:rPr>
        <w:t>-tetraene-4,4</w:t>
      </w:r>
      <w:r w:rsidR="00360246" w:rsidRPr="00504EBC">
        <w:rPr>
          <w:rFonts w:ascii="Times New Roman" w:hAnsi="Times New Roman"/>
          <w:lang w:val="en-IE"/>
        </w:rPr>
        <w:t>′</w:t>
      </w:r>
      <w:r w:rsidR="00360246" w:rsidRPr="00504EBC">
        <w:rPr>
          <w:lang w:val="en-IE"/>
        </w:rPr>
        <w:t>-dione was detected in approximately 12 % yield along with 2,6-di-</w:t>
      </w:r>
      <w:r w:rsidR="00360246" w:rsidRPr="00504EBC">
        <w:rPr>
          <w:i/>
          <w:iCs/>
          <w:lang w:val="en-IE"/>
        </w:rPr>
        <w:t>tert</w:t>
      </w:r>
      <w:r w:rsidR="00360246" w:rsidRPr="00504EBC">
        <w:rPr>
          <w:lang w:val="en-IE"/>
        </w:rPr>
        <w:t>-butyl-4-quinone (Figures S</w:t>
      </w:r>
      <w:r w:rsidR="0075754C" w:rsidRPr="00504EBC">
        <w:rPr>
          <w:lang w:val="en-IE"/>
        </w:rPr>
        <w:t>30</w:t>
      </w:r>
      <w:r w:rsidR="00360246" w:rsidRPr="00504EBC">
        <w:rPr>
          <w:lang w:val="en-IE"/>
        </w:rPr>
        <w:t>-S</w:t>
      </w:r>
      <w:r w:rsidR="0075754C" w:rsidRPr="00504EBC">
        <w:rPr>
          <w:lang w:val="en-IE"/>
        </w:rPr>
        <w:t>32</w:t>
      </w:r>
      <w:r w:rsidR="00360246" w:rsidRPr="00504EBC">
        <w:rPr>
          <w:lang w:val="en-IE"/>
        </w:rPr>
        <w:t xml:space="preserve">). For </w:t>
      </w:r>
      <w:r w:rsidR="00360246" w:rsidRPr="00504EBC">
        <w:rPr>
          <w:i/>
          <w:iCs/>
          <w:lang w:val="en-IE"/>
        </w:rPr>
        <w:t>p</w:t>
      </w:r>
      <w:r w:rsidR="00360246" w:rsidRPr="00504EBC">
        <w:rPr>
          <w:lang w:val="en-IE"/>
        </w:rPr>
        <w:t xml:space="preserve">-X-2,6-DTBP, X = </w:t>
      </w:r>
      <w:r w:rsidR="00AD7E28" w:rsidRPr="00504EBC">
        <w:rPr>
          <w:lang w:val="en-IE"/>
        </w:rPr>
        <w:t>OCH</w:t>
      </w:r>
      <w:r w:rsidR="00AD7E28" w:rsidRPr="00504EBC">
        <w:rPr>
          <w:vertAlign w:val="subscript"/>
          <w:lang w:val="en-IE"/>
        </w:rPr>
        <w:t>3</w:t>
      </w:r>
      <w:r w:rsidR="00AD7E28" w:rsidRPr="00504EBC">
        <w:rPr>
          <w:lang w:val="en-IE"/>
        </w:rPr>
        <w:t xml:space="preserve">, </w:t>
      </w:r>
      <w:r w:rsidR="00360246" w:rsidRPr="00504EBC">
        <w:rPr>
          <w:lang w:val="en-IE"/>
        </w:rPr>
        <w:t>C(CH</w:t>
      </w:r>
      <w:r w:rsidR="00360246" w:rsidRPr="00504EBC">
        <w:rPr>
          <w:vertAlign w:val="subscript"/>
          <w:lang w:val="en-IE"/>
        </w:rPr>
        <w:t>3</w:t>
      </w:r>
      <w:r w:rsidR="00360246" w:rsidRPr="00504EBC">
        <w:rPr>
          <w:lang w:val="en-IE"/>
        </w:rPr>
        <w:t>)</w:t>
      </w:r>
      <w:r w:rsidR="00360246" w:rsidRPr="00504EBC">
        <w:rPr>
          <w:vertAlign w:val="subscript"/>
          <w:lang w:val="en-IE"/>
        </w:rPr>
        <w:t>3</w:t>
      </w:r>
      <w:r w:rsidR="00360246" w:rsidRPr="00504EBC">
        <w:rPr>
          <w:lang w:val="en-IE"/>
        </w:rPr>
        <w:t>, H, Br,</w:t>
      </w:r>
      <w:r w:rsidR="00AD7E28" w:rsidRPr="00504EBC">
        <w:rPr>
          <w:lang w:val="en-IE"/>
        </w:rPr>
        <w:t xml:space="preserve"> CN, NO</w:t>
      </w:r>
      <w:r w:rsidR="00AD7E28" w:rsidRPr="00504EBC">
        <w:rPr>
          <w:vertAlign w:val="subscript"/>
          <w:lang w:val="en-IE"/>
        </w:rPr>
        <w:t>2</w:t>
      </w:r>
      <w:r w:rsidR="00AD7E28" w:rsidRPr="00504EBC">
        <w:rPr>
          <w:lang w:val="en-IE"/>
        </w:rPr>
        <w:t xml:space="preserve">, </w:t>
      </w:r>
      <w:r w:rsidR="00360246" w:rsidRPr="00504EBC">
        <w:rPr>
          <w:lang w:val="en-IE"/>
        </w:rPr>
        <w:t>the radical coupling product 3,3</w:t>
      </w:r>
      <w:r w:rsidR="00360246" w:rsidRPr="00504EBC">
        <w:rPr>
          <w:rFonts w:ascii="Times New Roman" w:hAnsi="Times New Roman"/>
          <w:lang w:val="en-IE"/>
        </w:rPr>
        <w:t>′</w:t>
      </w:r>
      <w:r w:rsidR="00360246" w:rsidRPr="00504EBC">
        <w:rPr>
          <w:lang w:val="en-IE"/>
        </w:rPr>
        <w:t>,5,5</w:t>
      </w:r>
      <w:r w:rsidR="00360246" w:rsidRPr="00504EBC">
        <w:rPr>
          <w:rFonts w:ascii="Times New Roman" w:hAnsi="Times New Roman"/>
          <w:lang w:val="en-IE"/>
        </w:rPr>
        <w:t>′</w:t>
      </w:r>
      <w:r w:rsidR="00360246" w:rsidRPr="00504EBC">
        <w:rPr>
          <w:lang w:val="en-IE"/>
        </w:rPr>
        <w:t>-tetra-</w:t>
      </w:r>
      <w:r w:rsidR="00360246" w:rsidRPr="00504EBC">
        <w:rPr>
          <w:i/>
          <w:iCs/>
          <w:lang w:val="en-IE"/>
        </w:rPr>
        <w:t>tert</w:t>
      </w:r>
      <w:r w:rsidR="00360246" w:rsidRPr="00504EBC">
        <w:rPr>
          <w:lang w:val="en-IE"/>
        </w:rPr>
        <w:t>-butyl-[1,1</w:t>
      </w:r>
      <w:r w:rsidR="00360246" w:rsidRPr="00504EBC">
        <w:rPr>
          <w:rFonts w:ascii="Times New Roman" w:hAnsi="Times New Roman"/>
          <w:lang w:val="en-IE"/>
        </w:rPr>
        <w:t>′</w:t>
      </w:r>
      <w:r w:rsidR="00360246" w:rsidRPr="00504EBC">
        <w:rPr>
          <w:lang w:val="en-IE"/>
        </w:rPr>
        <w:t>-bis(cyclohexylidene)]-2,2</w:t>
      </w:r>
      <w:r w:rsidR="00360246" w:rsidRPr="00504EBC">
        <w:rPr>
          <w:rFonts w:ascii="Times New Roman" w:hAnsi="Times New Roman"/>
          <w:lang w:val="en-IE"/>
        </w:rPr>
        <w:t>′</w:t>
      </w:r>
      <w:r w:rsidR="00360246" w:rsidRPr="00504EBC">
        <w:rPr>
          <w:lang w:val="en-IE"/>
        </w:rPr>
        <w:t>,5,5</w:t>
      </w:r>
      <w:r w:rsidR="00360246" w:rsidRPr="00504EBC">
        <w:rPr>
          <w:rFonts w:ascii="Times New Roman" w:hAnsi="Times New Roman"/>
          <w:lang w:val="en-IE"/>
        </w:rPr>
        <w:t>′</w:t>
      </w:r>
      <w:r w:rsidR="00360246" w:rsidRPr="00504EBC">
        <w:rPr>
          <w:lang w:val="en-IE"/>
        </w:rPr>
        <w:t>-tetraene-4,4</w:t>
      </w:r>
      <w:r w:rsidR="00360246" w:rsidRPr="00504EBC">
        <w:rPr>
          <w:rFonts w:ascii="Times New Roman" w:hAnsi="Times New Roman"/>
          <w:lang w:val="en-IE"/>
        </w:rPr>
        <w:t>′</w:t>
      </w:r>
      <w:r w:rsidR="00360246" w:rsidRPr="00504EBC">
        <w:rPr>
          <w:lang w:val="en-IE"/>
        </w:rPr>
        <w:t>-dione was detected along with 2,6-di-</w:t>
      </w:r>
      <w:r w:rsidR="00360246" w:rsidRPr="00504EBC">
        <w:rPr>
          <w:i/>
          <w:iCs/>
          <w:lang w:val="en-IE"/>
        </w:rPr>
        <w:t>tert</w:t>
      </w:r>
      <w:r w:rsidR="00360246" w:rsidRPr="00504EBC">
        <w:rPr>
          <w:lang w:val="en-IE"/>
        </w:rPr>
        <w:t>-butyl-4-quinone (Figures S</w:t>
      </w:r>
      <w:r w:rsidR="0075754C" w:rsidRPr="00504EBC">
        <w:rPr>
          <w:lang w:val="en-IE"/>
        </w:rPr>
        <w:t>30</w:t>
      </w:r>
      <w:r w:rsidR="00360246" w:rsidRPr="00504EBC">
        <w:rPr>
          <w:lang w:val="en-IE"/>
        </w:rPr>
        <w:t>-S</w:t>
      </w:r>
      <w:r w:rsidR="0075754C" w:rsidRPr="00504EBC">
        <w:rPr>
          <w:lang w:val="en-IE"/>
        </w:rPr>
        <w:t>32</w:t>
      </w:r>
      <w:r w:rsidR="00360246" w:rsidRPr="00504EBC">
        <w:rPr>
          <w:lang w:val="en-IE"/>
        </w:rPr>
        <w:t>)</w:t>
      </w:r>
      <w:r w:rsidR="0069105B" w:rsidRPr="00504EBC">
        <w:rPr>
          <w:lang w:val="en-IE"/>
        </w:rPr>
        <w:t>.</w:t>
      </w:r>
      <w:r w:rsidR="00360246" w:rsidRPr="00504EBC">
        <w:rPr>
          <w:lang w:val="en-IE"/>
        </w:rPr>
        <w:t xml:space="preserve"> For </w:t>
      </w:r>
      <w:r w:rsidR="00360246" w:rsidRPr="00504EBC">
        <w:rPr>
          <w:i/>
          <w:iCs/>
          <w:lang w:val="en-IE"/>
        </w:rPr>
        <w:t>p</w:t>
      </w:r>
      <w:r w:rsidR="00360246" w:rsidRPr="00504EBC">
        <w:rPr>
          <w:lang w:val="en-IE"/>
        </w:rPr>
        <w:t>-CH</w:t>
      </w:r>
      <w:r w:rsidR="00360246" w:rsidRPr="00504EBC">
        <w:rPr>
          <w:vertAlign w:val="subscript"/>
          <w:lang w:val="en-IE"/>
        </w:rPr>
        <w:t>3</w:t>
      </w:r>
      <w:r w:rsidR="00360246" w:rsidRPr="00504EBC">
        <w:rPr>
          <w:lang w:val="en-IE"/>
        </w:rPr>
        <w:t xml:space="preserve">-2,6-DTBP the oxidised product was </w:t>
      </w:r>
      <w:r w:rsidR="00360246" w:rsidRPr="00504EBC">
        <w:rPr>
          <w:lang w:val="en-IE"/>
        </w:rPr>
        <w:t>identified as 2,6-di-</w:t>
      </w:r>
      <w:r w:rsidR="00360246" w:rsidRPr="00504EBC">
        <w:rPr>
          <w:i/>
          <w:iCs/>
          <w:lang w:val="en-IE"/>
        </w:rPr>
        <w:t>tert</w:t>
      </w:r>
      <w:r w:rsidR="00360246" w:rsidRPr="00504EBC">
        <w:rPr>
          <w:lang w:val="en-IE"/>
        </w:rPr>
        <w:t>-butyl-4-methylene-3,5-cyclohexadien-1-0ne (Figure S</w:t>
      </w:r>
      <w:r w:rsidR="0075754C" w:rsidRPr="00504EBC">
        <w:rPr>
          <w:lang w:val="en-IE"/>
        </w:rPr>
        <w:t>31</w:t>
      </w:r>
      <w:r w:rsidR="00360246" w:rsidRPr="00504EBC">
        <w:rPr>
          <w:lang w:val="en-IE"/>
        </w:rPr>
        <w:t xml:space="preserve">). </w:t>
      </w:r>
      <w:r w:rsidR="0079742D" w:rsidRPr="00504EBC">
        <w:rPr>
          <w:lang w:val="en-IE"/>
        </w:rPr>
        <w:t>For 2,4,6-TTBP the 2,4,6-tri-</w:t>
      </w:r>
      <w:r w:rsidR="0079742D" w:rsidRPr="00504EBC">
        <w:rPr>
          <w:i/>
          <w:iCs/>
          <w:lang w:val="en-IE"/>
        </w:rPr>
        <w:t>tert</w:t>
      </w:r>
      <w:r w:rsidR="0079742D" w:rsidRPr="00504EBC">
        <w:rPr>
          <w:lang w:val="en-IE"/>
        </w:rPr>
        <w:t>-butylphenoxyl radical was identified to form in approximately 100% yield according to electronic absorption spectroscopy (Figure S</w:t>
      </w:r>
      <w:r w:rsidR="0075754C" w:rsidRPr="00504EBC">
        <w:rPr>
          <w:lang w:val="en-IE"/>
        </w:rPr>
        <w:t>33</w:t>
      </w:r>
      <w:r w:rsidR="0079742D" w:rsidRPr="00504EBC">
        <w:rPr>
          <w:lang w:val="en-IE"/>
        </w:rPr>
        <w:t xml:space="preserve">). </w:t>
      </w:r>
      <w:r w:rsidRPr="00504EBC">
        <w:t xml:space="preserve">A KIE value of 3.2 was obtained from reactions of </w:t>
      </w:r>
      <w:r w:rsidRPr="00504EBC">
        <w:rPr>
          <w:b/>
          <w:bCs/>
        </w:rPr>
        <w:t>2b</w:t>
      </w:r>
      <w:r w:rsidRPr="00504EBC">
        <w:t xml:space="preserve"> with [</w:t>
      </w:r>
      <w:r w:rsidRPr="00035C9D">
        <w:rPr>
          <w:i/>
          <w:iCs/>
        </w:rPr>
        <w:t>H</w:t>
      </w:r>
      <w:r w:rsidRPr="00504EBC">
        <w:t>]-</w:t>
      </w:r>
      <w:r w:rsidRPr="00504EBC">
        <w:rPr>
          <w:i/>
          <w:iCs/>
        </w:rPr>
        <w:t>p</w:t>
      </w:r>
      <w:r w:rsidRPr="00504EBC">
        <w:t>-CH</w:t>
      </w:r>
      <w:r w:rsidRPr="00504EBC">
        <w:rPr>
          <w:vertAlign w:val="subscript"/>
        </w:rPr>
        <w:t>3</w:t>
      </w:r>
      <w:r w:rsidRPr="00504EBC">
        <w:t>-2,6-DTBP and [</w:t>
      </w:r>
      <w:r w:rsidRPr="00035C9D">
        <w:rPr>
          <w:i/>
          <w:iCs/>
        </w:rPr>
        <w:t>D</w:t>
      </w:r>
      <w:r w:rsidRPr="00504EBC">
        <w:t>]-</w:t>
      </w:r>
      <w:r w:rsidRPr="00504EBC">
        <w:rPr>
          <w:i/>
          <w:iCs/>
        </w:rPr>
        <w:t>p</w:t>
      </w:r>
      <w:r w:rsidRPr="00504EBC">
        <w:t>-CH</w:t>
      </w:r>
      <w:r w:rsidRPr="00504EBC">
        <w:rPr>
          <w:vertAlign w:val="subscript"/>
        </w:rPr>
        <w:t>3</w:t>
      </w:r>
      <w:r w:rsidRPr="00504EBC">
        <w:t>-2,6-DTBP substrates (Figure S</w:t>
      </w:r>
      <w:r w:rsidR="003377F9" w:rsidRPr="00504EBC">
        <w:t>3</w:t>
      </w:r>
      <w:r w:rsidR="003A086B" w:rsidRPr="00504EBC">
        <w:t>5</w:t>
      </w:r>
      <w:r w:rsidRPr="00504EBC">
        <w:t>). The measured KIE is consistent with O–H bond cleavage being rate-determining.</w:t>
      </w:r>
    </w:p>
    <w:p w14:paraId="5C6ACE9C" w14:textId="1F0986DB" w:rsidR="0088192B" w:rsidRPr="00504EBC" w:rsidRDefault="0088192B" w:rsidP="0088192B">
      <w:pPr>
        <w:pStyle w:val="TAMainText"/>
        <w:rPr>
          <w:lang w:val="en-IE"/>
        </w:rPr>
      </w:pPr>
      <w:r w:rsidRPr="00504EBC">
        <w:rPr>
          <w:lang w:val="en-IE"/>
        </w:rPr>
        <w:t xml:space="preserve">Using the same Hammett, </w:t>
      </w:r>
      <w:r w:rsidR="005B02AC" w:rsidRPr="00504EBC">
        <w:rPr>
          <w:lang w:val="en-IE"/>
        </w:rPr>
        <w:t>Bell-</w:t>
      </w:r>
      <w:r w:rsidRPr="00504EBC">
        <w:rPr>
          <w:lang w:val="en-IE"/>
        </w:rPr>
        <w:t xml:space="preserve">Evans-Polanyi, </w:t>
      </w:r>
      <w:r w:rsidR="005B02AC" w:rsidRPr="00504EBC">
        <w:rPr>
          <w:lang w:val="en-IE"/>
        </w:rPr>
        <w:t>and</w:t>
      </w:r>
      <w:r w:rsidRPr="00504EBC">
        <w:rPr>
          <w:lang w:val="en-IE"/>
        </w:rPr>
        <w:t xml:space="preserve"> Marcus treatments employed for </w:t>
      </w:r>
      <w:r w:rsidRPr="00504EBC">
        <w:rPr>
          <w:b/>
          <w:lang w:val="en-IE"/>
        </w:rPr>
        <w:t>1b</w:t>
      </w:r>
      <w:r w:rsidRPr="00504EBC">
        <w:rPr>
          <w:lang w:val="en-IE"/>
        </w:rPr>
        <w:t xml:space="preserve">, we see divergence between electron-rich and electron-poor phenol substrates for </w:t>
      </w:r>
      <w:r w:rsidRPr="00504EBC">
        <w:rPr>
          <w:b/>
          <w:bCs/>
          <w:lang w:val="en-IE"/>
        </w:rPr>
        <w:t>2b</w:t>
      </w:r>
      <w:r w:rsidRPr="00504EBC">
        <w:rPr>
          <w:lang w:val="en-IE"/>
        </w:rPr>
        <w:t xml:space="preserve"> (Figures 6, S</w:t>
      </w:r>
      <w:r w:rsidR="00146CBB" w:rsidRPr="00504EBC">
        <w:rPr>
          <w:lang w:val="en-IE"/>
        </w:rPr>
        <w:t>36</w:t>
      </w:r>
      <w:r w:rsidRPr="00504EBC">
        <w:rPr>
          <w:lang w:val="en-IE"/>
        </w:rPr>
        <w:t xml:space="preserve">). For electron-rich substrates there is a linear correlation when comparing the rate constants obtained with the respective </w:t>
      </w:r>
      <w:r w:rsidRPr="00504EBC">
        <w:rPr>
          <w:lang w:val="en-IE"/>
        </w:rPr>
        <w:sym w:font="Symbol" w:char="F020"/>
      </w:r>
      <w:r w:rsidRPr="00504EBC">
        <w:rPr>
          <w:lang w:val="en-IE"/>
        </w:rPr>
        <w:sym w:font="Symbol" w:char="F073"/>
      </w:r>
      <w:r w:rsidRPr="00504EBC">
        <w:rPr>
          <w:vertAlign w:val="superscript"/>
          <w:lang w:val="en-IE"/>
        </w:rPr>
        <w:t>+</w:t>
      </w:r>
      <w:r w:rsidRPr="00504EBC">
        <w:rPr>
          <w:lang w:val="en-IE"/>
        </w:rPr>
        <w:t>, BDE</w:t>
      </w:r>
      <w:r w:rsidRPr="00504EBC">
        <w:rPr>
          <w:vertAlign w:val="subscript"/>
          <w:lang w:val="en-IE"/>
        </w:rPr>
        <w:t>O–H</w:t>
      </w:r>
      <w:r w:rsidRPr="00504EBC">
        <w:rPr>
          <w:lang w:val="en-IE"/>
        </w:rPr>
        <w:t>, and E</w:t>
      </w:r>
      <w:r w:rsidRPr="00504EBC">
        <w:rPr>
          <w:vertAlign w:val="subscript"/>
          <w:lang w:val="en-IE"/>
        </w:rPr>
        <w:t>1/2</w:t>
      </w:r>
      <w:r w:rsidRPr="00504EBC">
        <w:rPr>
          <w:lang w:val="en-IE"/>
        </w:rPr>
        <w:t xml:space="preserve"> values. Based on this and the respective slopes of the plots in Figure 6 (</w:t>
      </w:r>
      <w:r w:rsidRPr="00504EBC">
        <w:rPr>
          <w:b/>
          <w:bCs/>
          <w:lang w:val="en-IE"/>
        </w:rPr>
        <w:t>1b</w:t>
      </w:r>
      <w:r w:rsidRPr="00504EBC">
        <w:rPr>
          <w:lang w:val="en-IE"/>
        </w:rPr>
        <w:t xml:space="preserve"> -2.72, 0.78, -0.18; </w:t>
      </w:r>
      <w:r w:rsidRPr="00504EBC">
        <w:rPr>
          <w:b/>
          <w:bCs/>
          <w:lang w:val="en-IE"/>
        </w:rPr>
        <w:t>2b</w:t>
      </w:r>
      <w:r w:rsidRPr="00504EBC">
        <w:rPr>
          <w:lang w:val="en-IE"/>
        </w:rPr>
        <w:t>: -3.48, 0.89, -0.27), we surmise an HAT</w:t>
      </w:r>
      <w:r w:rsidR="0071103E" w:rsidRPr="00504EBC">
        <w:rPr>
          <w:lang w:val="en-IE"/>
        </w:rPr>
        <w:t xml:space="preserve"> or CPET</w:t>
      </w:r>
      <w:r w:rsidRPr="00504EBC">
        <w:rPr>
          <w:lang w:val="en-IE"/>
        </w:rPr>
        <w:t xml:space="preserve"> mechanism for electron rich substrates that were oxidized by </w:t>
      </w:r>
      <w:r w:rsidRPr="00504EBC">
        <w:rPr>
          <w:b/>
          <w:bCs/>
          <w:lang w:val="en-IE"/>
        </w:rPr>
        <w:t>2b</w:t>
      </w:r>
      <w:r w:rsidRPr="00504EBC">
        <w:rPr>
          <w:lang w:val="en-IE"/>
        </w:rPr>
        <w:t xml:space="preserve">. We also conclude that there is little-to-no difference in the reactivity properties of </w:t>
      </w:r>
      <w:r w:rsidRPr="00504EBC">
        <w:rPr>
          <w:b/>
          <w:bCs/>
          <w:lang w:val="en-IE"/>
        </w:rPr>
        <w:t>1b</w:t>
      </w:r>
      <w:r w:rsidRPr="00504EBC">
        <w:rPr>
          <w:lang w:val="en-IE"/>
        </w:rPr>
        <w:t xml:space="preserve"> and </w:t>
      </w:r>
      <w:r w:rsidRPr="00504EBC">
        <w:rPr>
          <w:b/>
          <w:bCs/>
          <w:lang w:val="en-IE"/>
        </w:rPr>
        <w:t>2b</w:t>
      </w:r>
      <w:r w:rsidRPr="00504EBC">
        <w:rPr>
          <w:lang w:val="en-IE"/>
        </w:rPr>
        <w:t xml:space="preserve"> towards this sub-set of phenol substrates.</w:t>
      </w:r>
    </w:p>
    <w:p w14:paraId="1F6E807C" w14:textId="640BB74E" w:rsidR="0088192B" w:rsidRPr="00504EBC" w:rsidRDefault="0088192B" w:rsidP="0088192B">
      <w:pPr>
        <w:pStyle w:val="TAMainText"/>
        <w:rPr>
          <w:lang w:val="en-IE"/>
        </w:rPr>
      </w:pPr>
      <w:r w:rsidRPr="00504EBC">
        <w:rPr>
          <w:lang w:val="en-IE"/>
        </w:rPr>
        <w:t xml:space="preserve">In contrast, for </w:t>
      </w:r>
      <w:r w:rsidRPr="00504EBC">
        <w:rPr>
          <w:bCs/>
          <w:i/>
          <w:iCs/>
          <w:lang w:val="en-IE"/>
        </w:rPr>
        <w:t>p</w:t>
      </w:r>
      <w:r w:rsidRPr="00504EBC">
        <w:rPr>
          <w:bCs/>
          <w:lang w:val="en-IE"/>
        </w:rPr>
        <w:t>-X-2,6-DTBP</w:t>
      </w:r>
      <w:r w:rsidRPr="00504EBC">
        <w:rPr>
          <w:lang w:val="en-IE"/>
        </w:rPr>
        <w:t xml:space="preserve"> (X = Br, CN, NO</w:t>
      </w:r>
      <w:r w:rsidRPr="00504EBC">
        <w:rPr>
          <w:vertAlign w:val="subscript"/>
          <w:lang w:val="en-IE"/>
        </w:rPr>
        <w:t>2</w:t>
      </w:r>
      <w:r w:rsidRPr="00504EBC">
        <w:rPr>
          <w:lang w:val="en-IE"/>
        </w:rPr>
        <w:t xml:space="preserve">) the reactions were unexpectedly more rapid than for </w:t>
      </w:r>
      <w:r w:rsidRPr="00504EBC">
        <w:rPr>
          <w:b/>
          <w:bCs/>
          <w:lang w:val="en-IE"/>
        </w:rPr>
        <w:t>1b</w:t>
      </w:r>
      <w:r w:rsidRPr="00504EBC">
        <w:rPr>
          <w:lang w:val="en-IE"/>
        </w:rPr>
        <w:t xml:space="preserve">. We also get a poor trend line for the series </w:t>
      </w:r>
      <w:r w:rsidRPr="00504EBC">
        <w:rPr>
          <w:bCs/>
          <w:i/>
          <w:iCs/>
          <w:lang w:val="en-IE"/>
        </w:rPr>
        <w:t>p</w:t>
      </w:r>
      <w:r w:rsidRPr="00504EBC">
        <w:rPr>
          <w:bCs/>
          <w:lang w:val="en-IE"/>
        </w:rPr>
        <w:t>-X-2,6-DTBP</w:t>
      </w:r>
      <w:r w:rsidRPr="00504EBC">
        <w:rPr>
          <w:lang w:val="en-IE"/>
        </w:rPr>
        <w:t xml:space="preserve"> (X = H, Br, CN, NO</w:t>
      </w:r>
      <w:r w:rsidRPr="00504EBC">
        <w:rPr>
          <w:vertAlign w:val="subscript"/>
          <w:lang w:val="en-IE"/>
        </w:rPr>
        <w:t>2</w:t>
      </w:r>
      <w:r w:rsidRPr="00504EBC">
        <w:rPr>
          <w:lang w:val="en-IE"/>
        </w:rPr>
        <w:t>). We have therefore not fit these data points with a trendline. Previously reported [</w:t>
      </w:r>
      <w:proofErr w:type="spellStart"/>
      <w:r w:rsidRPr="00504EBC">
        <w:rPr>
          <w:lang w:val="en-IE"/>
        </w:rPr>
        <w:t>Cu</w:t>
      </w:r>
      <w:r w:rsidRPr="00504EBC">
        <w:rPr>
          <w:vertAlign w:val="superscript"/>
          <w:lang w:val="en-IE"/>
        </w:rPr>
        <w:t>III</w:t>
      </w:r>
      <w:proofErr w:type="spellEnd"/>
      <w:r w:rsidRPr="00504EBC">
        <w:rPr>
          <w:lang w:val="en-IE"/>
        </w:rPr>
        <w:t>(OH)(L)] and [</w:t>
      </w:r>
      <w:proofErr w:type="spellStart"/>
      <w:r w:rsidRPr="00504EBC">
        <w:rPr>
          <w:lang w:val="en-IE"/>
        </w:rPr>
        <w:t>Cu</w:t>
      </w:r>
      <w:r w:rsidRPr="00504EBC">
        <w:rPr>
          <w:vertAlign w:val="superscript"/>
          <w:lang w:val="en-IE"/>
        </w:rPr>
        <w:t>III</w:t>
      </w:r>
      <w:proofErr w:type="spellEnd"/>
      <w:r w:rsidRPr="00504EBC">
        <w:rPr>
          <w:lang w:val="en-IE"/>
        </w:rPr>
        <w:t>(O</w:t>
      </w:r>
      <w:r w:rsidRPr="00504EBC">
        <w:rPr>
          <w:vertAlign w:val="subscript"/>
          <w:lang w:val="en-IE"/>
        </w:rPr>
        <w:t>2</w:t>
      </w:r>
      <w:r w:rsidRPr="00504EBC">
        <w:rPr>
          <w:lang w:val="en-IE"/>
        </w:rPr>
        <w:t>)(L)]</w:t>
      </w:r>
      <w:r w:rsidRPr="00504EBC">
        <w:rPr>
          <w:vertAlign w:val="superscript"/>
          <w:lang w:val="en-IE"/>
        </w:rPr>
        <w:t>–</w:t>
      </w:r>
      <w:r w:rsidRPr="00504EBC">
        <w:rPr>
          <w:lang w:val="en-IE"/>
        </w:rPr>
        <w:t xml:space="preserve"> complexes displayed similarly divergent kinetics of phenol oxidation, where electron-poor phenolic substrates displayed higher than expected rates of oxidation of phenols.</w:t>
      </w:r>
      <w:r w:rsidRPr="00504EBC">
        <w:rPr>
          <w:lang w:val="en-IE"/>
        </w:rPr>
        <w:fldChar w:fldCharType="begin">
          <w:fldData xml:space="preserve">PEVuZE5vdGU+PENpdGU+PEF1dGhvcj5EaGFyPC9BdXRob3I+PFllYXI+MjAxNzwvWWVhcj48UmVj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</w:fldData>
        </w:fldChar>
      </w:r>
      <w:r w:rsidR="00125A20" w:rsidRPr="00504EBC">
        <w:rPr>
          <w:lang w:val="en-IE"/>
        </w:rPr>
        <w:instrText xml:space="preserve"> ADDIN EN.CITE </w:instrText>
      </w:r>
      <w:r w:rsidR="00125A20" w:rsidRPr="00504EBC">
        <w:rPr>
          <w:lang w:val="en-IE"/>
        </w:rPr>
        <w:fldChar w:fldCharType="begin">
          <w:fldData xml:space="preserve">PEVuZE5vdGU+PENpdGU+PEF1dGhvcj5EaGFyPC9BdXRob3I+PFllYXI+MjAxNzwvWWVhcj48UmVj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Pr="00504EBC">
        <w:rPr>
          <w:lang w:val="en-IE"/>
        </w:rPr>
      </w:r>
      <w:r w:rsidRPr="00504EBC">
        <w:rPr>
          <w:lang w:val="en-IE"/>
        </w:rPr>
        <w:fldChar w:fldCharType="separate"/>
      </w:r>
      <w:r w:rsidR="00125A20" w:rsidRPr="00504EBC">
        <w:rPr>
          <w:noProof/>
          <w:vertAlign w:val="superscript"/>
          <w:lang w:val="en-IE"/>
        </w:rPr>
        <w:t>38, 56</w:t>
      </w:r>
      <w:r w:rsidRPr="00504EBC">
        <w:rPr>
          <w:lang w:val="en-IE"/>
        </w:rPr>
        <w:fldChar w:fldCharType="end"/>
      </w:r>
      <w:r w:rsidRPr="00504EBC">
        <w:rPr>
          <w:lang w:val="en-IE"/>
        </w:rPr>
        <w:t xml:space="preserve"> This was ascribed to a change in mechanism of phenol oxidation, where a HAT was postulated for electron-rich substrates, which demonstrated a linear correlation and negative slope in the Hammett plot. </w:t>
      </w:r>
      <w:r w:rsidR="005B02AC" w:rsidRPr="00504EBC">
        <w:rPr>
          <w:lang w:val="en-IE"/>
        </w:rPr>
        <w:t>A</w:t>
      </w:r>
      <w:r w:rsidRPr="00504EBC">
        <w:rPr>
          <w:lang w:val="en-IE"/>
        </w:rPr>
        <w:t xml:space="preserve"> non-concerted PCET mechanism (separate proton and electron transfer) was postulated for electron poor substrates, displaying a linear correlation and positive slope in the Hammett plot. The lack of a reliable correlation for the electron-poor substrates in Figure 6 leads us to not predict a mechanism of oxidation by </w:t>
      </w:r>
      <w:r w:rsidRPr="00504EBC">
        <w:rPr>
          <w:b/>
          <w:bCs/>
          <w:lang w:val="en-IE"/>
        </w:rPr>
        <w:t>2b</w:t>
      </w:r>
      <w:r w:rsidRPr="00504EBC">
        <w:rPr>
          <w:lang w:val="en-IE"/>
        </w:rPr>
        <w:t xml:space="preserve"> for these substrates</w:t>
      </w:r>
      <w:r w:rsidR="0045519B" w:rsidRPr="00504EBC">
        <w:rPr>
          <w:lang w:val="en-IE"/>
        </w:rPr>
        <w:t>, but to tentatively attribute this observation to a change in mechanism that is possibly driven by rate-limiting proton transfer or a more complicated partial transfer of charge at rates faster than H</w:t>
      </w:r>
      <w:r w:rsidR="0045519B" w:rsidRPr="00504EBC">
        <w:rPr>
          <w:vertAlign w:val="superscript"/>
          <w:lang w:val="en-IE"/>
        </w:rPr>
        <w:t>+</w:t>
      </w:r>
      <w:r w:rsidR="0045519B" w:rsidRPr="00504EBC">
        <w:rPr>
          <w:lang w:val="en-IE"/>
        </w:rPr>
        <w:t>-transfer</w:t>
      </w:r>
      <w:r w:rsidRPr="00504EBC">
        <w:rPr>
          <w:lang w:val="en-IE"/>
        </w:rPr>
        <w:t>.</w:t>
      </w:r>
    </w:p>
    <w:p w14:paraId="17E892EE" w14:textId="77894FF0" w:rsidR="00546F1A" w:rsidRPr="00504EBC" w:rsidRDefault="00D92C61" w:rsidP="0088192B">
      <w:pPr>
        <w:pStyle w:val="VAFigureCaption"/>
        <w:rPr>
          <w:lang w:val="en-IE"/>
        </w:rPr>
      </w:pPr>
      <w:r>
        <w:rPr>
          <w:b/>
          <w:bCs/>
          <w:noProof/>
          <w:lang w:val="en-IE"/>
        </w:rPr>
        <w:lastRenderedPageBreak/>
        <w:drawing>
          <wp:inline distT="0" distB="0" distL="0" distR="0" wp14:anchorId="69CCA657" wp14:editId="54D8889D">
            <wp:extent cx="3044825" cy="691896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in_thermo_new.pdf"/>
                    <pic:cNvPicPr/>
                  </pic:nvPicPr>
                  <pic:blipFill>
                    <a:blip r:embed="rId16">
                      <a:extLst>
                        <a:ext uri="{28A0092B-C50C-407E-A947-70E740481C1C}">
                          <a14:useLocalDpi xmlns:a14="http://schemas.microsoft.com/office/drawing/2010/main" val="0"/>
                        </a:ext>
                      </a:extLst>
                    </a:blip>
                    <a:stretch>
                      <a:fillRect/>
                    </a:stretch>
                  </pic:blipFill>
                  <pic:spPr>
                    <a:xfrm>
                      <a:off x="0" y="0"/>
                      <a:ext cx="3044825" cy="6918960"/>
                    </a:xfrm>
                    <a:prstGeom prst="rect">
                      <a:avLst/>
                    </a:prstGeom>
                  </pic:spPr>
                </pic:pic>
              </a:graphicData>
            </a:graphic>
          </wp:inline>
        </w:drawing>
      </w:r>
      <w:r w:rsidR="00960778" w:rsidRPr="00504EBC">
        <w:rPr>
          <w:b/>
          <w:bCs/>
          <w:lang w:val="en-IE"/>
        </w:rPr>
        <w:t xml:space="preserve">Figure </w:t>
      </w:r>
      <w:r w:rsidR="008F3026" w:rsidRPr="00504EBC">
        <w:rPr>
          <w:b/>
          <w:bCs/>
          <w:lang w:val="en-IE"/>
        </w:rPr>
        <w:t>6</w:t>
      </w:r>
      <w:r w:rsidR="00960778" w:rsidRPr="00504EBC">
        <w:rPr>
          <w:b/>
          <w:bCs/>
          <w:lang w:val="en-IE"/>
        </w:rPr>
        <w:t>.</w:t>
      </w:r>
      <w:r w:rsidR="00960778" w:rsidRPr="00504EBC">
        <w:rPr>
          <w:lang w:val="en-IE"/>
        </w:rPr>
        <w:t xml:space="preserve"> (top) Hammett correlation plot</w:t>
      </w:r>
      <w:r w:rsidR="004035F0" w:rsidRPr="00504EBC">
        <w:rPr>
          <w:lang w:val="en-IE"/>
        </w:rPr>
        <w:t>s</w:t>
      </w:r>
      <w:r w:rsidR="00960778" w:rsidRPr="00504EBC">
        <w:rPr>
          <w:lang w:val="en-IE"/>
        </w:rPr>
        <w:t>; (middle) Plot</w:t>
      </w:r>
      <w:r w:rsidR="004035F0" w:rsidRPr="00504EBC">
        <w:rPr>
          <w:lang w:val="en-IE"/>
        </w:rPr>
        <w:t>s</w:t>
      </w:r>
      <w:r w:rsidR="00960778" w:rsidRPr="00504EBC">
        <w:rPr>
          <w:lang w:val="en-IE"/>
        </w:rPr>
        <w:t xml:space="preserve"> of Δ</w:t>
      </w:r>
      <w:r w:rsidR="00960778" w:rsidRPr="00504EBC">
        <w:rPr>
          <w:i/>
          <w:iCs/>
          <w:lang w:val="en-IE"/>
        </w:rPr>
        <w:t>G</w:t>
      </w:r>
      <w:r w:rsidR="00960778" w:rsidRPr="00504EBC">
        <w:rPr>
          <w:vertAlign w:val="superscript"/>
          <w:lang w:val="en-IE"/>
        </w:rPr>
        <w:t>‡</w:t>
      </w:r>
      <w:r w:rsidR="00960778" w:rsidRPr="00504EBC">
        <w:rPr>
          <w:lang w:val="en-IE"/>
        </w:rPr>
        <w:t xml:space="preserve"> against the BDE</w:t>
      </w:r>
      <w:r w:rsidR="00960778" w:rsidRPr="00504EBC">
        <w:rPr>
          <w:vertAlign w:val="subscript"/>
          <w:lang w:val="en-IE"/>
        </w:rPr>
        <w:t>O-H</w:t>
      </w:r>
      <w:r w:rsidR="00960778" w:rsidRPr="00504EBC">
        <w:rPr>
          <w:lang w:val="en-IE"/>
        </w:rPr>
        <w:t xml:space="preserve"> of the substrates. Δ</w:t>
      </w:r>
      <w:r w:rsidR="00960778" w:rsidRPr="00504EBC">
        <w:rPr>
          <w:i/>
          <w:iCs/>
          <w:lang w:val="en-IE"/>
        </w:rPr>
        <w:t>G</w:t>
      </w:r>
      <w:r w:rsidR="00960778" w:rsidRPr="00504EBC">
        <w:rPr>
          <w:vertAlign w:val="superscript"/>
          <w:lang w:val="en-IE"/>
        </w:rPr>
        <w:t>‡</w:t>
      </w:r>
      <w:r w:rsidR="00960778" w:rsidRPr="00504EBC">
        <w:rPr>
          <w:lang w:val="en-IE"/>
        </w:rPr>
        <w:t xml:space="preserve"> was determined from </w:t>
      </w:r>
      <w:r w:rsidR="00960778" w:rsidRPr="00504EBC">
        <w:rPr>
          <w:i/>
          <w:iCs/>
          <w:lang w:val="en-IE"/>
        </w:rPr>
        <w:t>k</w:t>
      </w:r>
      <w:r w:rsidR="00960778" w:rsidRPr="00504EBC">
        <w:rPr>
          <w:vertAlign w:val="subscript"/>
          <w:lang w:val="en-IE"/>
        </w:rPr>
        <w:t>2</w:t>
      </w:r>
      <w:r w:rsidR="00960778" w:rsidRPr="00504EBC">
        <w:rPr>
          <w:lang w:val="en-IE"/>
        </w:rPr>
        <w:t xml:space="preserve"> </w:t>
      </w:r>
      <w:r w:rsidR="00960778" w:rsidRPr="00504EBC">
        <w:rPr>
          <w:i/>
          <w:iCs/>
          <w:lang w:val="en-IE"/>
        </w:rPr>
        <w:t>via</w:t>
      </w:r>
      <w:r w:rsidR="00960778" w:rsidRPr="00504EBC">
        <w:rPr>
          <w:lang w:val="en-IE"/>
        </w:rPr>
        <w:t xml:space="preserve"> the Eyring equation</w:t>
      </w:r>
      <w:r w:rsidR="002A5539" w:rsidRPr="00504EBC">
        <w:rPr>
          <w:lang w:val="en-IE"/>
        </w:rPr>
        <w:t>. Note</w:t>
      </w:r>
      <w:r w:rsidR="001B5EC1" w:rsidRPr="00504EBC">
        <w:rPr>
          <w:lang w:val="en-IE"/>
        </w:rPr>
        <w:t>:</w:t>
      </w:r>
      <w:r w:rsidR="002A5539" w:rsidRPr="00504EBC">
        <w:rPr>
          <w:lang w:val="en-IE"/>
        </w:rPr>
        <w:t xml:space="preserve"> </w:t>
      </w:r>
      <w:r w:rsidR="001B5EC1" w:rsidRPr="00504EBC">
        <w:rPr>
          <w:i/>
          <w:iCs/>
          <w:lang w:val="en-IE"/>
        </w:rPr>
        <w:t>BDFE</w:t>
      </w:r>
      <w:r w:rsidR="001B5EC1" w:rsidRPr="00504EBC">
        <w:rPr>
          <w:i/>
          <w:iCs/>
          <w:vertAlign w:val="subscript"/>
          <w:lang w:val="en-IE"/>
        </w:rPr>
        <w:t>O-H</w:t>
      </w:r>
      <w:r w:rsidR="001B5EC1" w:rsidRPr="00504EBC">
        <w:rPr>
          <w:i/>
          <w:iCs/>
          <w:lang w:val="en-IE"/>
        </w:rPr>
        <w:t xml:space="preserve"> values for all of these substrates in acetone were not available. For ease of comparison we have plotted BDE</w:t>
      </w:r>
      <w:r w:rsidR="001B5EC1" w:rsidRPr="00504EBC">
        <w:rPr>
          <w:i/>
          <w:iCs/>
          <w:vertAlign w:val="subscript"/>
          <w:lang w:val="en-IE"/>
        </w:rPr>
        <w:t>O-H</w:t>
      </w:r>
      <w:r w:rsidR="001B5EC1" w:rsidRPr="00504EBC">
        <w:rPr>
          <w:i/>
          <w:iCs/>
          <w:lang w:val="en-IE"/>
        </w:rPr>
        <w:t xml:space="preserve"> (an enthalpy) against ΔG</w:t>
      </w:r>
      <w:r w:rsidR="001B5EC1" w:rsidRPr="00504EBC">
        <w:rPr>
          <w:i/>
          <w:iCs/>
          <w:vertAlign w:val="superscript"/>
          <w:lang w:val="en-IE"/>
        </w:rPr>
        <w:t>‡</w:t>
      </w:r>
      <w:r w:rsidR="001B5EC1" w:rsidRPr="00504EBC">
        <w:rPr>
          <w:i/>
          <w:iCs/>
          <w:lang w:val="en-IE"/>
        </w:rPr>
        <w:t xml:space="preserve"> (a free energy, the differences in BDE/BDFE values are sufficiently small</w:t>
      </w:r>
      <w:r w:rsidR="004F3E83">
        <w:rPr>
          <w:i/>
          <w:iCs/>
          <w:lang w:val="en-IE"/>
        </w:rPr>
        <w:t xml:space="preserve"> for those available </w:t>
      </w:r>
      <w:r w:rsidR="001B5EC1" w:rsidRPr="00504EBC">
        <w:rPr>
          <w:i/>
          <w:iCs/>
          <w:lang w:val="en-IE"/>
        </w:rPr>
        <w:t>that the comparison is valid)</w:t>
      </w:r>
      <w:r w:rsidR="002A5539" w:rsidRPr="00504EBC">
        <w:rPr>
          <w:lang w:val="en-IE"/>
        </w:rPr>
        <w:t>;</w:t>
      </w:r>
      <w:r w:rsidR="004C0F1A">
        <w:rPr>
          <w:lang w:val="en-IE"/>
        </w:rPr>
        <w:t xml:space="preserve"> BDE</w:t>
      </w:r>
      <w:r w:rsidR="004C0F1A" w:rsidRPr="004C0F1A">
        <w:rPr>
          <w:vertAlign w:val="subscript"/>
          <w:lang w:val="en-IE"/>
        </w:rPr>
        <w:t xml:space="preserve">O–H </w:t>
      </w:r>
      <w:r w:rsidR="004C0F1A">
        <w:rPr>
          <w:lang w:val="en-IE"/>
        </w:rPr>
        <w:t>refs.</w:t>
      </w:r>
      <w:r w:rsidR="004C0F1A" w:rsidRPr="004C0F1A">
        <w:rPr>
          <w:szCs w:val="18"/>
          <w:vertAlign w:val="superscript"/>
        </w:rPr>
        <w:fldChar w:fldCharType="begin">
          <w:fldData xml:space="preserve">PEVuZE5vdGU+PENpdGU+PEF1dGhvcj5MdW88L0F1dGhvcj48WWVhcj4yMDAyPC9ZZWFyPjxSZWNO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</w:fldData>
        </w:fldChar>
      </w:r>
      <w:r w:rsidR="004C0F1A" w:rsidRPr="004C0F1A">
        <w:rPr>
          <w:szCs w:val="18"/>
          <w:vertAlign w:val="superscript"/>
        </w:rPr>
        <w:instrText xml:space="preserve"> ADDIN EN.CITE </w:instrText>
      </w:r>
      <w:r w:rsidR="004C0F1A" w:rsidRPr="004C0F1A">
        <w:rPr>
          <w:szCs w:val="18"/>
          <w:vertAlign w:val="superscript"/>
        </w:rPr>
        <w:fldChar w:fldCharType="begin">
          <w:fldData xml:space="preserve">PEVuZE5vdGU+PENpdGU+PEF1dGhvcj5MdW88L0F1dGhvcj48WWVhcj4yMDAyPC9ZZWFyPjxSZWNO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</w:fldData>
        </w:fldChar>
      </w:r>
      <w:r w:rsidR="004C0F1A" w:rsidRPr="004C0F1A">
        <w:rPr>
          <w:szCs w:val="18"/>
          <w:vertAlign w:val="superscript"/>
        </w:rPr>
        <w:instrText xml:space="preserve"> ADDIN EN.CITE.DATA </w:instrText>
      </w:r>
      <w:r w:rsidR="004C0F1A" w:rsidRPr="004C0F1A">
        <w:rPr>
          <w:szCs w:val="18"/>
          <w:vertAlign w:val="superscript"/>
        </w:rPr>
      </w:r>
      <w:r w:rsidR="004C0F1A" w:rsidRPr="004C0F1A">
        <w:rPr>
          <w:szCs w:val="18"/>
          <w:vertAlign w:val="superscript"/>
        </w:rPr>
        <w:fldChar w:fldCharType="end"/>
      </w:r>
      <w:r w:rsidR="004C0F1A" w:rsidRPr="004C0F1A">
        <w:rPr>
          <w:szCs w:val="18"/>
          <w:vertAlign w:val="superscript"/>
        </w:rPr>
      </w:r>
      <w:r w:rsidR="004C0F1A" w:rsidRPr="004C0F1A">
        <w:rPr>
          <w:szCs w:val="18"/>
          <w:vertAlign w:val="superscript"/>
        </w:rPr>
        <w:fldChar w:fldCharType="separate"/>
      </w:r>
      <w:r w:rsidR="004C0F1A" w:rsidRPr="004C0F1A">
        <w:rPr>
          <w:szCs w:val="18"/>
          <w:vertAlign w:val="superscript"/>
        </w:rPr>
        <w:t>57-59</w:t>
      </w:r>
      <w:r w:rsidR="004C0F1A" w:rsidRPr="004C0F1A">
        <w:rPr>
          <w:szCs w:val="18"/>
          <w:vertAlign w:val="superscript"/>
        </w:rPr>
        <w:fldChar w:fldCharType="end"/>
      </w:r>
      <w:r w:rsidR="004C0F1A">
        <w:rPr>
          <w:szCs w:val="18"/>
          <w:vertAlign w:val="superscript"/>
        </w:rPr>
        <w:t xml:space="preserve"> </w:t>
      </w:r>
      <w:r w:rsidR="004C0F1A">
        <w:rPr>
          <w:szCs w:val="18"/>
        </w:rPr>
        <w:t>(</w:t>
      </w:r>
      <w:r w:rsidR="002A5539" w:rsidRPr="00504EBC">
        <w:rPr>
          <w:lang w:val="en-IE"/>
        </w:rPr>
        <w:t xml:space="preserve">bottom) </w:t>
      </w:r>
      <w:r w:rsidR="00960778" w:rsidRPr="00504EBC">
        <w:rPr>
          <w:lang w:val="en-IE"/>
        </w:rPr>
        <w:t>Plot</w:t>
      </w:r>
      <w:r w:rsidR="004035F0" w:rsidRPr="00504EBC">
        <w:rPr>
          <w:lang w:val="en-IE"/>
        </w:rPr>
        <w:t>s</w:t>
      </w:r>
      <w:r w:rsidR="00960778" w:rsidRPr="00504EBC">
        <w:rPr>
          <w:lang w:val="en-IE"/>
        </w:rPr>
        <w:t xml:space="preserve"> of (RT/F)ln(</w:t>
      </w:r>
      <w:r w:rsidR="00960778" w:rsidRPr="00504EBC">
        <w:rPr>
          <w:i/>
          <w:iCs/>
          <w:lang w:val="en-IE"/>
        </w:rPr>
        <w:t>k</w:t>
      </w:r>
      <w:r w:rsidR="00960778" w:rsidRPr="00504EBC">
        <w:rPr>
          <w:i/>
          <w:iCs/>
          <w:vertAlign w:val="subscript"/>
          <w:lang w:val="en-IE"/>
        </w:rPr>
        <w:t>2</w:t>
      </w:r>
      <w:r w:rsidR="00960778" w:rsidRPr="00504EBC">
        <w:rPr>
          <w:lang w:val="en-IE"/>
        </w:rPr>
        <w:t>) against the oxidation potential (</w:t>
      </w:r>
      <w:r w:rsidR="00960778" w:rsidRPr="00504EBC">
        <w:rPr>
          <w:i/>
          <w:iCs/>
          <w:lang w:val="en-IE"/>
        </w:rPr>
        <w:t>E</w:t>
      </w:r>
      <w:r w:rsidR="00C10B62" w:rsidRPr="00504EBC">
        <w:rPr>
          <w:vertAlign w:val="subscript"/>
          <w:lang w:val="en-IE"/>
        </w:rPr>
        <w:t>OX</w:t>
      </w:r>
      <w:r w:rsidR="00960778" w:rsidRPr="00504EBC">
        <w:rPr>
          <w:lang w:val="en-IE"/>
        </w:rPr>
        <w:t xml:space="preserve">) of </w:t>
      </w:r>
      <w:r w:rsidR="00960778" w:rsidRPr="00504EBC">
        <w:rPr>
          <w:i/>
          <w:iCs/>
          <w:lang w:val="en-IE"/>
        </w:rPr>
        <w:t>p</w:t>
      </w:r>
      <w:r w:rsidR="00960778" w:rsidRPr="00504EBC">
        <w:rPr>
          <w:lang w:val="en-IE"/>
        </w:rPr>
        <w:t xml:space="preserve">-X-2,6-DTBP substrates; all for the reactions of </w:t>
      </w:r>
      <w:r w:rsidR="00960778" w:rsidRPr="00504EBC">
        <w:rPr>
          <w:b/>
          <w:bCs/>
          <w:lang w:val="en-IE"/>
        </w:rPr>
        <w:t>1b</w:t>
      </w:r>
      <w:r w:rsidR="00960778" w:rsidRPr="00504EBC">
        <w:rPr>
          <w:lang w:val="en-IE"/>
        </w:rPr>
        <w:t xml:space="preserve"> </w:t>
      </w:r>
      <w:r w:rsidR="004035F0" w:rsidRPr="00504EBC">
        <w:rPr>
          <w:lang w:val="en-IE"/>
        </w:rPr>
        <w:t xml:space="preserve">(red) and </w:t>
      </w:r>
      <w:r w:rsidR="004035F0" w:rsidRPr="00504EBC">
        <w:rPr>
          <w:b/>
          <w:bCs/>
          <w:lang w:val="en-IE"/>
        </w:rPr>
        <w:t>2b</w:t>
      </w:r>
      <w:r w:rsidR="004035F0" w:rsidRPr="00504EBC">
        <w:rPr>
          <w:lang w:val="en-IE"/>
        </w:rPr>
        <w:t xml:space="preserve"> (blue) </w:t>
      </w:r>
      <w:r w:rsidR="00960778" w:rsidRPr="00504EBC">
        <w:rPr>
          <w:lang w:val="en-IE"/>
        </w:rPr>
        <w:t xml:space="preserve">with </w:t>
      </w:r>
      <w:r w:rsidR="00960778" w:rsidRPr="00504EBC">
        <w:rPr>
          <w:i/>
          <w:iCs/>
          <w:lang w:val="en-IE"/>
        </w:rPr>
        <w:t>p</w:t>
      </w:r>
      <w:r w:rsidR="00960778" w:rsidRPr="00504EBC">
        <w:rPr>
          <w:lang w:val="en-IE"/>
        </w:rPr>
        <w:t>-X-2,6-DTBP substrates (X = OCH</w:t>
      </w:r>
      <w:r w:rsidR="00960778" w:rsidRPr="00504EBC">
        <w:rPr>
          <w:vertAlign w:val="subscript"/>
          <w:lang w:val="en-IE"/>
        </w:rPr>
        <w:t>3</w:t>
      </w:r>
      <w:r w:rsidR="00960778" w:rsidRPr="00504EBC">
        <w:rPr>
          <w:lang w:val="en-IE"/>
        </w:rPr>
        <w:t>, CH</w:t>
      </w:r>
      <w:r w:rsidR="00960778" w:rsidRPr="00504EBC">
        <w:rPr>
          <w:vertAlign w:val="subscript"/>
          <w:lang w:val="en-IE"/>
        </w:rPr>
        <w:t>3</w:t>
      </w:r>
      <w:r w:rsidR="00960778" w:rsidRPr="00504EBC">
        <w:rPr>
          <w:lang w:val="en-IE"/>
        </w:rPr>
        <w:t>, C(CH</w:t>
      </w:r>
      <w:r w:rsidR="00960778" w:rsidRPr="00504EBC">
        <w:rPr>
          <w:vertAlign w:val="subscript"/>
          <w:lang w:val="en-IE"/>
        </w:rPr>
        <w:t>3</w:t>
      </w:r>
      <w:r w:rsidR="00960778" w:rsidRPr="00504EBC">
        <w:rPr>
          <w:lang w:val="en-IE"/>
        </w:rPr>
        <w:t>)</w:t>
      </w:r>
      <w:r w:rsidR="00960778" w:rsidRPr="00504EBC">
        <w:rPr>
          <w:vertAlign w:val="subscript"/>
          <w:lang w:val="en-IE"/>
        </w:rPr>
        <w:t>3</w:t>
      </w:r>
      <w:r w:rsidR="00960778" w:rsidRPr="00504EBC">
        <w:rPr>
          <w:lang w:val="en-IE"/>
        </w:rPr>
        <w:t>, H, Br, CN</w:t>
      </w:r>
      <w:r w:rsidR="00340D06" w:rsidRPr="00504EBC">
        <w:rPr>
          <w:lang w:val="en-IE"/>
        </w:rPr>
        <w:t>, NO</w:t>
      </w:r>
      <w:r w:rsidR="00340D06" w:rsidRPr="00504EBC">
        <w:rPr>
          <w:vertAlign w:val="subscript"/>
          <w:lang w:val="en-IE"/>
        </w:rPr>
        <w:t>2</w:t>
      </w:r>
      <w:r w:rsidR="00960778" w:rsidRPr="00504EBC">
        <w:rPr>
          <w:lang w:val="en-IE"/>
        </w:rPr>
        <w:t>).</w:t>
      </w:r>
      <w:r w:rsidR="00240E38" w:rsidRPr="00504EBC">
        <w:rPr>
          <w:lang w:val="en-IE"/>
        </w:rPr>
        <w:t xml:space="preserve"> </w:t>
      </w:r>
      <w:r w:rsidR="00240E38" w:rsidRPr="00504EBC">
        <w:rPr>
          <w:i/>
          <w:iCs/>
          <w:lang w:val="en-IE"/>
        </w:rPr>
        <w:t xml:space="preserve">For </w:t>
      </w:r>
      <w:r w:rsidR="00240E38" w:rsidRPr="00504EBC">
        <w:rPr>
          <w:b/>
          <w:bCs/>
          <w:i/>
          <w:iCs/>
          <w:lang w:val="en-IE"/>
        </w:rPr>
        <w:t>2b</w:t>
      </w:r>
      <w:r w:rsidR="00240E38" w:rsidRPr="00504EBC">
        <w:rPr>
          <w:i/>
          <w:iCs/>
          <w:lang w:val="en-IE"/>
        </w:rPr>
        <w:t>, X = CN, NO</w:t>
      </w:r>
      <w:r w:rsidR="00240E38" w:rsidRPr="00504EBC">
        <w:rPr>
          <w:i/>
          <w:iCs/>
          <w:vertAlign w:val="subscript"/>
          <w:lang w:val="en-IE"/>
        </w:rPr>
        <w:t>2</w:t>
      </w:r>
      <w:r w:rsidR="00240E38" w:rsidRPr="00504EBC">
        <w:rPr>
          <w:i/>
          <w:iCs/>
          <w:lang w:val="en-IE"/>
        </w:rPr>
        <w:t xml:space="preserve"> substrates were not included in trend lines</w:t>
      </w:r>
      <w:r w:rsidR="007704DF" w:rsidRPr="00504EBC">
        <w:rPr>
          <w:i/>
          <w:iCs/>
          <w:lang w:val="en-IE"/>
        </w:rPr>
        <w:t xml:space="preserve"> (substrates in blue boxes)</w:t>
      </w:r>
      <w:r w:rsidR="00240E38" w:rsidRPr="00504EBC">
        <w:rPr>
          <w:lang w:val="en-IE"/>
        </w:rPr>
        <w:t>.</w:t>
      </w:r>
      <w:r w:rsidR="004C0F1A">
        <w:rPr>
          <w:lang w:val="en-IE"/>
        </w:rPr>
        <w:t xml:space="preserve"> </w:t>
      </w:r>
    </w:p>
    <w:p w14:paraId="0F58CE64" w14:textId="6EF8BC0D" w:rsidR="0054357E" w:rsidRPr="00504EBC" w:rsidRDefault="0054357E" w:rsidP="00C861FC">
      <w:pPr>
        <w:pStyle w:val="TAMainText"/>
        <w:ind w:firstLine="0"/>
        <w:rPr>
          <w:lang w:val="en-IE"/>
        </w:rPr>
      </w:pPr>
      <w:r w:rsidRPr="00504EBC">
        <w:rPr>
          <w:i/>
          <w:iCs/>
          <w:lang w:val="en-IE"/>
        </w:rPr>
        <w:t xml:space="preserve">Oxidative activation of hydrocarbon C–H bonds by </w:t>
      </w:r>
      <w:r w:rsidRPr="00504EBC">
        <w:rPr>
          <w:b/>
          <w:i/>
          <w:iCs/>
          <w:lang w:val="en-IE"/>
        </w:rPr>
        <w:t>1b</w:t>
      </w:r>
      <w:r w:rsidRPr="00504EBC">
        <w:rPr>
          <w:i/>
          <w:iCs/>
          <w:lang w:val="en-IE"/>
        </w:rPr>
        <w:t xml:space="preserve"> and </w:t>
      </w:r>
      <w:r w:rsidRPr="00504EBC">
        <w:rPr>
          <w:b/>
          <w:i/>
          <w:iCs/>
          <w:lang w:val="en-IE"/>
        </w:rPr>
        <w:t>2b</w:t>
      </w:r>
      <w:r w:rsidRPr="00504EBC">
        <w:rPr>
          <w:i/>
          <w:iCs/>
          <w:lang w:val="en-IE"/>
        </w:rPr>
        <w:t>.</w:t>
      </w:r>
      <w:r w:rsidRPr="00504EBC">
        <w:rPr>
          <w:b/>
          <w:bCs/>
          <w:lang w:val="en-IE"/>
        </w:rPr>
        <w:t xml:space="preserve"> </w:t>
      </w:r>
      <w:r w:rsidRPr="00504EBC">
        <w:rPr>
          <w:bCs/>
          <w:lang w:val="en-IE"/>
        </w:rPr>
        <w:t xml:space="preserve">Both </w:t>
      </w:r>
      <w:r w:rsidRPr="00504EBC">
        <w:rPr>
          <w:b/>
          <w:bCs/>
          <w:lang w:val="en-IE"/>
        </w:rPr>
        <w:t>1b</w:t>
      </w:r>
      <w:r w:rsidRPr="00504EBC">
        <w:rPr>
          <w:lang w:val="en-IE"/>
        </w:rPr>
        <w:t xml:space="preserve"> and </w:t>
      </w:r>
      <w:r w:rsidRPr="00504EBC">
        <w:rPr>
          <w:b/>
          <w:bCs/>
          <w:lang w:val="en-IE"/>
        </w:rPr>
        <w:t>2b</w:t>
      </w:r>
      <w:r w:rsidRPr="00504EBC">
        <w:rPr>
          <w:lang w:val="en-IE"/>
        </w:rPr>
        <w:t xml:space="preserve"> reacted readily with xanthene (200-400 equiv.) in acetone at -40 °C (Figures S</w:t>
      </w:r>
      <w:r w:rsidR="005F3C37" w:rsidRPr="00504EBC">
        <w:rPr>
          <w:lang w:val="en-IE"/>
        </w:rPr>
        <w:t>3</w:t>
      </w:r>
      <w:r w:rsidR="00146CBB" w:rsidRPr="00504EBC">
        <w:rPr>
          <w:lang w:val="en-IE"/>
        </w:rPr>
        <w:t>7</w:t>
      </w:r>
      <w:r w:rsidRPr="00504EBC">
        <w:rPr>
          <w:lang w:val="en-IE"/>
        </w:rPr>
        <w:t>-S</w:t>
      </w:r>
      <w:r w:rsidR="005F3C37" w:rsidRPr="00504EBC">
        <w:rPr>
          <w:lang w:val="en-IE"/>
        </w:rPr>
        <w:t>3</w:t>
      </w:r>
      <w:r w:rsidR="00146CBB" w:rsidRPr="00504EBC">
        <w:rPr>
          <w:lang w:val="en-IE"/>
        </w:rPr>
        <w:t>8</w:t>
      </w:r>
      <w:r w:rsidRPr="00504EBC">
        <w:rPr>
          <w:lang w:val="en-IE"/>
        </w:rPr>
        <w:t>). Xanthone was identified as a product of th</w:t>
      </w:r>
      <w:r w:rsidR="0079742D" w:rsidRPr="00504EBC">
        <w:rPr>
          <w:lang w:val="en-IE"/>
        </w:rPr>
        <w:t>ese</w:t>
      </w:r>
      <w:r w:rsidRPr="00504EBC">
        <w:rPr>
          <w:lang w:val="en-IE"/>
        </w:rPr>
        <w:t xml:space="preserve"> reaction</w:t>
      </w:r>
      <w:r w:rsidR="0079742D" w:rsidRPr="00504EBC">
        <w:rPr>
          <w:lang w:val="en-IE"/>
        </w:rPr>
        <w:t>s</w:t>
      </w:r>
      <w:r w:rsidRPr="00504EBC">
        <w:rPr>
          <w:lang w:val="en-IE"/>
        </w:rPr>
        <w:t xml:space="preserve"> (Figure S</w:t>
      </w:r>
      <w:r w:rsidR="005F3C37" w:rsidRPr="00504EBC">
        <w:rPr>
          <w:lang w:val="en-IE"/>
        </w:rPr>
        <w:t>3</w:t>
      </w:r>
      <w:r w:rsidR="00146CBB" w:rsidRPr="00504EBC">
        <w:rPr>
          <w:lang w:val="en-IE"/>
        </w:rPr>
        <w:t>9</w:t>
      </w:r>
      <w:r w:rsidRPr="00504EBC">
        <w:rPr>
          <w:lang w:val="en-IE"/>
        </w:rPr>
        <w:t>)</w:t>
      </w:r>
      <w:r w:rsidR="00D011D4" w:rsidRPr="00504EBC">
        <w:rPr>
          <w:lang w:val="en-IE"/>
        </w:rPr>
        <w:t>, presumably formed from the reaction of the formed xanthyl radical and solvated dioxygen or adventitious water</w:t>
      </w:r>
      <w:r w:rsidRPr="00504EBC">
        <w:rPr>
          <w:lang w:val="en-IE"/>
        </w:rPr>
        <w:t xml:space="preserve">. The </w:t>
      </w:r>
      <w:r w:rsidRPr="00504EBC">
        <w:rPr>
          <w:iCs/>
          <w:lang w:val="en-IE"/>
        </w:rPr>
        <w:t>second</w:t>
      </w:r>
      <w:r w:rsidRPr="00504EBC">
        <w:rPr>
          <w:lang w:val="en-IE"/>
        </w:rPr>
        <w:t>-order rate constants (</w:t>
      </w:r>
      <w:r w:rsidRPr="00504EBC">
        <w:rPr>
          <w:i/>
          <w:iCs/>
          <w:lang w:val="en-IE"/>
        </w:rPr>
        <w:t>k</w:t>
      </w:r>
      <w:r w:rsidRPr="00504EBC">
        <w:rPr>
          <w:iCs/>
          <w:vertAlign w:val="subscript"/>
          <w:lang w:val="en-IE"/>
        </w:rPr>
        <w:t>2</w:t>
      </w:r>
      <w:r w:rsidRPr="00504EBC">
        <w:rPr>
          <w:lang w:val="en-IE"/>
        </w:rPr>
        <w:t xml:space="preserve">) for the reaction of xanthene with </w:t>
      </w:r>
      <w:r w:rsidRPr="00504EBC">
        <w:rPr>
          <w:b/>
          <w:bCs/>
          <w:lang w:val="en-IE"/>
        </w:rPr>
        <w:t>1b</w:t>
      </w:r>
      <w:r w:rsidRPr="00504EBC">
        <w:rPr>
          <w:lang w:val="en-IE"/>
        </w:rPr>
        <w:t xml:space="preserve"> and </w:t>
      </w:r>
      <w:r w:rsidRPr="00504EBC">
        <w:rPr>
          <w:b/>
          <w:bCs/>
          <w:lang w:val="en-IE"/>
        </w:rPr>
        <w:t>2b</w:t>
      </w:r>
      <w:r w:rsidRPr="00504EBC">
        <w:rPr>
          <w:lang w:val="en-IE"/>
        </w:rPr>
        <w:t xml:space="preserve"> were 0.003 and 0.012 M</w:t>
      </w:r>
      <w:r w:rsidRPr="00504EBC">
        <w:rPr>
          <w:vertAlign w:val="superscript"/>
          <w:lang w:val="en-IE"/>
        </w:rPr>
        <w:t>-1</w:t>
      </w:r>
      <w:r w:rsidRPr="00504EBC">
        <w:rPr>
          <w:lang w:val="en-IE"/>
        </w:rPr>
        <w:t>s</w:t>
      </w:r>
      <w:r w:rsidRPr="00504EBC">
        <w:rPr>
          <w:vertAlign w:val="superscript"/>
          <w:lang w:val="en-IE"/>
        </w:rPr>
        <w:t>-1</w:t>
      </w:r>
      <w:r w:rsidRPr="00504EBC">
        <w:rPr>
          <w:lang w:val="en-IE"/>
        </w:rPr>
        <w:t xml:space="preserve">, respectively (Figure </w:t>
      </w:r>
      <w:r w:rsidR="0038180C" w:rsidRPr="00504EBC">
        <w:rPr>
          <w:lang w:val="en-IE"/>
        </w:rPr>
        <w:t>7</w:t>
      </w:r>
      <w:r w:rsidRPr="00504EBC">
        <w:rPr>
          <w:lang w:val="en-IE"/>
        </w:rPr>
        <w:t xml:space="preserve">, Table 1). This demonstrated a small kinetic difference (4-fold) in reactivity of high-valent </w:t>
      </w:r>
      <w:r w:rsidRPr="00504EBC">
        <w:rPr>
          <w:i/>
          <w:iCs/>
          <w:lang w:val="en-IE"/>
        </w:rPr>
        <w:t>d</w:t>
      </w:r>
      <w:r w:rsidRPr="00504EBC">
        <w:rPr>
          <w:i/>
          <w:iCs/>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w:t>
      </w:r>
      <w:r w:rsidRPr="00504EBC">
        <w:rPr>
          <w:b/>
          <w:lang w:val="en-IE"/>
        </w:rPr>
        <w:t>2b</w:t>
      </w:r>
      <w:r w:rsidRPr="00504EBC">
        <w:rPr>
          <w:lang w:val="en-IE"/>
        </w:rPr>
        <w:t xml:space="preserve">) oxidant compared to that of the </w:t>
      </w:r>
      <w:r w:rsidRPr="00504EBC">
        <w:rPr>
          <w:i/>
          <w:iCs/>
          <w:lang w:val="en-IE"/>
        </w:rPr>
        <w:t>d</w:t>
      </w:r>
      <w:r w:rsidRPr="00504EBC">
        <w:rPr>
          <w:i/>
          <w:iCs/>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w:t>
      </w:r>
      <w:r w:rsidRPr="00504EBC">
        <w:rPr>
          <w:b/>
          <w:lang w:val="en-IE"/>
        </w:rPr>
        <w:t>1b</w:t>
      </w:r>
      <w:r w:rsidRPr="00504EBC">
        <w:rPr>
          <w:lang w:val="en-IE"/>
        </w:rPr>
        <w:t xml:space="preserve">) oxidant </w:t>
      </w:r>
      <w:r w:rsidRPr="00504EBC">
        <w:rPr>
          <w:i/>
          <w:iCs/>
          <w:lang w:val="en-IE"/>
        </w:rPr>
        <w:t>under the same conditions</w:t>
      </w:r>
      <w:r w:rsidRPr="00504EBC">
        <w:rPr>
          <w:lang w:val="en-IE"/>
        </w:rPr>
        <w:t xml:space="preserve"> with the exact same supporting ligands.</w:t>
      </w:r>
      <w:r w:rsidR="006E7CC2" w:rsidRPr="00504EBC">
        <w:rPr>
          <w:lang w:val="en-IE"/>
        </w:rPr>
        <w:t xml:space="preserve"> F</w:t>
      </w:r>
      <w:r w:rsidRPr="00504EBC">
        <w:rPr>
          <w:lang w:val="en-IE"/>
        </w:rPr>
        <w:t xml:space="preserve">urther insight was not possible because the natural decay of </w:t>
      </w:r>
      <w:r w:rsidRPr="00504EBC">
        <w:rPr>
          <w:b/>
          <w:lang w:val="en-IE"/>
        </w:rPr>
        <w:t>1b</w:t>
      </w:r>
      <w:r w:rsidRPr="00504EBC">
        <w:rPr>
          <w:lang w:val="en-IE"/>
        </w:rPr>
        <w:t xml:space="preserve"> at -40 °C was on the same order of rate as its reaction with hydrocarbon substrates with greater BDE</w:t>
      </w:r>
      <w:r w:rsidRPr="00504EBC">
        <w:rPr>
          <w:vertAlign w:val="subscript"/>
          <w:lang w:val="en-IE"/>
        </w:rPr>
        <w:t>C–H</w:t>
      </w:r>
      <w:r w:rsidRPr="00504EBC">
        <w:rPr>
          <w:lang w:val="en-IE"/>
        </w:rPr>
        <w:t xml:space="preserve"> than xanthene. We were therefore unable to probe its reactivity towards hydrocarbons with stronger C–H bonds at -40 °C. </w:t>
      </w:r>
      <w:r w:rsidRPr="00504EBC">
        <w:rPr>
          <w:b/>
          <w:bCs/>
          <w:lang w:val="en-IE"/>
        </w:rPr>
        <w:t>1b</w:t>
      </w:r>
      <w:r w:rsidRPr="00504EBC">
        <w:rPr>
          <w:lang w:val="en-IE"/>
        </w:rPr>
        <w:t xml:space="preserve"> was unstable at 25 °C, preventing exploration of its reactivity towards substrates with greater BDE</w:t>
      </w:r>
      <w:r w:rsidRPr="00504EBC">
        <w:rPr>
          <w:vertAlign w:val="subscript"/>
          <w:lang w:val="en-IE"/>
        </w:rPr>
        <w:t xml:space="preserve">C–H </w:t>
      </w:r>
      <w:r w:rsidRPr="00504EBC">
        <w:rPr>
          <w:lang w:val="en-IE"/>
        </w:rPr>
        <w:t>at higher temperatures.</w:t>
      </w:r>
    </w:p>
    <w:p w14:paraId="5CF28BDF" w14:textId="77777777" w:rsidR="0054357E" w:rsidRPr="00504EBC" w:rsidRDefault="0054357E" w:rsidP="0054357E">
      <w:pPr>
        <w:pStyle w:val="TAMainText"/>
        <w:rPr>
          <w:b/>
          <w:bCs/>
          <w:lang w:val="en-IE"/>
        </w:rPr>
      </w:pPr>
      <w:r w:rsidRPr="00504EBC">
        <w:rPr>
          <w:b/>
          <w:bCs/>
          <w:noProof/>
          <w:lang w:val="en-IE"/>
        </w:rPr>
        <w:drawing>
          <wp:inline distT="0" distB="0" distL="0" distR="0" wp14:anchorId="2F79709B" wp14:editId="60E1ACC5">
            <wp:extent cx="2880000" cy="2006683"/>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anthene oxidation.pd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2006683"/>
                    </a:xfrm>
                    <a:prstGeom prst="rect">
                      <a:avLst/>
                    </a:prstGeom>
                  </pic:spPr>
                </pic:pic>
              </a:graphicData>
            </a:graphic>
          </wp:inline>
        </w:drawing>
      </w:r>
    </w:p>
    <w:p w14:paraId="5FECD708" w14:textId="3EB2F6C5" w:rsidR="0054357E" w:rsidRPr="00504EBC" w:rsidRDefault="0054357E" w:rsidP="0054357E">
      <w:pPr>
        <w:pStyle w:val="VAFigureCaption"/>
        <w:rPr>
          <w:lang w:val="en-IE"/>
        </w:rPr>
      </w:pPr>
      <w:r w:rsidRPr="00504EBC">
        <w:rPr>
          <w:b/>
          <w:bCs/>
          <w:lang w:val="en-IE"/>
        </w:rPr>
        <w:t xml:space="preserve">Figure </w:t>
      </w:r>
      <w:r w:rsidR="008F3026" w:rsidRPr="00504EBC">
        <w:rPr>
          <w:b/>
          <w:bCs/>
          <w:lang w:val="en-IE"/>
        </w:rPr>
        <w:t>7</w:t>
      </w:r>
      <w:r w:rsidRPr="00504EBC">
        <w:rPr>
          <w:b/>
          <w:bCs/>
          <w:lang w:val="en-IE"/>
        </w:rPr>
        <w:t xml:space="preserve">. </w:t>
      </w:r>
      <w:r w:rsidRPr="00504EBC">
        <w:rPr>
          <w:lang w:val="en-IE"/>
        </w:rPr>
        <w:t xml:space="preserve">Plots of </w:t>
      </w:r>
      <w:proofErr w:type="spellStart"/>
      <w:r w:rsidRPr="00504EBC">
        <w:rPr>
          <w:i/>
          <w:iCs/>
          <w:lang w:val="en-IE"/>
        </w:rPr>
        <w:t>k</w:t>
      </w:r>
      <w:r w:rsidRPr="00504EBC">
        <w:rPr>
          <w:iCs/>
          <w:vertAlign w:val="subscript"/>
          <w:lang w:val="en-IE"/>
        </w:rPr>
        <w:t>obs</w:t>
      </w:r>
      <w:proofErr w:type="spellEnd"/>
      <w:r w:rsidRPr="00504EBC">
        <w:rPr>
          <w:lang w:val="en-IE"/>
        </w:rPr>
        <w:t xml:space="preserve"> versus [xanthene] determined for the reactions between </w:t>
      </w:r>
      <w:r w:rsidRPr="00504EBC">
        <w:rPr>
          <w:b/>
          <w:bCs/>
          <w:lang w:val="en-IE"/>
        </w:rPr>
        <w:t xml:space="preserve">1b </w:t>
      </w:r>
      <w:r w:rsidRPr="00504EBC">
        <w:rPr>
          <w:lang w:val="en-IE"/>
        </w:rPr>
        <w:t xml:space="preserve">(red, </w:t>
      </w:r>
      <w:r w:rsidRPr="00504EBC">
        <w:rPr>
          <w:i/>
          <w:iCs/>
          <w:lang w:val="en-IE"/>
        </w:rPr>
        <w:t>k</w:t>
      </w:r>
      <w:r w:rsidRPr="00504EBC">
        <w:rPr>
          <w:vertAlign w:val="subscript"/>
          <w:lang w:val="en-IE"/>
        </w:rPr>
        <w:t>2</w:t>
      </w:r>
      <w:r w:rsidRPr="00504EBC">
        <w:rPr>
          <w:lang w:val="en-IE"/>
        </w:rPr>
        <w:t xml:space="preserve"> = 0.003 M</w:t>
      </w:r>
      <w:r w:rsidRPr="00504EBC">
        <w:rPr>
          <w:vertAlign w:val="superscript"/>
          <w:lang w:val="en-IE"/>
        </w:rPr>
        <w:t>-1</w:t>
      </w:r>
      <w:r w:rsidRPr="00504EBC">
        <w:rPr>
          <w:lang w:val="en-IE"/>
        </w:rPr>
        <w:t>s</w:t>
      </w:r>
      <w:r w:rsidRPr="00504EBC">
        <w:rPr>
          <w:vertAlign w:val="superscript"/>
          <w:lang w:val="en-IE"/>
        </w:rPr>
        <w:t>-1</w:t>
      </w:r>
      <w:r w:rsidRPr="00504EBC">
        <w:rPr>
          <w:lang w:val="en-IE"/>
        </w:rPr>
        <w:t xml:space="preserve">) or </w:t>
      </w:r>
      <w:r w:rsidRPr="00504EBC">
        <w:rPr>
          <w:b/>
          <w:lang w:val="en-IE"/>
        </w:rPr>
        <w:t>2b</w:t>
      </w:r>
      <w:r w:rsidRPr="00504EBC">
        <w:rPr>
          <w:lang w:val="en-IE"/>
        </w:rPr>
        <w:t xml:space="preserve"> (blue, </w:t>
      </w:r>
      <w:r w:rsidRPr="00504EBC">
        <w:rPr>
          <w:i/>
          <w:iCs/>
          <w:lang w:val="en-IE"/>
        </w:rPr>
        <w:t>k</w:t>
      </w:r>
      <w:r w:rsidRPr="00504EBC">
        <w:rPr>
          <w:vertAlign w:val="subscript"/>
          <w:lang w:val="en-IE"/>
        </w:rPr>
        <w:t>2</w:t>
      </w:r>
      <w:r w:rsidRPr="00504EBC">
        <w:rPr>
          <w:lang w:val="en-IE"/>
        </w:rPr>
        <w:t xml:space="preserve"> = 0.012 M</w:t>
      </w:r>
      <w:r w:rsidRPr="00504EBC">
        <w:rPr>
          <w:vertAlign w:val="superscript"/>
          <w:lang w:val="en-IE"/>
        </w:rPr>
        <w:t>-1</w:t>
      </w:r>
      <w:r w:rsidRPr="00504EBC">
        <w:rPr>
          <w:lang w:val="en-IE"/>
        </w:rPr>
        <w:t>s</w:t>
      </w:r>
      <w:r w:rsidRPr="00504EBC">
        <w:rPr>
          <w:vertAlign w:val="superscript"/>
          <w:lang w:val="en-IE"/>
        </w:rPr>
        <w:t>-1</w:t>
      </w:r>
      <w:r w:rsidRPr="00504EBC">
        <w:rPr>
          <w:lang w:val="en-IE"/>
        </w:rPr>
        <w:t xml:space="preserve">) and </w:t>
      </w:r>
      <w:r w:rsidR="00340D06" w:rsidRPr="00504EBC">
        <w:rPr>
          <w:lang w:val="en-IE"/>
        </w:rPr>
        <w:t>x</w:t>
      </w:r>
      <w:r w:rsidRPr="00504EBC">
        <w:rPr>
          <w:lang w:val="en-IE"/>
        </w:rPr>
        <w:t>anthene at -40 °C in acetone.</w:t>
      </w:r>
    </w:p>
    <w:p w14:paraId="1B62290D" w14:textId="711EAAF9" w:rsidR="0054357E" w:rsidRPr="00504EBC" w:rsidRDefault="0054357E" w:rsidP="0001283F">
      <w:pPr>
        <w:pStyle w:val="TAMainText"/>
        <w:ind w:firstLine="0"/>
        <w:rPr>
          <w:lang w:val="en-IE"/>
        </w:rPr>
      </w:pPr>
      <w:r w:rsidRPr="00504EBC">
        <w:rPr>
          <w:b/>
          <w:lang w:val="en-IE"/>
        </w:rPr>
        <w:t>2b</w:t>
      </w:r>
      <w:r w:rsidRPr="00504EBC">
        <w:rPr>
          <w:lang w:val="en-IE"/>
        </w:rPr>
        <w:t xml:space="preserve"> was sufficiently stable at 25 °C to probe its reactivity with a series of hydrocarbons with varying BDE</w:t>
      </w:r>
      <w:r w:rsidRPr="00504EBC">
        <w:rPr>
          <w:vertAlign w:val="subscript"/>
          <w:lang w:val="en-IE"/>
        </w:rPr>
        <w:t>C–H</w:t>
      </w:r>
      <w:r w:rsidRPr="00504EBC">
        <w:rPr>
          <w:lang w:val="en-IE"/>
        </w:rPr>
        <w:t xml:space="preserve"> </w:t>
      </w:r>
      <w:r w:rsidR="005B02AC" w:rsidRPr="00504EBC">
        <w:rPr>
          <w:lang w:val="en-IE"/>
        </w:rPr>
        <w:t>(</w:t>
      </w:r>
      <w:r w:rsidRPr="00504EBC">
        <w:rPr>
          <w:lang w:val="en-IE"/>
        </w:rPr>
        <w:t>75.5-90 kcal/mol, Table S</w:t>
      </w:r>
      <w:r w:rsidR="003444F7" w:rsidRPr="00504EBC">
        <w:rPr>
          <w:lang w:val="en-IE"/>
        </w:rPr>
        <w:t>7</w:t>
      </w:r>
      <w:r w:rsidRPr="00504EBC">
        <w:rPr>
          <w:lang w:val="en-IE"/>
        </w:rPr>
        <w:t>, Figures S</w:t>
      </w:r>
      <w:r w:rsidR="00992E6C" w:rsidRPr="00504EBC">
        <w:rPr>
          <w:lang w:val="en-IE"/>
        </w:rPr>
        <w:t>40</w:t>
      </w:r>
      <w:r w:rsidRPr="00504EBC">
        <w:rPr>
          <w:lang w:val="en-IE"/>
        </w:rPr>
        <w:t>-</w:t>
      </w:r>
      <w:r w:rsidR="0038180C" w:rsidRPr="00504EBC">
        <w:rPr>
          <w:lang w:val="en-IE"/>
        </w:rPr>
        <w:t>S</w:t>
      </w:r>
      <w:r w:rsidR="005F3C37" w:rsidRPr="00504EBC">
        <w:rPr>
          <w:lang w:val="en-IE"/>
        </w:rPr>
        <w:t>4</w:t>
      </w:r>
      <w:r w:rsidR="00992E6C" w:rsidRPr="00504EBC">
        <w:rPr>
          <w:lang w:val="en-IE"/>
        </w:rPr>
        <w:t>1</w:t>
      </w:r>
      <w:r w:rsidRPr="00504EBC">
        <w:rPr>
          <w:lang w:val="en-IE"/>
        </w:rPr>
        <w:t xml:space="preserve">). </w:t>
      </w:r>
      <w:r w:rsidR="004B2357" w:rsidRPr="00504EBC">
        <w:rPr>
          <w:color w:val="000000"/>
          <w:lang w:eastAsia="en-GB"/>
        </w:rPr>
        <w:t>For the oxidation of DHA, we have identified anthracene as the product. The yield of anthracene was 48% according to GC-FID (Figure S</w:t>
      </w:r>
      <w:r w:rsidR="00992E6C" w:rsidRPr="00504EBC">
        <w:rPr>
          <w:color w:val="000000"/>
          <w:lang w:eastAsia="en-GB"/>
        </w:rPr>
        <w:t>42</w:t>
      </w:r>
      <w:r w:rsidR="004B2357" w:rsidRPr="00504EBC">
        <w:rPr>
          <w:color w:val="000000"/>
          <w:lang w:eastAsia="en-GB"/>
        </w:rPr>
        <w:t xml:space="preserve">). </w:t>
      </w:r>
      <w:r w:rsidR="00AD7E28" w:rsidRPr="00504EBC">
        <w:rPr>
          <w:lang w:val="en-IE"/>
        </w:rPr>
        <w:t xml:space="preserve">For CHD, benzene was identified as the product of oxidation, while for </w:t>
      </w:r>
      <w:proofErr w:type="spellStart"/>
      <w:r w:rsidR="00277A9A" w:rsidRPr="00504EBC">
        <w:rPr>
          <w:lang w:val="en-IE"/>
        </w:rPr>
        <w:t>benzylalcohol</w:t>
      </w:r>
      <w:proofErr w:type="spellEnd"/>
      <w:r w:rsidR="00AD7E28" w:rsidRPr="00504EBC">
        <w:rPr>
          <w:lang w:val="en-IE"/>
        </w:rPr>
        <w:t xml:space="preserve"> benzoic acid was identified in the post-reaction mixture</w:t>
      </w:r>
      <w:r w:rsidR="00992E6C" w:rsidRPr="00504EBC">
        <w:rPr>
          <w:lang w:val="en-IE"/>
        </w:rPr>
        <w:t xml:space="preserve"> (Figure S43)</w:t>
      </w:r>
      <w:r w:rsidR="00AD7E28" w:rsidRPr="00504EBC">
        <w:rPr>
          <w:lang w:val="en-IE"/>
        </w:rPr>
        <w:t xml:space="preserve">. These products are typical of what is expected of a PCET oxidation of these substrates. </w:t>
      </w:r>
      <w:r w:rsidR="0079397F" w:rsidRPr="00504EBC">
        <w:rPr>
          <w:lang w:val="en-IE"/>
        </w:rPr>
        <w:t xml:space="preserve">C–H bond cleavage was predicted to be rate-limiting because the measured KIE for the oxidation of 9,10-dihydroanthracene (DHA) and its deuterated analogue (Figure S45) was found to be KIE = 5.5. </w:t>
      </w:r>
      <w:r w:rsidRPr="00504EBC">
        <w:rPr>
          <w:lang w:val="en-IE"/>
        </w:rPr>
        <w:t>A plot of the log(</w:t>
      </w:r>
      <w:r w:rsidRPr="00504EBC">
        <w:rPr>
          <w:i/>
          <w:iCs/>
          <w:lang w:val="en-IE"/>
        </w:rPr>
        <w:t>k</w:t>
      </w:r>
      <w:r w:rsidRPr="00504EBC">
        <w:rPr>
          <w:vertAlign w:val="subscript"/>
          <w:lang w:val="en-IE"/>
        </w:rPr>
        <w:t>2</w:t>
      </w:r>
      <w:r w:rsidRPr="00504EBC">
        <w:rPr>
          <w:lang w:val="en-IE"/>
        </w:rPr>
        <w:t>) versus substrate BDE</w:t>
      </w:r>
      <w:r w:rsidRPr="00504EBC">
        <w:rPr>
          <w:vertAlign w:val="subscript"/>
          <w:lang w:val="en-IE"/>
        </w:rPr>
        <w:t>C–H</w:t>
      </w:r>
      <w:r w:rsidRPr="00504EBC">
        <w:rPr>
          <w:lang w:val="en-IE"/>
        </w:rPr>
        <w:t xml:space="preserve"> was linear (Figure S</w:t>
      </w:r>
      <w:r w:rsidR="00992E6C" w:rsidRPr="00504EBC">
        <w:rPr>
          <w:lang w:val="en-IE"/>
        </w:rPr>
        <w:t>44</w:t>
      </w:r>
      <w:r w:rsidRPr="00504EBC">
        <w:rPr>
          <w:lang w:val="en-IE"/>
        </w:rPr>
        <w:t>). Such correlation of the decrease in rate constants (</w:t>
      </w:r>
      <w:r w:rsidRPr="00504EBC">
        <w:rPr>
          <w:i/>
          <w:iCs/>
          <w:lang w:val="en-IE"/>
        </w:rPr>
        <w:t>k</w:t>
      </w:r>
      <w:r w:rsidRPr="00504EBC">
        <w:rPr>
          <w:iCs/>
          <w:vertAlign w:val="subscript"/>
          <w:lang w:val="en-IE"/>
        </w:rPr>
        <w:t>2</w:t>
      </w:r>
      <w:r w:rsidRPr="00504EBC">
        <w:rPr>
          <w:lang w:val="en-IE"/>
        </w:rPr>
        <w:t>) with an increase in BDE</w:t>
      </w:r>
      <w:r w:rsidRPr="00504EBC">
        <w:rPr>
          <w:vertAlign w:val="subscript"/>
          <w:lang w:val="en-IE"/>
        </w:rPr>
        <w:t>C–H</w:t>
      </w:r>
      <w:r w:rsidRPr="00504EBC">
        <w:rPr>
          <w:lang w:val="en-IE"/>
        </w:rPr>
        <w:t xml:space="preserve"> is indicative of a HAT</w:t>
      </w:r>
      <w:r w:rsidR="00D8421D" w:rsidRPr="00504EBC">
        <w:rPr>
          <w:lang w:val="en-IE"/>
        </w:rPr>
        <w:t>/CPET</w:t>
      </w:r>
      <w:r w:rsidRPr="00504EBC">
        <w:rPr>
          <w:lang w:val="en-IE"/>
        </w:rPr>
        <w:t xml:space="preserve"> mechanism in the rate-limiting step. Δ</w:t>
      </w:r>
      <w:r w:rsidRPr="00504EBC">
        <w:rPr>
          <w:i/>
          <w:iCs/>
          <w:lang w:val="en-IE"/>
        </w:rPr>
        <w:t>G</w:t>
      </w:r>
      <w:r w:rsidRPr="00504EBC">
        <w:rPr>
          <w:iCs/>
          <w:vertAlign w:val="superscript"/>
          <w:lang w:val="en-IE"/>
        </w:rPr>
        <w:t>‡</w:t>
      </w:r>
      <w:r w:rsidRPr="00504EBC">
        <w:rPr>
          <w:lang w:val="en-IE"/>
        </w:rPr>
        <w:t xml:space="preserve"> were calculated from the measured </w:t>
      </w:r>
      <w:r w:rsidRPr="00504EBC">
        <w:rPr>
          <w:i/>
          <w:iCs/>
          <w:lang w:val="en-IE"/>
        </w:rPr>
        <w:t>k</w:t>
      </w:r>
      <w:r w:rsidRPr="00504EBC">
        <w:rPr>
          <w:iCs/>
          <w:vertAlign w:val="subscript"/>
          <w:lang w:val="en-IE"/>
        </w:rPr>
        <w:t>2</w:t>
      </w:r>
      <w:r w:rsidRPr="00504EBC">
        <w:rPr>
          <w:lang w:val="en-IE"/>
        </w:rPr>
        <w:t xml:space="preserve"> values and plotted against BDE</w:t>
      </w:r>
      <w:r w:rsidRPr="00504EBC">
        <w:rPr>
          <w:vertAlign w:val="subscript"/>
          <w:lang w:val="en-IE"/>
        </w:rPr>
        <w:t>C–H</w:t>
      </w:r>
      <w:r w:rsidRPr="00504EBC">
        <w:rPr>
          <w:lang w:val="en-IE"/>
        </w:rPr>
        <w:t xml:space="preserve">. </w:t>
      </w:r>
      <w:r w:rsidR="001B5EC1" w:rsidRPr="00504EBC">
        <w:rPr>
          <w:lang w:val="en-IE"/>
        </w:rPr>
        <w:t>BDFE</w:t>
      </w:r>
      <w:r w:rsidR="001B5EC1" w:rsidRPr="00504EBC">
        <w:rPr>
          <w:vertAlign w:val="subscript"/>
          <w:lang w:val="en-IE"/>
        </w:rPr>
        <w:t>O-H</w:t>
      </w:r>
      <w:r w:rsidR="001B5EC1" w:rsidRPr="00504EBC">
        <w:rPr>
          <w:lang w:val="en-IE"/>
        </w:rPr>
        <w:t xml:space="preserve"> values for all of these substrates in acetone were not available. For ease of comparison we have plotted BDE</w:t>
      </w:r>
      <w:r w:rsidR="001B5EC1" w:rsidRPr="00504EBC">
        <w:rPr>
          <w:vertAlign w:val="subscript"/>
          <w:lang w:val="en-IE"/>
        </w:rPr>
        <w:t>O-H</w:t>
      </w:r>
      <w:r w:rsidR="001B5EC1" w:rsidRPr="00504EBC">
        <w:rPr>
          <w:lang w:val="en-IE"/>
        </w:rPr>
        <w:t xml:space="preserve"> (an enthalpy) against Δ</w:t>
      </w:r>
      <w:r w:rsidR="001B5EC1" w:rsidRPr="00504EBC">
        <w:rPr>
          <w:i/>
          <w:iCs/>
          <w:lang w:val="en-IE"/>
        </w:rPr>
        <w:t>G</w:t>
      </w:r>
      <w:r w:rsidR="001B5EC1" w:rsidRPr="00504EBC">
        <w:rPr>
          <w:vertAlign w:val="superscript"/>
          <w:lang w:val="en-IE"/>
        </w:rPr>
        <w:t>‡</w:t>
      </w:r>
      <w:r w:rsidR="001B5EC1" w:rsidRPr="00504EBC">
        <w:rPr>
          <w:lang w:val="en-IE"/>
        </w:rPr>
        <w:t xml:space="preserve"> (a free energy, </w:t>
      </w:r>
      <w:r w:rsidR="001B5EC1" w:rsidRPr="00504EBC">
        <w:rPr>
          <w:lang w:val="en-IE"/>
        </w:rPr>
        <w:lastRenderedPageBreak/>
        <w:t>the differences in BDE/BDFE values are sufficiently small that the comparison is valid)</w:t>
      </w:r>
      <w:r w:rsidR="002A5539" w:rsidRPr="00504EBC">
        <w:rPr>
          <w:lang w:val="en-IE"/>
        </w:rPr>
        <w:t xml:space="preserve">. </w:t>
      </w:r>
      <w:r w:rsidRPr="00504EBC">
        <w:rPr>
          <w:lang w:val="en-IE"/>
        </w:rPr>
        <w:t xml:space="preserve">A slope of 0.38 was measured (Figure </w:t>
      </w:r>
      <w:r w:rsidR="0038180C" w:rsidRPr="00504EBC">
        <w:rPr>
          <w:lang w:val="en-IE"/>
        </w:rPr>
        <w:t>8</w:t>
      </w:r>
      <w:r w:rsidRPr="00504EBC">
        <w:rPr>
          <w:lang w:val="en-IE"/>
        </w:rPr>
        <w:t>) which was comparable to the value of 0.5 predicted by Marcus theory for HAT.</w:t>
      </w:r>
      <w:r w:rsidR="00CC7604" w:rsidRPr="00504EBC">
        <w:rPr>
          <w:lang w:val="en-IE"/>
        </w:rPr>
        <w:fldChar w:fldCharType="begin">
          <w:fldData xml:space="preserve">PEVuZE5vdGU+PENpdGU+PEF1dGhvcj5NYXllcjwvQXV0aG9yPjxZZWFyPjIwMTA8L1llYXI+PFJl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</w:fldData>
        </w:fldChar>
      </w:r>
      <w:r w:rsidR="004C0F1A">
        <w:rPr>
          <w:lang w:val="en-IE"/>
        </w:rPr>
        <w:instrText xml:space="preserve"> ADDIN EN.CITE </w:instrText>
      </w:r>
      <w:r w:rsidR="004C0F1A">
        <w:rPr>
          <w:lang w:val="en-IE"/>
        </w:rPr>
        <w:fldChar w:fldCharType="begin">
          <w:fldData xml:space="preserve">PEVuZE5vdGU+PENpdGU+PEF1dGhvcj5NYXllcjwvQXV0aG9yPjxZZWFyPjIwMTA8L1llYXI+PFJl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</w:fldData>
        </w:fldChar>
      </w:r>
      <w:r w:rsidR="004C0F1A">
        <w:rPr>
          <w:lang w:val="en-IE"/>
        </w:rPr>
        <w:instrText xml:space="preserve"> ADDIN EN.CITE.DATA </w:instrText>
      </w:r>
      <w:r w:rsidR="004C0F1A">
        <w:rPr>
          <w:lang w:val="en-IE"/>
        </w:rPr>
      </w:r>
      <w:r w:rsidR="004C0F1A">
        <w:rPr>
          <w:lang w:val="en-IE"/>
        </w:rPr>
        <w:fldChar w:fldCharType="end"/>
      </w:r>
      <w:r w:rsidR="00CC7604" w:rsidRPr="00504EBC">
        <w:rPr>
          <w:lang w:val="en-IE"/>
        </w:rPr>
      </w:r>
      <w:r w:rsidR="00CC7604" w:rsidRPr="00504EBC">
        <w:rPr>
          <w:lang w:val="en-IE"/>
        </w:rPr>
        <w:fldChar w:fldCharType="separate"/>
      </w:r>
      <w:r w:rsidR="004C0F1A" w:rsidRPr="004C0F1A">
        <w:rPr>
          <w:noProof/>
          <w:vertAlign w:val="superscript"/>
          <w:lang w:val="en-IE"/>
        </w:rPr>
        <w:t>19-21, 60</w:t>
      </w:r>
      <w:r w:rsidR="00CC7604" w:rsidRPr="00504EBC">
        <w:rPr>
          <w:lang w:val="en-IE"/>
        </w:rPr>
        <w:fldChar w:fldCharType="end"/>
      </w:r>
    </w:p>
    <w:p w14:paraId="12E4F280" w14:textId="5000B19A" w:rsidR="000A36D7" w:rsidRPr="00504EBC" w:rsidRDefault="0071103E" w:rsidP="000A36D7">
      <w:pPr>
        <w:pStyle w:val="TAMainText"/>
        <w:rPr>
          <w:lang w:val="en-IE"/>
        </w:rPr>
      </w:pPr>
      <w:r w:rsidRPr="00504EBC">
        <w:rPr>
          <w:lang w:val="en-IE"/>
        </w:rPr>
        <w:t xml:space="preserve">In order to compare </w:t>
      </w:r>
      <w:proofErr w:type="spellStart"/>
      <w:r w:rsidRPr="00504EBC">
        <w:rPr>
          <w:lang w:val="en-IE"/>
        </w:rPr>
        <w:t>Ni</w:t>
      </w:r>
      <w:r w:rsidRPr="00504EBC">
        <w:rPr>
          <w:vertAlign w:val="superscript"/>
          <w:lang w:val="en-IE"/>
        </w:rPr>
        <w:t>III</w:t>
      </w:r>
      <w:proofErr w:type="spellEnd"/>
      <w:r w:rsidRPr="00504EBC">
        <w:rPr>
          <w:lang w:val="en-IE"/>
        </w:rPr>
        <w:t xml:space="preserve"> and </w:t>
      </w:r>
      <w:proofErr w:type="spellStart"/>
      <w:r w:rsidRPr="00504EBC">
        <w:rPr>
          <w:lang w:val="en-IE"/>
        </w:rPr>
        <w:t>Cu</w:t>
      </w:r>
      <w:r w:rsidRPr="00504EBC">
        <w:rPr>
          <w:vertAlign w:val="superscript"/>
          <w:lang w:val="en-IE"/>
        </w:rPr>
        <w:t>III</w:t>
      </w:r>
      <w:proofErr w:type="spellEnd"/>
      <w:r w:rsidRPr="00504EBC">
        <w:rPr>
          <w:lang w:val="en-IE"/>
        </w:rPr>
        <w:t xml:space="preserve"> further, w</w:t>
      </w:r>
      <w:r w:rsidR="000A36D7" w:rsidRPr="00504EBC">
        <w:rPr>
          <w:lang w:val="en-IE"/>
        </w:rPr>
        <w:t xml:space="preserve">e have attempted to compare </w:t>
      </w:r>
      <w:r w:rsidR="000A36D7" w:rsidRPr="00504EBC">
        <w:rPr>
          <w:b/>
          <w:bCs/>
          <w:lang w:val="en-IE"/>
        </w:rPr>
        <w:t>2b</w:t>
      </w:r>
      <w:r w:rsidR="000A36D7" w:rsidRPr="00504EBC">
        <w:rPr>
          <w:lang w:val="en-IE"/>
        </w:rPr>
        <w:t xml:space="preserve"> and previously reported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 xml:space="preserve">)(L*)] (Figure S49). We observed </w:t>
      </w:r>
      <w:r w:rsidR="000A36D7" w:rsidRPr="00504EBC">
        <w:rPr>
          <w:b/>
          <w:bCs/>
          <w:lang w:val="en-IE"/>
        </w:rPr>
        <w:t>2b</w:t>
      </w:r>
      <w:r w:rsidR="000A36D7" w:rsidRPr="00504EBC">
        <w:rPr>
          <w:lang w:val="en-IE"/>
        </w:rPr>
        <w:t xml:space="preserve"> consistently displayed </w:t>
      </w:r>
      <w:r w:rsidR="000A36D7" w:rsidRPr="00504EBC">
        <w:rPr>
          <w:i/>
          <w:iCs/>
          <w:lang w:val="en-IE"/>
        </w:rPr>
        <w:t>k</w:t>
      </w:r>
      <w:r w:rsidR="000A36D7" w:rsidRPr="00504EBC">
        <w:rPr>
          <w:vertAlign w:val="subscript"/>
          <w:lang w:val="en-IE"/>
        </w:rPr>
        <w:t>2</w:t>
      </w:r>
      <w:r w:rsidR="000A36D7" w:rsidRPr="00504EBC">
        <w:rPr>
          <w:lang w:val="en-IE"/>
        </w:rPr>
        <w:t xml:space="preserve"> values ~3-10-fold less than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 xml:space="preserve">)(L*)]. This contrasts with the observation that </w:t>
      </w:r>
      <w:r w:rsidR="000A36D7" w:rsidRPr="00504EBC">
        <w:rPr>
          <w:b/>
          <w:bCs/>
          <w:lang w:val="en-IE"/>
        </w:rPr>
        <w:t>2b</w:t>
      </w:r>
      <w:r w:rsidR="000A36D7" w:rsidRPr="00504EBC">
        <w:rPr>
          <w:lang w:val="en-IE"/>
        </w:rPr>
        <w:t xml:space="preserve"> displayed a </w:t>
      </w:r>
      <w:r w:rsidR="000A36D7" w:rsidRPr="00504EBC">
        <w:rPr>
          <w:i/>
          <w:iCs/>
          <w:lang w:val="en-IE"/>
        </w:rPr>
        <w:t>k</w:t>
      </w:r>
      <w:r w:rsidR="000A36D7" w:rsidRPr="00504EBC">
        <w:rPr>
          <w:vertAlign w:val="subscript"/>
          <w:lang w:val="en-IE"/>
        </w:rPr>
        <w:t>2</w:t>
      </w:r>
      <w:r w:rsidR="000A36D7" w:rsidRPr="00504EBC">
        <w:rPr>
          <w:lang w:val="en-IE"/>
        </w:rPr>
        <w:t xml:space="preserve">-value 4-fold greater than </w:t>
      </w:r>
      <w:r w:rsidR="000A36D7" w:rsidRPr="00504EBC">
        <w:rPr>
          <w:b/>
          <w:bCs/>
          <w:lang w:val="en-IE"/>
        </w:rPr>
        <w:t>1b</w:t>
      </w:r>
      <w:r w:rsidR="000A36D7" w:rsidRPr="00504EBC">
        <w:rPr>
          <w:lang w:val="en-IE"/>
        </w:rPr>
        <w:t xml:space="preserve"> in xanthene oxidation. To understand this and the influence of the ligand (L* in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 xml:space="preserve">)(L*)], versus L in </w:t>
      </w:r>
      <w:r w:rsidR="000A36D7" w:rsidRPr="00504EBC">
        <w:rPr>
          <w:b/>
          <w:bCs/>
          <w:lang w:val="en-IE"/>
        </w:rPr>
        <w:t>1b</w:t>
      </w:r>
      <w:r w:rsidR="000A36D7" w:rsidRPr="00504EBC">
        <w:rPr>
          <w:lang w:val="en-IE"/>
        </w:rPr>
        <w:t xml:space="preserve"> and </w:t>
      </w:r>
      <w:r w:rsidR="000A36D7" w:rsidRPr="00504EBC">
        <w:rPr>
          <w:b/>
          <w:bCs/>
          <w:lang w:val="en-IE"/>
        </w:rPr>
        <w:t>2b</w:t>
      </w:r>
      <w:r w:rsidR="000A36D7" w:rsidRPr="00504EBC">
        <w:rPr>
          <w:lang w:val="en-IE"/>
        </w:rPr>
        <w:t>), we measured the rate of xanthene oxidation by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 xml:space="preserve">)(L*)] under the exact same conditions as for </w:t>
      </w:r>
      <w:r w:rsidR="000A36D7" w:rsidRPr="00504EBC">
        <w:rPr>
          <w:b/>
          <w:bCs/>
          <w:lang w:val="en-IE"/>
        </w:rPr>
        <w:t>1b</w:t>
      </w:r>
      <w:r w:rsidR="000A36D7" w:rsidRPr="00504EBC">
        <w:rPr>
          <w:lang w:val="en-IE"/>
        </w:rPr>
        <w:t xml:space="preserve"> and </w:t>
      </w:r>
      <w:r w:rsidR="000A36D7" w:rsidRPr="00504EBC">
        <w:rPr>
          <w:b/>
          <w:bCs/>
          <w:lang w:val="en-IE"/>
        </w:rPr>
        <w:t>2b</w:t>
      </w:r>
      <w:r w:rsidR="000A36D7" w:rsidRPr="00504EBC">
        <w:rPr>
          <w:lang w:val="en-IE"/>
        </w:rPr>
        <w:t xml:space="preserve"> (Table 1, Figure S50). The measured </w:t>
      </w:r>
      <w:r w:rsidR="000A36D7" w:rsidRPr="00504EBC">
        <w:rPr>
          <w:i/>
          <w:iCs/>
          <w:lang w:val="en-IE"/>
        </w:rPr>
        <w:t>k</w:t>
      </w:r>
      <w:r w:rsidR="000A36D7" w:rsidRPr="00504EBC">
        <w:rPr>
          <w:vertAlign w:val="subscript"/>
          <w:lang w:val="en-IE"/>
        </w:rPr>
        <w:t>2</w:t>
      </w:r>
      <w:r w:rsidR="000A36D7" w:rsidRPr="00504EBC">
        <w:rPr>
          <w:lang w:val="en-IE"/>
        </w:rPr>
        <w:t xml:space="preserve"> value (0.004 M</w:t>
      </w:r>
      <w:r w:rsidR="000A36D7" w:rsidRPr="00504EBC">
        <w:rPr>
          <w:vertAlign w:val="superscript"/>
          <w:lang w:val="en-IE"/>
        </w:rPr>
        <w:t>-1</w:t>
      </w:r>
      <w:r w:rsidR="000A36D7" w:rsidRPr="00504EBC">
        <w:rPr>
          <w:lang w:val="en-IE"/>
        </w:rPr>
        <w:t>s</w:t>
      </w:r>
      <w:r w:rsidR="000A36D7" w:rsidRPr="00504EBC">
        <w:rPr>
          <w:vertAlign w:val="superscript"/>
          <w:lang w:val="en-IE"/>
        </w:rPr>
        <w:t>-1</w:t>
      </w:r>
      <w:r w:rsidR="000A36D7" w:rsidRPr="00504EBC">
        <w:rPr>
          <w:lang w:val="en-IE"/>
        </w:rPr>
        <w:t xml:space="preserve">) was very close to that obtained for </w:t>
      </w:r>
      <w:r w:rsidR="000A36D7" w:rsidRPr="00504EBC">
        <w:rPr>
          <w:b/>
          <w:bCs/>
          <w:lang w:val="en-IE"/>
        </w:rPr>
        <w:t xml:space="preserve">1b </w:t>
      </w:r>
      <w:r w:rsidR="000A36D7" w:rsidRPr="00504EBC">
        <w:rPr>
          <w:lang w:val="en-IE"/>
        </w:rPr>
        <w:t>(0.003 M</w:t>
      </w:r>
      <w:r w:rsidR="000A36D7" w:rsidRPr="00504EBC">
        <w:rPr>
          <w:vertAlign w:val="superscript"/>
          <w:lang w:val="en-IE"/>
        </w:rPr>
        <w:t>-1</w:t>
      </w:r>
      <w:r w:rsidR="000A36D7" w:rsidRPr="00504EBC">
        <w:rPr>
          <w:lang w:val="en-IE"/>
        </w:rPr>
        <w:t>s</w:t>
      </w:r>
      <w:r w:rsidR="000A36D7" w:rsidRPr="00504EBC">
        <w:rPr>
          <w:vertAlign w:val="superscript"/>
          <w:lang w:val="en-IE"/>
        </w:rPr>
        <w:t>-1</w:t>
      </w:r>
      <w:r w:rsidR="000A36D7" w:rsidRPr="00504EBC">
        <w:rPr>
          <w:lang w:val="en-IE"/>
        </w:rPr>
        <w:t xml:space="preserve">). The comparison in Figure S49 is problematic because </w:t>
      </w:r>
      <w:r w:rsidR="000A36D7" w:rsidRPr="00504EBC">
        <w:rPr>
          <w:b/>
          <w:bCs/>
          <w:lang w:val="en-IE"/>
        </w:rPr>
        <w:t>2b</w:t>
      </w:r>
      <w:r w:rsidR="000A36D7" w:rsidRPr="00504EBC">
        <w:rPr>
          <w:lang w:val="en-IE"/>
        </w:rPr>
        <w:t xml:space="preserve"> was prepared with magic blue in acetone at 25 °C, while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 xml:space="preserve">)(L*)] was prepared with </w:t>
      </w:r>
      <w:proofErr w:type="spellStart"/>
      <w:r w:rsidR="000A36D7" w:rsidRPr="00504EBC">
        <w:rPr>
          <w:lang w:val="en-IE"/>
        </w:rPr>
        <w:t>NaOCl</w:t>
      </w:r>
      <w:proofErr w:type="spellEnd"/>
      <w:r w:rsidR="000A36D7" w:rsidRPr="00504EBC">
        <w:rPr>
          <w:lang w:val="en-IE"/>
        </w:rPr>
        <w:t>/H</w:t>
      </w:r>
      <w:r w:rsidR="000A36D7" w:rsidRPr="00504EBC">
        <w:rPr>
          <w:vertAlign w:val="subscript"/>
          <w:lang w:val="en-IE"/>
        </w:rPr>
        <w:t>2</w:t>
      </w:r>
      <w:r w:rsidR="000A36D7" w:rsidRPr="00504EBC">
        <w:rPr>
          <w:lang w:val="en-IE"/>
        </w:rPr>
        <w:t>O/HO</w:t>
      </w:r>
      <w:r w:rsidR="000A36D7" w:rsidRPr="00504EBC">
        <w:rPr>
          <w:vertAlign w:val="subscript"/>
          <w:lang w:val="en-IE"/>
        </w:rPr>
        <w:t>2</w:t>
      </w:r>
      <w:r w:rsidR="000A36D7" w:rsidRPr="00504EBC">
        <w:rPr>
          <w:lang w:val="en-IE"/>
        </w:rPr>
        <w:t>CCH</w:t>
      </w:r>
      <w:r w:rsidR="000A36D7" w:rsidRPr="00504EBC">
        <w:rPr>
          <w:vertAlign w:val="subscript"/>
          <w:lang w:val="en-IE"/>
        </w:rPr>
        <w:t>3</w:t>
      </w:r>
      <w:r w:rsidR="000A36D7" w:rsidRPr="00504EBC">
        <w:rPr>
          <w:lang w:val="en-IE"/>
        </w:rPr>
        <w:t xml:space="preserve"> in acetone at 25 °C. This precludes us from making a direct comparison of the relative rates of oxidation by </w:t>
      </w:r>
      <w:r w:rsidR="000A36D7" w:rsidRPr="00504EBC">
        <w:rPr>
          <w:b/>
          <w:bCs/>
          <w:lang w:val="en-IE"/>
        </w:rPr>
        <w:t>2b</w:t>
      </w:r>
      <w:r w:rsidR="000A36D7" w:rsidRPr="00504EBC">
        <w:rPr>
          <w:lang w:val="en-IE"/>
        </w:rPr>
        <w:t xml:space="preserve"> and [</w:t>
      </w:r>
      <w:proofErr w:type="spellStart"/>
      <w:r w:rsidR="000A36D7" w:rsidRPr="00504EBC">
        <w:rPr>
          <w:lang w:val="en-IE"/>
        </w:rPr>
        <w:t>Ni</w:t>
      </w:r>
      <w:r w:rsidR="000A36D7" w:rsidRPr="00504EBC">
        <w:rPr>
          <w:vertAlign w:val="superscript"/>
          <w:lang w:val="en-IE"/>
        </w:rPr>
        <w:t>III</w:t>
      </w:r>
      <w:proofErr w:type="spellEnd"/>
      <w:r w:rsidR="000A36D7" w:rsidRPr="00504EBC">
        <w:rPr>
          <w:lang w:val="en-IE"/>
        </w:rPr>
        <w:t>(</w:t>
      </w:r>
      <w:proofErr w:type="spellStart"/>
      <w:r w:rsidR="000A36D7" w:rsidRPr="00504EBC">
        <w:rPr>
          <w:lang w:val="en-IE"/>
        </w:rPr>
        <w:t>OAc</w:t>
      </w:r>
      <w:proofErr w:type="spellEnd"/>
      <w:r w:rsidR="000A36D7" w:rsidRPr="00504EBC">
        <w:rPr>
          <w:lang w:val="en-IE"/>
        </w:rPr>
        <w:t>)(L*)] because we cannot gauge the effect of H</w:t>
      </w:r>
      <w:r w:rsidR="000A36D7" w:rsidRPr="00504EBC">
        <w:rPr>
          <w:vertAlign w:val="subscript"/>
          <w:lang w:val="en-IE"/>
        </w:rPr>
        <w:t>2</w:t>
      </w:r>
      <w:r w:rsidR="000A36D7" w:rsidRPr="00504EBC">
        <w:rPr>
          <w:lang w:val="en-IE"/>
        </w:rPr>
        <w:t>O/HO</w:t>
      </w:r>
      <w:r w:rsidR="000A36D7" w:rsidRPr="00504EBC">
        <w:rPr>
          <w:vertAlign w:val="subscript"/>
          <w:lang w:val="en-IE"/>
        </w:rPr>
        <w:t>2</w:t>
      </w:r>
      <w:r w:rsidR="000A36D7" w:rsidRPr="00504EBC">
        <w:rPr>
          <w:lang w:val="en-IE"/>
        </w:rPr>
        <w:t>CCH</w:t>
      </w:r>
      <w:r w:rsidR="000A36D7" w:rsidRPr="00504EBC">
        <w:rPr>
          <w:vertAlign w:val="subscript"/>
          <w:lang w:val="en-IE"/>
        </w:rPr>
        <w:t>3</w:t>
      </w:r>
      <w:r w:rsidR="000A36D7" w:rsidRPr="00504EBC">
        <w:rPr>
          <w:lang w:val="en-IE"/>
        </w:rPr>
        <w:t xml:space="preserve"> on the rates of </w:t>
      </w:r>
      <w:r w:rsidR="00555DCB" w:rsidRPr="00504EBC">
        <w:rPr>
          <w:lang w:val="en-IE"/>
        </w:rPr>
        <w:t>HAT</w:t>
      </w:r>
      <w:r w:rsidR="000A36D7" w:rsidRPr="00504EBC">
        <w:rPr>
          <w:lang w:val="en-IE"/>
        </w:rPr>
        <w:t xml:space="preserve"> oxidation. We assume the presence of these protons donors will cause differences in </w:t>
      </w:r>
      <w:r w:rsidR="000A36D7" w:rsidRPr="00504EBC">
        <w:rPr>
          <w:i/>
          <w:iCs/>
          <w:lang w:val="en-IE"/>
        </w:rPr>
        <w:t>k</w:t>
      </w:r>
      <w:r w:rsidR="000A36D7" w:rsidRPr="00504EBC">
        <w:rPr>
          <w:vertAlign w:val="subscript"/>
          <w:lang w:val="en-IE"/>
        </w:rPr>
        <w:t>2</w:t>
      </w:r>
      <w:r w:rsidR="000A36D7" w:rsidRPr="00504EBC">
        <w:rPr>
          <w:lang w:val="en-IE"/>
        </w:rPr>
        <w:t xml:space="preserve"> values. Based on the data currently to hand, we conclude that the metal ion has only </w:t>
      </w:r>
      <w:r w:rsidR="005670A7" w:rsidRPr="00504EBC">
        <w:rPr>
          <w:lang w:val="en-IE"/>
        </w:rPr>
        <w:t xml:space="preserve">a </w:t>
      </w:r>
      <w:r w:rsidR="000A36D7" w:rsidRPr="00504EBC">
        <w:rPr>
          <w:lang w:val="en-IE"/>
        </w:rPr>
        <w:t>minor influence on the rate of HAT oxidation of hydrocarbons.</w:t>
      </w:r>
    </w:p>
    <w:p w14:paraId="0374E274" w14:textId="45AA4CEB" w:rsidR="002A2A8B" w:rsidRPr="00504EBC" w:rsidRDefault="00F828DC" w:rsidP="005B02AC">
      <w:pPr>
        <w:pStyle w:val="TAMainText"/>
        <w:ind w:firstLine="720"/>
        <w:rPr>
          <w:lang w:val="en-IE"/>
        </w:rPr>
      </w:pPr>
      <w:r w:rsidRPr="00504EBC">
        <w:rPr>
          <w:lang w:val="en-IE"/>
        </w:rPr>
        <w:t xml:space="preserve">In order to understand the driving force for oxidation by </w:t>
      </w:r>
      <w:r w:rsidRPr="00504EBC">
        <w:rPr>
          <w:b/>
          <w:bCs/>
          <w:lang w:val="en-IE"/>
        </w:rPr>
        <w:t>1b</w:t>
      </w:r>
      <w:r w:rsidRPr="00504EBC">
        <w:rPr>
          <w:lang w:val="en-IE"/>
        </w:rPr>
        <w:t xml:space="preserve"> and </w:t>
      </w:r>
      <w:r w:rsidRPr="00504EBC">
        <w:rPr>
          <w:b/>
          <w:bCs/>
          <w:lang w:val="en-IE"/>
        </w:rPr>
        <w:t>2b</w:t>
      </w:r>
      <w:r w:rsidRPr="00504EBC">
        <w:rPr>
          <w:lang w:val="en-IE"/>
        </w:rPr>
        <w:t xml:space="preserve"> and any effect thereof on </w:t>
      </w:r>
      <w:r w:rsidRPr="00504EBC">
        <w:rPr>
          <w:i/>
          <w:iCs/>
          <w:lang w:val="en-IE"/>
        </w:rPr>
        <w:t>k</w:t>
      </w:r>
      <w:r w:rsidRPr="00504EBC">
        <w:rPr>
          <w:vertAlign w:val="subscript"/>
          <w:lang w:val="en-IE"/>
        </w:rPr>
        <w:t>2</w:t>
      </w:r>
      <w:r w:rsidRPr="00504EBC">
        <w:rPr>
          <w:lang w:val="en-IE"/>
        </w:rPr>
        <w:t xml:space="preserve"> values, we have attempted to calculate the BD</w:t>
      </w:r>
      <w:r w:rsidR="0071103E" w:rsidRPr="00504EBC">
        <w:rPr>
          <w:lang w:val="en-IE"/>
        </w:rPr>
        <w:t>F</w:t>
      </w:r>
      <w:r w:rsidRPr="00504EBC">
        <w:rPr>
          <w:lang w:val="en-IE"/>
        </w:rPr>
        <w:t>E</w:t>
      </w:r>
      <w:r w:rsidRPr="00504EBC">
        <w:rPr>
          <w:vertAlign w:val="subscript"/>
          <w:lang w:val="en-IE"/>
        </w:rPr>
        <w:t>O–H</w:t>
      </w:r>
      <w:r w:rsidRPr="00504EBC">
        <w:rPr>
          <w:lang w:val="en-IE"/>
        </w:rPr>
        <w:t xml:space="preserve"> of the conjugate acids of </w:t>
      </w:r>
      <w:r w:rsidRPr="00504EBC">
        <w:rPr>
          <w:b/>
          <w:bCs/>
          <w:lang w:val="en-IE"/>
        </w:rPr>
        <w:t>1a</w:t>
      </w:r>
      <w:r w:rsidRPr="00504EBC">
        <w:rPr>
          <w:lang w:val="en-IE"/>
        </w:rPr>
        <w:t xml:space="preserve"> and </w:t>
      </w:r>
      <w:r w:rsidRPr="00504EBC">
        <w:rPr>
          <w:b/>
          <w:bCs/>
          <w:lang w:val="en-IE"/>
        </w:rPr>
        <w:t>2a</w:t>
      </w:r>
      <w:r w:rsidRPr="00504EBC">
        <w:rPr>
          <w:lang w:val="en-IE"/>
        </w:rPr>
        <w:t xml:space="preserve"> ([</w:t>
      </w:r>
      <w:proofErr w:type="spellStart"/>
      <w:r w:rsidRPr="00504EBC">
        <w:rPr>
          <w:lang w:val="en-IE"/>
        </w:rPr>
        <w:t>Ni</w:t>
      </w:r>
      <w:r w:rsidRPr="00504EBC">
        <w:rPr>
          <w:vertAlign w:val="superscript"/>
          <w:lang w:val="en-IE"/>
        </w:rPr>
        <w:t>II</w:t>
      </w:r>
      <w:proofErr w:type="spellEnd"/>
      <w:r w:rsidRPr="00504EBC">
        <w:rPr>
          <w:lang w:val="en-IE"/>
        </w:rPr>
        <w:t>(</w:t>
      </w:r>
      <w:proofErr w:type="spellStart"/>
      <w:r w:rsidRPr="00504EBC">
        <w:rPr>
          <w:lang w:val="en-IE"/>
        </w:rPr>
        <w:t>HOAc</w:t>
      </w:r>
      <w:proofErr w:type="spellEnd"/>
      <w:r w:rsidRPr="00504EBC">
        <w:rPr>
          <w:lang w:val="en-IE"/>
        </w:rPr>
        <w:t>)(L)] and [</w:t>
      </w:r>
      <w:proofErr w:type="spellStart"/>
      <w:r w:rsidRPr="00504EBC">
        <w:rPr>
          <w:lang w:val="en-IE"/>
        </w:rPr>
        <w:t>Cu</w:t>
      </w:r>
      <w:r w:rsidRPr="00504EBC">
        <w:rPr>
          <w:vertAlign w:val="superscript"/>
          <w:lang w:val="en-IE"/>
        </w:rPr>
        <w:t>II</w:t>
      </w:r>
      <w:proofErr w:type="spellEnd"/>
      <w:r w:rsidRPr="00504EBC">
        <w:rPr>
          <w:lang w:val="en-IE"/>
        </w:rPr>
        <w:t>(</w:t>
      </w:r>
      <w:proofErr w:type="spellStart"/>
      <w:r w:rsidRPr="00504EBC">
        <w:rPr>
          <w:lang w:val="en-IE"/>
        </w:rPr>
        <w:t>HOAc</w:t>
      </w:r>
      <w:proofErr w:type="spellEnd"/>
      <w:r w:rsidRPr="00504EBC">
        <w:rPr>
          <w:lang w:val="en-IE"/>
        </w:rPr>
        <w:t xml:space="preserve">)(L)]) which are the presumed products formed by </w:t>
      </w:r>
      <w:r w:rsidR="00555DCB" w:rsidRPr="00504EBC">
        <w:rPr>
          <w:lang w:val="en-IE"/>
        </w:rPr>
        <w:t>HAT/CPET</w:t>
      </w:r>
      <w:r w:rsidRPr="00504EBC">
        <w:rPr>
          <w:lang w:val="en-IE"/>
        </w:rPr>
        <w:t xml:space="preserve"> oxidation by </w:t>
      </w:r>
      <w:r w:rsidRPr="00504EBC">
        <w:rPr>
          <w:b/>
          <w:bCs/>
          <w:lang w:val="en-IE"/>
        </w:rPr>
        <w:t>1b</w:t>
      </w:r>
      <w:r w:rsidRPr="00504EBC">
        <w:rPr>
          <w:lang w:val="en-IE"/>
        </w:rPr>
        <w:t xml:space="preserve"> and </w:t>
      </w:r>
      <w:r w:rsidRPr="00504EBC">
        <w:rPr>
          <w:b/>
          <w:bCs/>
          <w:lang w:val="en-IE"/>
        </w:rPr>
        <w:t>2b</w:t>
      </w:r>
      <w:r w:rsidRPr="00504EBC">
        <w:rPr>
          <w:lang w:val="en-IE"/>
        </w:rPr>
        <w:t xml:space="preserve">, respectively (Scheme </w:t>
      </w:r>
      <w:r w:rsidR="000F01D5" w:rsidRPr="00504EBC">
        <w:rPr>
          <w:lang w:val="en-IE"/>
        </w:rPr>
        <w:t>2</w:t>
      </w:r>
      <w:r w:rsidRPr="00504EBC">
        <w:rPr>
          <w:lang w:val="en-IE"/>
        </w:rPr>
        <w:t xml:space="preserve">). </w:t>
      </w:r>
      <w:r w:rsidR="002E0E2E" w:rsidRPr="00504EBC">
        <w:rPr>
          <w:lang w:val="en-IE"/>
        </w:rPr>
        <w:t>At present, we do not have experimental evidence to show that ([</w:t>
      </w:r>
      <w:proofErr w:type="spellStart"/>
      <w:r w:rsidR="002E0E2E" w:rsidRPr="00504EBC">
        <w:rPr>
          <w:lang w:val="en-IE"/>
        </w:rPr>
        <w:t>Ni</w:t>
      </w:r>
      <w:r w:rsidR="002E0E2E" w:rsidRPr="00504EBC">
        <w:rPr>
          <w:vertAlign w:val="superscript"/>
          <w:lang w:val="en-IE"/>
        </w:rPr>
        <w:t>II</w:t>
      </w:r>
      <w:proofErr w:type="spellEnd"/>
      <w:r w:rsidR="002E0E2E" w:rsidRPr="00504EBC">
        <w:rPr>
          <w:lang w:val="en-IE"/>
        </w:rPr>
        <w:t>(</w:t>
      </w:r>
      <w:proofErr w:type="spellStart"/>
      <w:r w:rsidR="002E0E2E" w:rsidRPr="00504EBC">
        <w:rPr>
          <w:lang w:val="en-IE"/>
        </w:rPr>
        <w:t>HOAc</w:t>
      </w:r>
      <w:proofErr w:type="spellEnd"/>
      <w:r w:rsidR="002E0E2E" w:rsidRPr="00504EBC">
        <w:rPr>
          <w:lang w:val="en-IE"/>
        </w:rPr>
        <w:t>)(L)] and [</w:t>
      </w:r>
      <w:proofErr w:type="spellStart"/>
      <w:r w:rsidR="002E0E2E" w:rsidRPr="00504EBC">
        <w:rPr>
          <w:lang w:val="en-IE"/>
        </w:rPr>
        <w:t>Cu</w:t>
      </w:r>
      <w:r w:rsidR="002E0E2E" w:rsidRPr="00504EBC">
        <w:rPr>
          <w:vertAlign w:val="superscript"/>
          <w:lang w:val="en-IE"/>
        </w:rPr>
        <w:t>II</w:t>
      </w:r>
      <w:proofErr w:type="spellEnd"/>
      <w:r w:rsidR="002E0E2E" w:rsidRPr="00504EBC">
        <w:rPr>
          <w:lang w:val="en-IE"/>
        </w:rPr>
        <w:t>(</w:t>
      </w:r>
      <w:proofErr w:type="spellStart"/>
      <w:r w:rsidR="002E0E2E" w:rsidRPr="00504EBC">
        <w:rPr>
          <w:lang w:val="en-IE"/>
        </w:rPr>
        <w:t>HOAc</w:t>
      </w:r>
      <w:proofErr w:type="spellEnd"/>
      <w:r w:rsidR="002E0E2E" w:rsidRPr="00504EBC">
        <w:rPr>
          <w:lang w:val="en-IE"/>
        </w:rPr>
        <w:t>)(L)] are the products. Addition of Et</w:t>
      </w:r>
      <w:r w:rsidR="002E0E2E" w:rsidRPr="00504EBC">
        <w:rPr>
          <w:vertAlign w:val="subscript"/>
          <w:lang w:val="en-IE"/>
        </w:rPr>
        <w:t>4</w:t>
      </w:r>
      <w:r w:rsidR="002E0E2E" w:rsidRPr="00504EBC">
        <w:rPr>
          <w:lang w:val="en-IE"/>
        </w:rPr>
        <w:t xml:space="preserve">NOAc to the post-reaction mixture results in electronic absorption spectra typical of </w:t>
      </w:r>
      <w:r w:rsidR="002E0E2E" w:rsidRPr="00504EBC">
        <w:rPr>
          <w:b/>
          <w:bCs/>
          <w:lang w:val="en-IE"/>
        </w:rPr>
        <w:t>1a</w:t>
      </w:r>
      <w:r w:rsidR="002E0E2E" w:rsidRPr="00504EBC">
        <w:rPr>
          <w:lang w:val="en-IE"/>
        </w:rPr>
        <w:t xml:space="preserve"> and </w:t>
      </w:r>
      <w:r w:rsidR="002E0E2E" w:rsidRPr="00504EBC">
        <w:rPr>
          <w:b/>
          <w:bCs/>
          <w:lang w:val="en-IE"/>
        </w:rPr>
        <w:t>2a</w:t>
      </w:r>
      <w:r w:rsidR="002E0E2E" w:rsidRPr="00504EBC">
        <w:rPr>
          <w:lang w:val="en-IE"/>
        </w:rPr>
        <w:t>, respectively</w:t>
      </w:r>
      <w:r w:rsidR="009A2E76" w:rsidRPr="00504EBC">
        <w:rPr>
          <w:lang w:val="en-IE"/>
        </w:rPr>
        <w:t xml:space="preserve"> (Figure S</w:t>
      </w:r>
      <w:r w:rsidR="00992E6C" w:rsidRPr="00504EBC">
        <w:rPr>
          <w:lang w:val="en-IE"/>
        </w:rPr>
        <w:t>46</w:t>
      </w:r>
      <w:r w:rsidR="009A2E76" w:rsidRPr="00504EBC">
        <w:rPr>
          <w:lang w:val="en-IE"/>
        </w:rPr>
        <w:t>-S</w:t>
      </w:r>
      <w:r w:rsidR="00992E6C" w:rsidRPr="00504EBC">
        <w:rPr>
          <w:lang w:val="en-IE"/>
        </w:rPr>
        <w:t>47</w:t>
      </w:r>
      <w:r w:rsidR="009A2E76" w:rsidRPr="00504EBC">
        <w:rPr>
          <w:lang w:val="en-IE"/>
        </w:rPr>
        <w:t>)</w:t>
      </w:r>
      <w:r w:rsidR="002E0E2E" w:rsidRPr="00504EBC">
        <w:rPr>
          <w:lang w:val="en-IE"/>
        </w:rPr>
        <w:t>. This demonstrates that the [M(L)] unit remains intact during the oxidation reactions</w:t>
      </w:r>
      <w:r w:rsidR="00845E33" w:rsidRPr="00504EBC">
        <w:rPr>
          <w:lang w:val="en-IE"/>
        </w:rPr>
        <w:t xml:space="preserve"> and supports our postulate that ([</w:t>
      </w:r>
      <w:proofErr w:type="spellStart"/>
      <w:r w:rsidR="00845E33" w:rsidRPr="00504EBC">
        <w:rPr>
          <w:lang w:val="en-IE"/>
        </w:rPr>
        <w:t>Ni</w:t>
      </w:r>
      <w:r w:rsidR="00845E33" w:rsidRPr="00504EBC">
        <w:rPr>
          <w:vertAlign w:val="superscript"/>
          <w:lang w:val="en-IE"/>
        </w:rPr>
        <w:t>II</w:t>
      </w:r>
      <w:proofErr w:type="spellEnd"/>
      <w:r w:rsidR="00845E33" w:rsidRPr="00504EBC">
        <w:rPr>
          <w:lang w:val="en-IE"/>
        </w:rPr>
        <w:t>(</w:t>
      </w:r>
      <w:proofErr w:type="spellStart"/>
      <w:r w:rsidR="00845E33" w:rsidRPr="00504EBC">
        <w:rPr>
          <w:lang w:val="en-IE"/>
        </w:rPr>
        <w:t>HOAc</w:t>
      </w:r>
      <w:proofErr w:type="spellEnd"/>
      <w:r w:rsidR="00845E33" w:rsidRPr="00504EBC">
        <w:rPr>
          <w:lang w:val="en-IE"/>
        </w:rPr>
        <w:t>)(L)] and [</w:t>
      </w:r>
      <w:proofErr w:type="spellStart"/>
      <w:r w:rsidR="00845E33" w:rsidRPr="00504EBC">
        <w:rPr>
          <w:lang w:val="en-IE"/>
        </w:rPr>
        <w:t>Cu</w:t>
      </w:r>
      <w:r w:rsidR="00845E33" w:rsidRPr="00504EBC">
        <w:rPr>
          <w:vertAlign w:val="superscript"/>
          <w:lang w:val="en-IE"/>
        </w:rPr>
        <w:t>II</w:t>
      </w:r>
      <w:proofErr w:type="spellEnd"/>
      <w:r w:rsidR="00845E33" w:rsidRPr="00504EBC">
        <w:rPr>
          <w:lang w:val="en-IE"/>
        </w:rPr>
        <w:t>(</w:t>
      </w:r>
      <w:proofErr w:type="spellStart"/>
      <w:r w:rsidR="00845E33" w:rsidRPr="00504EBC">
        <w:rPr>
          <w:lang w:val="en-IE"/>
        </w:rPr>
        <w:t>HOAc</w:t>
      </w:r>
      <w:proofErr w:type="spellEnd"/>
      <w:r w:rsidR="00845E33" w:rsidRPr="00504EBC">
        <w:rPr>
          <w:lang w:val="en-IE"/>
        </w:rPr>
        <w:t>)(L)] are the reduced products</w:t>
      </w:r>
      <w:r w:rsidR="002E0E2E" w:rsidRPr="00504EBC">
        <w:rPr>
          <w:lang w:val="en-IE"/>
        </w:rPr>
        <w:t>.</w:t>
      </w:r>
    </w:p>
    <w:p w14:paraId="3B670353" w14:textId="3277D0AF" w:rsidR="0071103E" w:rsidRPr="00504EBC" w:rsidRDefault="002E0E2E" w:rsidP="00956A74">
      <w:pPr>
        <w:pStyle w:val="TAMainText"/>
      </w:pPr>
      <w:r w:rsidRPr="00504EBC">
        <w:rPr>
          <w:lang w:val="en-IE"/>
        </w:rPr>
        <w:t>C</w:t>
      </w:r>
      <w:r w:rsidR="00F828DC" w:rsidRPr="00504EBC">
        <w:rPr>
          <w:lang w:val="en-IE"/>
        </w:rPr>
        <w:t xml:space="preserve">alculation </w:t>
      </w:r>
      <w:r w:rsidRPr="00504EBC">
        <w:rPr>
          <w:lang w:val="en-IE"/>
        </w:rPr>
        <w:t>of BD</w:t>
      </w:r>
      <w:r w:rsidR="0071103E" w:rsidRPr="00504EBC">
        <w:rPr>
          <w:lang w:val="en-IE"/>
        </w:rPr>
        <w:t>F</w:t>
      </w:r>
      <w:r w:rsidRPr="00504EBC">
        <w:rPr>
          <w:lang w:val="en-IE"/>
        </w:rPr>
        <w:t>E</w:t>
      </w:r>
      <w:r w:rsidRPr="00504EBC">
        <w:rPr>
          <w:vertAlign w:val="subscript"/>
          <w:lang w:val="en-IE"/>
        </w:rPr>
        <w:t>O–H</w:t>
      </w:r>
      <w:r w:rsidRPr="00504EBC">
        <w:rPr>
          <w:lang w:val="en-IE"/>
        </w:rPr>
        <w:t xml:space="preserve"> </w:t>
      </w:r>
      <w:r w:rsidR="00F828DC" w:rsidRPr="00504EBC">
        <w:rPr>
          <w:lang w:val="en-IE"/>
        </w:rPr>
        <w:t xml:space="preserve">would be achieved through measuring the </w:t>
      </w:r>
      <w:proofErr w:type="spellStart"/>
      <w:r w:rsidR="00F828DC" w:rsidRPr="00504EBC">
        <w:rPr>
          <w:lang w:val="en-IE"/>
        </w:rPr>
        <w:t>p</w:t>
      </w:r>
      <w:r w:rsidR="00F828DC" w:rsidRPr="00504EBC">
        <w:rPr>
          <w:i/>
          <w:iCs/>
          <w:lang w:val="en-IE"/>
        </w:rPr>
        <w:t>K</w:t>
      </w:r>
      <w:r w:rsidR="00F828DC" w:rsidRPr="00504EBC">
        <w:rPr>
          <w:vertAlign w:val="subscript"/>
          <w:lang w:val="en-IE"/>
        </w:rPr>
        <w:t>a</w:t>
      </w:r>
      <w:proofErr w:type="spellEnd"/>
      <w:r w:rsidR="00F828DC" w:rsidRPr="00504EBC">
        <w:rPr>
          <w:lang w:val="en-IE"/>
        </w:rPr>
        <w:t xml:space="preserve"> of the conjugate acids of </w:t>
      </w:r>
      <w:r w:rsidR="00F828DC" w:rsidRPr="00504EBC">
        <w:rPr>
          <w:b/>
          <w:bCs/>
          <w:lang w:val="en-IE"/>
        </w:rPr>
        <w:t>1a</w:t>
      </w:r>
      <w:r w:rsidR="00F828DC" w:rsidRPr="00504EBC">
        <w:rPr>
          <w:lang w:val="en-IE"/>
        </w:rPr>
        <w:t xml:space="preserve"> and </w:t>
      </w:r>
      <w:r w:rsidR="00F828DC" w:rsidRPr="00504EBC">
        <w:rPr>
          <w:b/>
          <w:bCs/>
          <w:lang w:val="en-IE"/>
        </w:rPr>
        <w:t>2a</w:t>
      </w:r>
      <w:r w:rsidR="00F828DC" w:rsidRPr="00504EBC">
        <w:rPr>
          <w:lang w:val="en-IE"/>
        </w:rPr>
        <w:t>, and E</w:t>
      </w:r>
      <w:r w:rsidR="00F828DC" w:rsidRPr="00504EBC">
        <w:rPr>
          <w:vertAlign w:val="subscript"/>
          <w:lang w:val="en-IE"/>
        </w:rPr>
        <w:t>1/2</w:t>
      </w:r>
      <w:r w:rsidR="00F828DC" w:rsidRPr="00504EBC">
        <w:rPr>
          <w:vertAlign w:val="superscript"/>
          <w:lang w:val="en-IE"/>
        </w:rPr>
        <w:t>II/III</w:t>
      </w:r>
      <w:r w:rsidR="00F828DC" w:rsidRPr="00504EBC">
        <w:rPr>
          <w:lang w:val="en-IE"/>
        </w:rPr>
        <w:t xml:space="preserve"> for </w:t>
      </w:r>
      <w:r w:rsidR="00F828DC" w:rsidRPr="00504EBC">
        <w:rPr>
          <w:b/>
          <w:bCs/>
          <w:lang w:val="en-IE"/>
        </w:rPr>
        <w:t>1a</w:t>
      </w:r>
      <w:r w:rsidR="00F828DC" w:rsidRPr="00504EBC">
        <w:rPr>
          <w:lang w:val="en-IE"/>
        </w:rPr>
        <w:t xml:space="preserve"> and </w:t>
      </w:r>
      <w:r w:rsidR="00F828DC" w:rsidRPr="00504EBC">
        <w:rPr>
          <w:b/>
          <w:bCs/>
          <w:lang w:val="en-IE"/>
        </w:rPr>
        <w:t>2a</w:t>
      </w:r>
      <w:r w:rsidR="00F828DC" w:rsidRPr="00504EBC">
        <w:rPr>
          <w:lang w:val="en-IE"/>
        </w:rPr>
        <w:t>, and solving the following equation: BD</w:t>
      </w:r>
      <w:r w:rsidR="0071103E" w:rsidRPr="00504EBC">
        <w:rPr>
          <w:lang w:val="en-IE"/>
        </w:rPr>
        <w:t>F</w:t>
      </w:r>
      <w:r w:rsidR="00F828DC" w:rsidRPr="00504EBC">
        <w:rPr>
          <w:lang w:val="en-IE"/>
        </w:rPr>
        <w:t>E</w:t>
      </w:r>
      <w:r w:rsidR="00F828DC" w:rsidRPr="00504EBC">
        <w:rPr>
          <w:vertAlign w:val="subscript"/>
          <w:lang w:val="en-IE"/>
        </w:rPr>
        <w:t>O–H</w:t>
      </w:r>
      <w:r w:rsidR="00F828DC" w:rsidRPr="00504EBC">
        <w:rPr>
          <w:lang w:val="en-IE"/>
        </w:rPr>
        <w:t xml:space="preserve"> = 1.37 (</w:t>
      </w:r>
      <w:proofErr w:type="spellStart"/>
      <w:r w:rsidR="00F828DC" w:rsidRPr="00504EBC">
        <w:rPr>
          <w:lang w:val="en-IE"/>
        </w:rPr>
        <w:t>p</w:t>
      </w:r>
      <w:r w:rsidR="00F828DC" w:rsidRPr="00504EBC">
        <w:rPr>
          <w:i/>
          <w:iCs/>
          <w:lang w:val="en-IE"/>
        </w:rPr>
        <w:t>K</w:t>
      </w:r>
      <w:r w:rsidR="00F828DC" w:rsidRPr="00504EBC">
        <w:rPr>
          <w:vertAlign w:val="subscript"/>
          <w:lang w:val="en-IE"/>
        </w:rPr>
        <w:t>a</w:t>
      </w:r>
      <w:proofErr w:type="spellEnd"/>
      <w:r w:rsidR="00F828DC" w:rsidRPr="00504EBC">
        <w:rPr>
          <w:lang w:val="en-IE"/>
        </w:rPr>
        <w:t>) + 23.06 (E</w:t>
      </w:r>
      <w:r w:rsidR="00F828DC" w:rsidRPr="00504EBC">
        <w:rPr>
          <w:vertAlign w:val="subscript"/>
          <w:lang w:val="en-IE"/>
        </w:rPr>
        <w:t>1/2</w:t>
      </w:r>
      <w:r w:rsidR="00F828DC" w:rsidRPr="00504EBC">
        <w:rPr>
          <w:vertAlign w:val="superscript"/>
          <w:lang w:val="en-IE"/>
        </w:rPr>
        <w:t>II/III</w:t>
      </w:r>
      <w:r w:rsidR="00F828DC" w:rsidRPr="00504EBC">
        <w:rPr>
          <w:lang w:val="en-IE"/>
        </w:rPr>
        <w:t>) + C</w:t>
      </w:r>
      <w:r w:rsidR="00F828DC" w:rsidRPr="00504EBC">
        <w:rPr>
          <w:vertAlign w:val="subscript"/>
          <w:lang w:val="en-IE"/>
        </w:rPr>
        <w:t>G</w:t>
      </w:r>
      <w:r w:rsidR="00F828DC" w:rsidRPr="00504EBC">
        <w:rPr>
          <w:lang w:val="en-IE"/>
        </w:rPr>
        <w:t>.</w:t>
      </w:r>
      <w:r w:rsidR="00F828DC" w:rsidRPr="00504EBC">
        <w:rPr>
          <w:lang w:val="en-IE"/>
        </w:rPr>
        <w:fldChar w:fldCharType="begin">
          <w:fldData xml:space="preserve">PEVuZE5vdGU+PENpdGU+PEF1dGhvcj5XYXJyZW48L0F1dGhvcj48WWVhcj4yMDEwPC9ZZWFyPjxS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=
</w:fldData>
        </w:fldChar>
      </w:r>
      <w:r w:rsidR="004C0F1A">
        <w:rPr>
          <w:lang w:val="en-IE"/>
        </w:rPr>
        <w:instrText xml:space="preserve"> ADDIN EN.CITE </w:instrText>
      </w:r>
      <w:r w:rsidR="004C0F1A">
        <w:rPr>
          <w:lang w:val="en-IE"/>
        </w:rPr>
        <w:fldChar w:fldCharType="begin">
          <w:fldData xml:space="preserve">PEVuZE5vdGU+PENpdGU+PEF1dGhvcj5XYXJyZW48L0F1dGhvcj48WWVhcj4yMDEwPC9ZZWFyPjxS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=
</w:fldData>
        </w:fldChar>
      </w:r>
      <w:r w:rsidR="004C0F1A">
        <w:rPr>
          <w:lang w:val="en-IE"/>
        </w:rPr>
        <w:instrText xml:space="preserve"> ADDIN EN.CITE.DATA </w:instrText>
      </w:r>
      <w:r w:rsidR="004C0F1A">
        <w:rPr>
          <w:lang w:val="en-IE"/>
        </w:rPr>
      </w:r>
      <w:r w:rsidR="004C0F1A">
        <w:rPr>
          <w:lang w:val="en-IE"/>
        </w:rPr>
        <w:fldChar w:fldCharType="end"/>
      </w:r>
      <w:r w:rsidR="00F828DC" w:rsidRPr="00504EBC">
        <w:rPr>
          <w:lang w:val="en-IE"/>
        </w:rPr>
      </w:r>
      <w:r w:rsidR="00F828DC" w:rsidRPr="00504EBC">
        <w:rPr>
          <w:lang w:val="en-IE"/>
        </w:rPr>
        <w:fldChar w:fldCharType="separate"/>
      </w:r>
      <w:r w:rsidR="004C0F1A" w:rsidRPr="004C0F1A">
        <w:rPr>
          <w:noProof/>
          <w:vertAlign w:val="superscript"/>
          <w:lang w:val="en-IE"/>
        </w:rPr>
        <w:t>20, 60</w:t>
      </w:r>
      <w:r w:rsidR="00F828DC" w:rsidRPr="00504EBC">
        <w:rPr>
          <w:lang w:val="en-IE"/>
        </w:rPr>
        <w:fldChar w:fldCharType="end"/>
      </w:r>
      <w:r w:rsidR="00F828DC" w:rsidRPr="00504EBC">
        <w:rPr>
          <w:lang w:val="en-IE"/>
        </w:rPr>
        <w:t xml:space="preserve"> The E</w:t>
      </w:r>
      <w:r w:rsidR="00F828DC" w:rsidRPr="00504EBC">
        <w:rPr>
          <w:vertAlign w:val="subscript"/>
          <w:lang w:val="en-IE"/>
        </w:rPr>
        <w:t>1/2</w:t>
      </w:r>
      <w:r w:rsidR="00F828DC" w:rsidRPr="00504EBC">
        <w:rPr>
          <w:vertAlign w:val="superscript"/>
          <w:lang w:val="en-IE"/>
        </w:rPr>
        <w:t>II/III</w:t>
      </w:r>
      <w:r w:rsidR="00F828DC" w:rsidRPr="00504EBC">
        <w:rPr>
          <w:lang w:val="en-IE"/>
        </w:rPr>
        <w:t xml:space="preserve"> has been measured from both </w:t>
      </w:r>
      <w:r w:rsidR="00F828DC" w:rsidRPr="00504EBC">
        <w:rPr>
          <w:b/>
          <w:bCs/>
          <w:lang w:val="en-IE"/>
        </w:rPr>
        <w:t>1a</w:t>
      </w:r>
      <w:r w:rsidR="00F828DC" w:rsidRPr="00504EBC">
        <w:rPr>
          <w:lang w:val="en-IE"/>
        </w:rPr>
        <w:t xml:space="preserve"> and </w:t>
      </w:r>
      <w:r w:rsidR="00F828DC" w:rsidRPr="00504EBC">
        <w:rPr>
          <w:b/>
          <w:bCs/>
          <w:lang w:val="en-IE"/>
        </w:rPr>
        <w:t>2a</w:t>
      </w:r>
      <w:r w:rsidR="00F828DC" w:rsidRPr="00504EBC">
        <w:rPr>
          <w:lang w:val="en-IE"/>
        </w:rPr>
        <w:t xml:space="preserve"> (Table 1, Figure S5), showing values of 0.32 V and 0.17 V versus Fc</w:t>
      </w:r>
      <w:r w:rsidR="00F828DC" w:rsidRPr="00504EBC">
        <w:rPr>
          <w:vertAlign w:val="superscript"/>
          <w:lang w:val="en-IE"/>
        </w:rPr>
        <w:t>+</w:t>
      </w:r>
      <w:r w:rsidR="00F828DC" w:rsidRPr="00504EBC">
        <w:rPr>
          <w:lang w:val="en-IE"/>
        </w:rPr>
        <w:t xml:space="preserve">/Fc, respectively. </w:t>
      </w:r>
      <w:r w:rsidR="00D973E3" w:rsidRPr="00504EBC">
        <w:rPr>
          <w:lang w:val="en-IE"/>
        </w:rPr>
        <w:t>In an attempt to synthesise ([</w:t>
      </w:r>
      <w:proofErr w:type="spellStart"/>
      <w:r w:rsidR="00D973E3" w:rsidRPr="00504EBC">
        <w:rPr>
          <w:lang w:val="en-IE"/>
        </w:rPr>
        <w:t>Ni</w:t>
      </w:r>
      <w:r w:rsidR="00D973E3" w:rsidRPr="00504EBC">
        <w:rPr>
          <w:vertAlign w:val="superscript"/>
          <w:lang w:val="en-IE"/>
        </w:rPr>
        <w:t>II</w:t>
      </w:r>
      <w:proofErr w:type="spellEnd"/>
      <w:r w:rsidR="00D973E3" w:rsidRPr="00504EBC">
        <w:rPr>
          <w:lang w:val="en-IE"/>
        </w:rPr>
        <w:t>(</w:t>
      </w:r>
      <w:proofErr w:type="spellStart"/>
      <w:r w:rsidR="00D973E3" w:rsidRPr="00504EBC">
        <w:rPr>
          <w:lang w:val="en-IE"/>
        </w:rPr>
        <w:t>HOAc</w:t>
      </w:r>
      <w:proofErr w:type="spellEnd"/>
      <w:r w:rsidR="00D973E3" w:rsidRPr="00504EBC">
        <w:rPr>
          <w:lang w:val="en-IE"/>
        </w:rPr>
        <w:t>)(L)] and [</w:t>
      </w:r>
      <w:proofErr w:type="spellStart"/>
      <w:r w:rsidR="00D973E3" w:rsidRPr="00504EBC">
        <w:rPr>
          <w:lang w:val="en-IE"/>
        </w:rPr>
        <w:t>Cu</w:t>
      </w:r>
      <w:r w:rsidR="00D973E3" w:rsidRPr="00504EBC">
        <w:rPr>
          <w:vertAlign w:val="superscript"/>
          <w:lang w:val="en-IE"/>
        </w:rPr>
        <w:t>II</w:t>
      </w:r>
      <w:proofErr w:type="spellEnd"/>
      <w:r w:rsidR="00D973E3" w:rsidRPr="00504EBC">
        <w:rPr>
          <w:lang w:val="en-IE"/>
        </w:rPr>
        <w:t>(</w:t>
      </w:r>
      <w:proofErr w:type="spellStart"/>
      <w:r w:rsidR="00D973E3" w:rsidRPr="00504EBC">
        <w:rPr>
          <w:lang w:val="en-IE"/>
        </w:rPr>
        <w:t>HOAc</w:t>
      </w:r>
      <w:proofErr w:type="spellEnd"/>
      <w:r w:rsidR="00D973E3" w:rsidRPr="00504EBC">
        <w:rPr>
          <w:lang w:val="en-IE"/>
        </w:rPr>
        <w:t>)(L)] w</w:t>
      </w:r>
      <w:r w:rsidR="002A2A8B" w:rsidRPr="00504EBC">
        <w:rPr>
          <w:lang w:val="en-IE"/>
        </w:rPr>
        <w:t>e reacted</w:t>
      </w:r>
      <w:r w:rsidR="00F828DC" w:rsidRPr="00504EBC">
        <w:rPr>
          <w:lang w:val="en-IE"/>
        </w:rPr>
        <w:t xml:space="preserve"> </w:t>
      </w:r>
      <w:r w:rsidR="00F828DC" w:rsidRPr="00504EBC">
        <w:rPr>
          <w:b/>
          <w:bCs/>
          <w:lang w:val="en-IE"/>
        </w:rPr>
        <w:t>1a</w:t>
      </w:r>
      <w:r w:rsidR="00F828DC" w:rsidRPr="00504EBC">
        <w:rPr>
          <w:lang w:val="en-IE"/>
        </w:rPr>
        <w:t xml:space="preserve"> and </w:t>
      </w:r>
      <w:r w:rsidR="00F828DC" w:rsidRPr="00504EBC">
        <w:rPr>
          <w:b/>
          <w:bCs/>
          <w:lang w:val="en-IE"/>
        </w:rPr>
        <w:t>2a</w:t>
      </w:r>
      <w:r w:rsidR="002A2A8B" w:rsidRPr="00504EBC">
        <w:rPr>
          <w:lang w:val="en-IE"/>
        </w:rPr>
        <w:t xml:space="preserve"> with H</w:t>
      </w:r>
      <w:r w:rsidR="002A2A8B" w:rsidRPr="00504EBC">
        <w:rPr>
          <w:vertAlign w:val="superscript"/>
          <w:lang w:val="en-IE"/>
        </w:rPr>
        <w:t>+</w:t>
      </w:r>
      <w:r w:rsidR="002A2A8B" w:rsidRPr="00504EBC">
        <w:rPr>
          <w:lang w:val="en-IE"/>
        </w:rPr>
        <w:t>-donors and</w:t>
      </w:r>
      <w:r w:rsidR="00F828DC" w:rsidRPr="00504EBC">
        <w:rPr>
          <w:lang w:val="en-IE"/>
        </w:rPr>
        <w:t xml:space="preserve"> stable species were obtained</w:t>
      </w:r>
      <w:r w:rsidR="002A2A8B" w:rsidRPr="00504EBC">
        <w:rPr>
          <w:lang w:val="en-IE"/>
        </w:rPr>
        <w:t>.</w:t>
      </w:r>
      <w:r w:rsidR="00F828DC" w:rsidRPr="00504EBC">
        <w:rPr>
          <w:lang w:val="en-IE"/>
        </w:rPr>
        <w:t xml:space="preserve"> </w:t>
      </w:r>
      <w:r w:rsidR="002A2A8B" w:rsidRPr="00504EBC">
        <w:rPr>
          <w:lang w:val="en-IE"/>
        </w:rPr>
        <w:t>H</w:t>
      </w:r>
      <w:r w:rsidR="00F828DC" w:rsidRPr="00504EBC">
        <w:rPr>
          <w:lang w:val="en-IE"/>
        </w:rPr>
        <w:t>owever, these were identified as the solvent adducts [M</w:t>
      </w:r>
      <w:r w:rsidR="00F828DC" w:rsidRPr="00504EBC">
        <w:rPr>
          <w:vertAlign w:val="superscript"/>
          <w:lang w:val="en-IE"/>
        </w:rPr>
        <w:t>II</w:t>
      </w:r>
      <w:r w:rsidR="00F828DC" w:rsidRPr="00504EBC">
        <w:rPr>
          <w:lang w:val="en-IE"/>
        </w:rPr>
        <w:t>(NCCH</w:t>
      </w:r>
      <w:r w:rsidR="00F828DC" w:rsidRPr="00504EBC">
        <w:rPr>
          <w:vertAlign w:val="subscript"/>
          <w:lang w:val="en-IE"/>
        </w:rPr>
        <w:t>3</w:t>
      </w:r>
      <w:r w:rsidR="00F828DC" w:rsidRPr="00504EBC">
        <w:rPr>
          <w:lang w:val="en-IE"/>
        </w:rPr>
        <w:t>)(L)] (M = Ni, Cu) (Figure S</w:t>
      </w:r>
      <w:r w:rsidR="00992E6C" w:rsidRPr="00504EBC">
        <w:rPr>
          <w:lang w:val="en-IE"/>
        </w:rPr>
        <w:t>48</w:t>
      </w:r>
      <w:r w:rsidR="00F828DC" w:rsidRPr="00504EBC">
        <w:rPr>
          <w:lang w:val="en-IE"/>
        </w:rPr>
        <w:t>).</w:t>
      </w:r>
      <w:r w:rsidR="00F828DC" w:rsidRPr="00504EBC">
        <w:rPr>
          <w:lang w:val="en-IE"/>
        </w:rPr>
        <w:fldChar w:fldCharType="begin">
          <w:fldData xml:space="preserve">PEVuZE5vdGU+PENpdGU+PEF1dGhvcj5Eb25vZ2h1ZTwvQXV0aG9yPjxZZWFyPjIwMTA8L1llYXI+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Z2VzPjE1ODY5LTE1ODcxPC9wYWdlcz48dm9sdW1lPjEzMjwvdm9sdW1lPjxrZXl3b3Jkcz48a2V5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</w:fldData>
        </w:fldChar>
      </w:r>
      <w:r w:rsidR="00125A20" w:rsidRPr="00504EBC">
        <w:rPr>
          <w:lang w:val="en-IE"/>
        </w:rPr>
        <w:instrText xml:space="preserve"> ADDIN EN.CITE </w:instrText>
      </w:r>
      <w:r w:rsidR="00125A20" w:rsidRPr="00504EBC">
        <w:rPr>
          <w:lang w:val="en-IE"/>
        </w:rPr>
        <w:fldChar w:fldCharType="begin">
          <w:fldData xml:space="preserve">PEVuZE5vdGU+PENpdGU+PEF1dGhvcj5Eb25vZ2h1ZTwvQXV0aG9yPjxZZWFyPjIwMTA8L1llYXI+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</w:fldData>
        </w:fldChar>
      </w:r>
      <w:r w:rsidR="00125A20" w:rsidRPr="00504EBC">
        <w:rPr>
          <w:lang w:val="en-IE"/>
        </w:rPr>
        <w:instrText xml:space="preserve"> ADDIN EN.CITE.DATA </w:instrText>
      </w:r>
      <w:r w:rsidR="00125A20" w:rsidRPr="00504EBC">
        <w:rPr>
          <w:lang w:val="en-IE"/>
        </w:rPr>
      </w:r>
      <w:r w:rsidR="00125A20" w:rsidRPr="00504EBC">
        <w:rPr>
          <w:lang w:val="en-IE"/>
        </w:rPr>
        <w:fldChar w:fldCharType="end"/>
      </w:r>
      <w:r w:rsidR="00F828DC" w:rsidRPr="00504EBC">
        <w:rPr>
          <w:lang w:val="en-IE"/>
        </w:rPr>
      </w:r>
      <w:r w:rsidR="00F828DC" w:rsidRPr="00504EBC">
        <w:rPr>
          <w:lang w:val="en-IE"/>
        </w:rPr>
        <w:fldChar w:fldCharType="separate"/>
      </w:r>
      <w:r w:rsidR="00125A20" w:rsidRPr="00504EBC">
        <w:rPr>
          <w:noProof/>
          <w:vertAlign w:val="superscript"/>
          <w:lang w:val="en-IE"/>
        </w:rPr>
        <w:t>26-27</w:t>
      </w:r>
      <w:r w:rsidR="00F828DC" w:rsidRPr="00504EBC">
        <w:rPr>
          <w:lang w:val="en-IE"/>
        </w:rPr>
        <w:fldChar w:fldCharType="end"/>
      </w:r>
      <w:r w:rsidR="00F828DC" w:rsidRPr="00504EBC">
        <w:rPr>
          <w:lang w:val="en-IE"/>
        </w:rPr>
        <w:t xml:space="preserve"> </w:t>
      </w:r>
      <w:r w:rsidR="002B2375" w:rsidRPr="00504EBC">
        <w:rPr>
          <w:lang w:val="en-IE"/>
        </w:rPr>
        <w:t>I</w:t>
      </w:r>
      <w:r w:rsidR="00F377DE" w:rsidRPr="00504EBC">
        <w:rPr>
          <w:lang w:val="en-IE"/>
        </w:rPr>
        <w:t>n</w:t>
      </w:r>
      <w:r w:rsidR="002B2375" w:rsidRPr="00504EBC">
        <w:rPr>
          <w:lang w:val="en-IE"/>
        </w:rPr>
        <w:t xml:space="preserve"> alternative solvents </w:t>
      </w:r>
      <w:r w:rsidR="00C77D0A" w:rsidRPr="00504EBC">
        <w:rPr>
          <w:lang w:val="en-IE"/>
        </w:rPr>
        <w:t>(</w:t>
      </w:r>
      <w:r w:rsidR="002B2375" w:rsidRPr="00504EBC">
        <w:rPr>
          <w:lang w:val="en-IE"/>
        </w:rPr>
        <w:t>acetone and THF</w:t>
      </w:r>
      <w:r w:rsidR="00C77D0A" w:rsidRPr="00504EBC">
        <w:rPr>
          <w:lang w:val="en-IE"/>
        </w:rPr>
        <w:t>)</w:t>
      </w:r>
      <w:r w:rsidR="002B2375" w:rsidRPr="00504EBC">
        <w:rPr>
          <w:lang w:val="en-IE"/>
        </w:rPr>
        <w:t xml:space="preserve"> we could not </w:t>
      </w:r>
      <w:r w:rsidR="00C77D0A" w:rsidRPr="00504EBC">
        <w:rPr>
          <w:lang w:val="en-IE"/>
        </w:rPr>
        <w:t>isolate a discreet complex</w:t>
      </w:r>
      <w:r w:rsidR="002A2A8B" w:rsidRPr="00504EBC">
        <w:rPr>
          <w:lang w:val="en-IE"/>
        </w:rPr>
        <w:t>.</w:t>
      </w:r>
      <w:r w:rsidR="00C77D0A" w:rsidRPr="00504EBC">
        <w:rPr>
          <w:lang w:val="en-IE"/>
        </w:rPr>
        <w:t xml:space="preserve"> </w:t>
      </w:r>
      <w:r w:rsidR="00C77D0A" w:rsidRPr="00504EBC">
        <w:rPr>
          <w:vertAlign w:val="superscript"/>
          <w:lang w:val="en-IE"/>
        </w:rPr>
        <w:t>1</w:t>
      </w:r>
      <w:r w:rsidR="00C77D0A" w:rsidRPr="00504EBC">
        <w:rPr>
          <w:lang w:val="en-IE"/>
        </w:rPr>
        <w:t>H NMR indicat</w:t>
      </w:r>
      <w:r w:rsidR="002A2A8B" w:rsidRPr="00504EBC">
        <w:rPr>
          <w:lang w:val="en-IE"/>
        </w:rPr>
        <w:t>ed</w:t>
      </w:r>
      <w:r w:rsidR="00C77D0A" w:rsidRPr="00504EBC">
        <w:rPr>
          <w:lang w:val="en-IE"/>
        </w:rPr>
        <w:t xml:space="preserve"> mixtures of</w:t>
      </w:r>
      <w:r w:rsidR="00D973E3" w:rsidRPr="00504EBC">
        <w:rPr>
          <w:lang w:val="en-IE"/>
        </w:rPr>
        <w:t xml:space="preserve"> at least 3</w:t>
      </w:r>
      <w:r w:rsidR="00C77D0A" w:rsidRPr="00504EBC">
        <w:rPr>
          <w:lang w:val="en-IE"/>
        </w:rPr>
        <w:t xml:space="preserve"> species</w:t>
      </w:r>
      <w:r w:rsidR="002B2375" w:rsidRPr="00504EBC">
        <w:rPr>
          <w:lang w:val="en-IE"/>
        </w:rPr>
        <w:t xml:space="preserve">. </w:t>
      </w:r>
      <w:r w:rsidR="00F828DC" w:rsidRPr="00504EBC">
        <w:rPr>
          <w:lang w:val="en-IE"/>
        </w:rPr>
        <w:t xml:space="preserve">We therefore could not assess the </w:t>
      </w:r>
      <w:proofErr w:type="spellStart"/>
      <w:r w:rsidR="00F828DC" w:rsidRPr="00504EBC">
        <w:rPr>
          <w:lang w:val="en-IE"/>
        </w:rPr>
        <w:t>p</w:t>
      </w:r>
      <w:r w:rsidR="00F828DC" w:rsidRPr="00504EBC">
        <w:rPr>
          <w:i/>
          <w:iCs/>
          <w:lang w:val="en-IE"/>
        </w:rPr>
        <w:t>K</w:t>
      </w:r>
      <w:r w:rsidR="00F828DC" w:rsidRPr="00504EBC">
        <w:rPr>
          <w:vertAlign w:val="subscript"/>
          <w:lang w:val="en-IE"/>
        </w:rPr>
        <w:t>a</w:t>
      </w:r>
      <w:proofErr w:type="spellEnd"/>
      <w:r w:rsidR="002A2A8B" w:rsidRPr="00504EBC">
        <w:rPr>
          <w:lang w:val="en-IE"/>
        </w:rPr>
        <w:t xml:space="preserve"> of the conjugate acids of </w:t>
      </w:r>
      <w:r w:rsidR="002A2A8B" w:rsidRPr="00504EBC">
        <w:rPr>
          <w:b/>
          <w:bCs/>
          <w:lang w:val="en-IE"/>
        </w:rPr>
        <w:t>1a</w:t>
      </w:r>
      <w:r w:rsidR="002A2A8B" w:rsidRPr="00504EBC">
        <w:rPr>
          <w:lang w:val="en-IE"/>
        </w:rPr>
        <w:t xml:space="preserve"> and </w:t>
      </w:r>
      <w:r w:rsidR="002A2A8B" w:rsidRPr="00504EBC">
        <w:rPr>
          <w:b/>
          <w:bCs/>
          <w:lang w:val="en-IE"/>
        </w:rPr>
        <w:t>2a</w:t>
      </w:r>
      <w:r w:rsidR="00F828DC" w:rsidRPr="00504EBC">
        <w:rPr>
          <w:lang w:val="en-IE"/>
        </w:rPr>
        <w:t>. Unfortunately, this prevents us from measuring</w:t>
      </w:r>
      <w:r w:rsidR="005B02AC" w:rsidRPr="00504EBC">
        <w:rPr>
          <w:lang w:val="en-IE"/>
        </w:rPr>
        <w:t xml:space="preserve"> the</w:t>
      </w:r>
      <w:r w:rsidR="00F828DC" w:rsidRPr="00504EBC">
        <w:rPr>
          <w:lang w:val="en-IE"/>
        </w:rPr>
        <w:t xml:space="preserve"> BD</w:t>
      </w:r>
      <w:r w:rsidR="0071103E" w:rsidRPr="00504EBC">
        <w:rPr>
          <w:lang w:val="en-IE"/>
        </w:rPr>
        <w:t>F</w:t>
      </w:r>
      <w:r w:rsidR="00F828DC" w:rsidRPr="00504EBC">
        <w:rPr>
          <w:lang w:val="en-IE"/>
        </w:rPr>
        <w:t>E</w:t>
      </w:r>
      <w:r w:rsidR="00F828DC" w:rsidRPr="00504EBC">
        <w:rPr>
          <w:vertAlign w:val="subscript"/>
          <w:lang w:val="en-IE"/>
        </w:rPr>
        <w:t>O–H</w:t>
      </w:r>
      <w:r w:rsidR="00F828DC" w:rsidRPr="00504EBC">
        <w:rPr>
          <w:lang w:val="en-IE"/>
        </w:rPr>
        <w:t xml:space="preserve"> of the conjugate acids of </w:t>
      </w:r>
      <w:r w:rsidR="00F828DC" w:rsidRPr="00504EBC">
        <w:rPr>
          <w:b/>
          <w:bCs/>
          <w:lang w:val="en-IE"/>
        </w:rPr>
        <w:t>1a</w:t>
      </w:r>
      <w:r w:rsidR="00F828DC" w:rsidRPr="00504EBC">
        <w:rPr>
          <w:lang w:val="en-IE"/>
        </w:rPr>
        <w:t xml:space="preserve"> and </w:t>
      </w:r>
      <w:r w:rsidR="00F828DC" w:rsidRPr="00504EBC">
        <w:rPr>
          <w:b/>
          <w:bCs/>
          <w:lang w:val="en-IE"/>
        </w:rPr>
        <w:t>2a</w:t>
      </w:r>
      <w:r w:rsidR="00F828DC" w:rsidRPr="00504EBC">
        <w:rPr>
          <w:lang w:val="en-IE"/>
        </w:rPr>
        <w:t xml:space="preserve"> and thus </w:t>
      </w:r>
      <w:r w:rsidR="00F828DC" w:rsidRPr="00504EBC">
        <w:rPr>
          <w:lang w:val="en-IE"/>
        </w:rPr>
        <w:t>assessing the role the BD</w:t>
      </w:r>
      <w:r w:rsidR="0071103E" w:rsidRPr="00504EBC">
        <w:rPr>
          <w:lang w:val="en-IE"/>
        </w:rPr>
        <w:t>F</w:t>
      </w:r>
      <w:r w:rsidR="00F828DC" w:rsidRPr="00504EBC">
        <w:rPr>
          <w:lang w:val="en-IE"/>
        </w:rPr>
        <w:t>E</w:t>
      </w:r>
      <w:r w:rsidR="00F828DC" w:rsidRPr="00504EBC">
        <w:rPr>
          <w:vertAlign w:val="subscript"/>
          <w:lang w:val="en-IE"/>
        </w:rPr>
        <w:t>O–H</w:t>
      </w:r>
      <w:r w:rsidR="00F828DC" w:rsidRPr="00504EBC">
        <w:rPr>
          <w:lang w:val="en-IE"/>
        </w:rPr>
        <w:t xml:space="preserve"> plays in comparing </w:t>
      </w:r>
      <w:r w:rsidR="00F828DC" w:rsidRPr="00504EBC">
        <w:rPr>
          <w:b/>
          <w:bCs/>
          <w:lang w:val="en-IE"/>
        </w:rPr>
        <w:t>1b</w:t>
      </w:r>
      <w:r w:rsidR="00F828DC" w:rsidRPr="00504EBC">
        <w:rPr>
          <w:lang w:val="en-IE"/>
        </w:rPr>
        <w:t xml:space="preserve"> and </w:t>
      </w:r>
      <w:r w:rsidR="00F828DC" w:rsidRPr="00504EBC">
        <w:rPr>
          <w:b/>
          <w:bCs/>
          <w:lang w:val="en-IE"/>
        </w:rPr>
        <w:t>2b</w:t>
      </w:r>
      <w:r w:rsidR="00F828DC" w:rsidRPr="00504EBC">
        <w:rPr>
          <w:lang w:val="en-IE"/>
        </w:rPr>
        <w:t>.</w:t>
      </w:r>
      <w:r w:rsidR="0071103E" w:rsidRPr="00504EBC">
        <w:rPr>
          <w:lang w:val="en-IE"/>
        </w:rPr>
        <w:t xml:space="preserve"> </w:t>
      </w:r>
    </w:p>
    <w:p w14:paraId="75E937D1" w14:textId="3C58D95F" w:rsidR="00956A74" w:rsidRPr="00504EBC" w:rsidRDefault="00956A74" w:rsidP="00956A74">
      <w:pPr>
        <w:pStyle w:val="TAMainText"/>
      </w:pPr>
      <w:r w:rsidRPr="00504EBC">
        <w:t xml:space="preserve">For the reaction of </w:t>
      </w:r>
      <w:r w:rsidRPr="00504EBC">
        <w:rPr>
          <w:b/>
          <w:bCs/>
        </w:rPr>
        <w:t>1b</w:t>
      </w:r>
      <w:r w:rsidRPr="00504EBC">
        <w:t xml:space="preserve"> and </w:t>
      </w:r>
      <w:r w:rsidRPr="00504EBC">
        <w:rPr>
          <w:b/>
          <w:bCs/>
        </w:rPr>
        <w:t>2b</w:t>
      </w:r>
      <w:r w:rsidRPr="00504EBC">
        <w:t xml:space="preserve"> with </w:t>
      </w:r>
      <w:r w:rsidR="00564396" w:rsidRPr="00504EBC">
        <w:t>4-CH</w:t>
      </w:r>
      <w:r w:rsidR="00564396" w:rsidRPr="00504EBC">
        <w:rPr>
          <w:vertAlign w:val="subscript"/>
        </w:rPr>
        <w:t>3</w:t>
      </w:r>
      <w:r w:rsidR="00564396" w:rsidRPr="00504EBC">
        <w:t>-</w:t>
      </w:r>
      <w:r w:rsidRPr="00504EBC">
        <w:t>2,6-DTBP we have determined activation energy parameters</w:t>
      </w:r>
      <w:r w:rsidR="00237CE2" w:rsidRPr="00504EBC">
        <w:t xml:space="preserve"> (Figure S51)</w:t>
      </w:r>
      <w:r w:rsidRPr="00504EBC">
        <w:t xml:space="preserve">. For </w:t>
      </w:r>
      <w:r w:rsidRPr="00504EBC">
        <w:rPr>
          <w:b/>
          <w:bCs/>
        </w:rPr>
        <w:t>1b</w:t>
      </w:r>
      <w:r w:rsidRPr="00504EBC">
        <w:t xml:space="preserve"> an activation enthalpy</w:t>
      </w:r>
      <w:r w:rsidR="00345036" w:rsidRPr="00504EBC">
        <w:t xml:space="preserve"> of</w:t>
      </w:r>
      <w:r w:rsidRPr="00504EBC">
        <w:t xml:space="preserve"> Δ</w:t>
      </w:r>
      <w:r w:rsidRPr="00504EBC">
        <w:rPr>
          <w:i/>
          <w:iCs/>
        </w:rPr>
        <w:t>H</w:t>
      </w:r>
      <w:r w:rsidRPr="00504EBC">
        <w:rPr>
          <w:vertAlign w:val="superscript"/>
        </w:rPr>
        <w:t>‡</w:t>
      </w:r>
      <w:r w:rsidRPr="00504EBC">
        <w:t xml:space="preserve"> = </w:t>
      </w:r>
      <w:r w:rsidR="00F6607B" w:rsidRPr="00504EBC">
        <w:t>4.5</w:t>
      </w:r>
      <w:r w:rsidRPr="00504EBC">
        <w:t xml:space="preserve"> k</w:t>
      </w:r>
      <w:r w:rsidR="00F6607B" w:rsidRPr="00504EBC">
        <w:t>cal</w:t>
      </w:r>
      <w:r w:rsidRPr="00504EBC">
        <w:t xml:space="preserve">/mol was determined, while for </w:t>
      </w:r>
      <w:r w:rsidRPr="00504EBC">
        <w:rPr>
          <w:b/>
          <w:bCs/>
        </w:rPr>
        <w:t>2b</w:t>
      </w:r>
      <w:r w:rsidRPr="00504EBC">
        <w:t xml:space="preserve"> Δ</w:t>
      </w:r>
      <w:r w:rsidRPr="00504EBC">
        <w:rPr>
          <w:i/>
          <w:iCs/>
        </w:rPr>
        <w:t>H</w:t>
      </w:r>
      <w:r w:rsidRPr="00504EBC">
        <w:rPr>
          <w:vertAlign w:val="superscript"/>
        </w:rPr>
        <w:t>‡</w:t>
      </w:r>
      <w:r w:rsidRPr="00504EBC">
        <w:t xml:space="preserve"> = </w:t>
      </w:r>
      <w:r w:rsidR="00F6607B" w:rsidRPr="00504EBC">
        <w:t>7.6</w:t>
      </w:r>
      <w:r w:rsidRPr="00504EBC">
        <w:t xml:space="preserve"> k</w:t>
      </w:r>
      <w:r w:rsidR="00B85286" w:rsidRPr="00504EBC">
        <w:t>cal</w:t>
      </w:r>
      <w:r w:rsidRPr="00504EBC">
        <w:t xml:space="preserve">/mol. These values are reasonably close to one another indicating little-to no difference in activation enthalpy. In contrast </w:t>
      </w:r>
      <w:r w:rsidR="00237CE2" w:rsidRPr="00504EBC">
        <w:t xml:space="preserve">an </w:t>
      </w:r>
      <w:r w:rsidRPr="00504EBC">
        <w:t xml:space="preserve">activation entropy value for </w:t>
      </w:r>
      <w:r w:rsidRPr="00504EBC">
        <w:rPr>
          <w:b/>
          <w:bCs/>
        </w:rPr>
        <w:t>1b</w:t>
      </w:r>
      <w:r w:rsidRPr="00504EBC">
        <w:t xml:space="preserve"> was determined to be Δ</w:t>
      </w:r>
      <w:r w:rsidRPr="00504EBC">
        <w:rPr>
          <w:i/>
          <w:iCs/>
        </w:rPr>
        <w:t>S</w:t>
      </w:r>
      <w:r w:rsidRPr="00504EBC">
        <w:rPr>
          <w:vertAlign w:val="superscript"/>
        </w:rPr>
        <w:t>‡</w:t>
      </w:r>
      <w:r w:rsidRPr="00504EBC">
        <w:t xml:space="preserve"> = -</w:t>
      </w:r>
      <w:r w:rsidR="00F6607B" w:rsidRPr="00504EBC">
        <w:t xml:space="preserve">43 </w:t>
      </w:r>
      <w:proofErr w:type="spellStart"/>
      <w:r w:rsidR="007E7BA7" w:rsidRPr="00504EBC">
        <w:t>cal</w:t>
      </w:r>
      <w:proofErr w:type="spellEnd"/>
      <w:r w:rsidR="007E7BA7" w:rsidRPr="00504EBC">
        <w:t xml:space="preserve"> mol</w:t>
      </w:r>
      <w:r w:rsidR="007E7BA7" w:rsidRPr="00504EBC">
        <w:rPr>
          <w:vertAlign w:val="superscript"/>
        </w:rPr>
        <w:t>-1</w:t>
      </w:r>
      <w:r w:rsidR="007E7BA7" w:rsidRPr="00504EBC">
        <w:t>K</w:t>
      </w:r>
      <w:r w:rsidR="007E7BA7" w:rsidRPr="00504EBC">
        <w:rPr>
          <w:vertAlign w:val="superscript"/>
        </w:rPr>
        <w:t xml:space="preserve">-1 </w:t>
      </w:r>
      <w:r w:rsidRPr="00504EBC">
        <w:t xml:space="preserve">and for </w:t>
      </w:r>
      <w:r w:rsidRPr="00504EBC">
        <w:rPr>
          <w:b/>
          <w:bCs/>
        </w:rPr>
        <w:t>2b</w:t>
      </w:r>
      <w:r w:rsidRPr="00504EBC">
        <w:t>, Δ</w:t>
      </w:r>
      <w:r w:rsidRPr="00504EBC">
        <w:rPr>
          <w:i/>
          <w:iCs/>
        </w:rPr>
        <w:t>S</w:t>
      </w:r>
      <w:r w:rsidRPr="00504EBC">
        <w:rPr>
          <w:vertAlign w:val="superscript"/>
        </w:rPr>
        <w:t>‡</w:t>
      </w:r>
      <w:r w:rsidRPr="00504EBC">
        <w:t xml:space="preserve"> = -</w:t>
      </w:r>
      <w:r w:rsidR="00F6607B" w:rsidRPr="00504EBC">
        <w:t xml:space="preserve">30 </w:t>
      </w:r>
      <w:proofErr w:type="spellStart"/>
      <w:r w:rsidR="00F6607B" w:rsidRPr="00504EBC">
        <w:t>cal</w:t>
      </w:r>
      <w:proofErr w:type="spellEnd"/>
      <w:r w:rsidR="007E7BA7" w:rsidRPr="00504EBC">
        <w:t xml:space="preserve"> </w:t>
      </w:r>
      <w:r w:rsidRPr="00504EBC">
        <w:t>mol</w:t>
      </w:r>
      <w:r w:rsidR="007E7BA7" w:rsidRPr="00504EBC">
        <w:rPr>
          <w:vertAlign w:val="superscript"/>
        </w:rPr>
        <w:t>-1</w:t>
      </w:r>
      <w:r w:rsidR="007E7BA7" w:rsidRPr="00504EBC">
        <w:t>K</w:t>
      </w:r>
      <w:r w:rsidR="007E7BA7" w:rsidRPr="00504EBC">
        <w:rPr>
          <w:vertAlign w:val="superscript"/>
        </w:rPr>
        <w:t>-1</w:t>
      </w:r>
      <w:r w:rsidRPr="00504EBC">
        <w:t>.</w:t>
      </w:r>
      <w:r w:rsidR="004964D2" w:rsidRPr="00504EBC">
        <w:t xml:space="preserve"> The magnitude of these values indicates that entropic factors play a significant role in the </w:t>
      </w:r>
      <w:r w:rsidR="00ED30FA" w:rsidRPr="00504EBC">
        <w:t>HAT/CPET</w:t>
      </w:r>
      <w:r w:rsidR="004964D2" w:rsidRPr="00504EBC">
        <w:t xml:space="preserve"> reactions</w:t>
      </w:r>
      <w:r w:rsidR="00237CE2" w:rsidRPr="00504EBC">
        <w:t>, as has been reported previously by Mayer and co-workers.</w:t>
      </w:r>
      <w:r w:rsidR="00B85286" w:rsidRPr="00504EBC">
        <w:fldChar w:fldCharType="begin"/>
      </w:r>
      <w:r w:rsidR="004C0F1A">
        <w:instrText xml:space="preserve"> ADDIN EN.CITE &lt;EndNote&gt;&lt;Cite&gt;&lt;Author&gt;Mader&lt;/Author&gt;&lt;Year&gt;2009&lt;/Year&gt;&lt;RecNum&gt;12876&lt;/RecNum&gt;&lt;DisplayText&gt;&lt;style face="superscript"&gt;17-18&lt;/style&gt;&lt;/DisplayText&gt;&lt;record&gt;&lt;rec-number&gt;12876&lt;/rec-number&gt;&lt;foreign-keys&gt;&lt;key app="EN" db-id="95fzw5azh2a5tce22v1pvfw8dtsws0e52ttv" timestamp="1558438139"&gt;12876&lt;/key&gt;&lt;/foreign-keys&gt;&lt;ref-type name="Journal Article"&gt;17&lt;/ref-type&gt;&lt;contributors&gt;&lt;authors&gt;&lt;author&gt;Mader, Elizabeth A.&lt;/author&gt;&lt;author&gt;Manner, Virginia W.&lt;/author&gt;&lt;author&gt;Markle, Todd F.&lt;/author&gt;&lt;author&gt;Wu, Adam&lt;/author&gt;&lt;author&gt;Franz, James A.&lt;/author&gt;&lt;author&gt;Mayer, James M.&lt;/author&gt;&lt;/authors&gt;&lt;/contributors&gt;&lt;titles&gt;&lt;title&gt;Trends in Ground-State Entropies for Transition Metal Based Hydrogen Atom Transfer Reactions&lt;/title&gt;&lt;/titles&gt;&lt;pages&gt;4335-4345&lt;/pages&gt;&lt;number&gt;4&lt;/number&gt;&lt;dates&gt;&lt;year&gt;2009&lt;/year&gt;&lt;/dates&gt;&lt;urls&gt;&lt;pdf-urls&gt;&lt;url&gt;file:///C:/TCD 2017/2017 TCD/Literatures/Cu4 ja8081846.pdf&lt;/url&gt;&lt;/pdf-urls&gt;&lt;/urls&gt;&lt;/record&gt;&lt;/Cite&gt;&lt;Cite&gt;&lt;Author&gt;Mader&lt;/Author&gt;&lt;Year&gt;2007&lt;/Year&gt;&lt;RecNum&gt;13121&lt;/RecNum&gt;&lt;record&gt;&lt;rec-number&gt;13121&lt;/rec-number&gt;&lt;foreign-keys&gt;&lt;key app="EN" db-id="95fzw5azh2a5tce22v1pvfw8dtsws0e52ttv" timestamp="1571747557"&gt;13121&lt;/key&gt;&lt;/foreign-keys&gt;&lt;ref-type name="Journal Article"&gt;17&lt;/ref-type&gt;&lt;contributors&gt;&lt;authors&gt;&lt;author&gt;Mader, Elizabeth A.&lt;/author&gt;&lt;author&gt;Davidson, Ernest R.&lt;/author&gt;&lt;author&gt;Mayer, James M.&lt;/author&gt;&lt;/authors&gt;&lt;/contributors&gt;&lt;titles&gt;&lt;title&gt;Large Ground-State Entropy Changes for Hydrogen Atom Transfer Reactions of Iron Complexes&lt;/title&gt;&lt;secondary-title&gt;Journal of the American Chemical Society&lt;/secondary-title&gt;&lt;/titles&gt;&lt;periodical&gt;&lt;full-title&gt;J. Am. Chem. Soc.&lt;/full-title&gt;&lt;abbr-1&gt;Journal of the American Chemical Society&lt;/abbr-1&gt;&lt;/periodical&gt;&lt;pages&gt;5153-5166&lt;/pages&gt;&lt;volume&gt;129&lt;/volume&gt;&lt;number&gt;16&lt;/number&gt;&lt;dates&gt;&lt;year&gt;2007&lt;/year&gt;&lt;pub-dates&gt;&lt;date&gt;2007/04/01&lt;/date&gt;&lt;/pub-dates&gt;&lt;/dates&gt;&lt;publisher&gt;American Chemical Society&lt;/publisher&gt;&lt;isbn&gt;0002-7863&lt;/isbn&gt;&lt;urls&gt;&lt;related-urls&gt;&lt;url&gt;https://doi.org/10.1021/ja0686918&lt;/url&gt;&lt;/related-urls&gt;&lt;/urls&gt;&lt;electronic-resource-num&gt;10.1021/ja0686918&lt;/electronic-resource-num&gt;&lt;/record&gt;&lt;/Cite&gt;&lt;/EndNote&gt;</w:instrText>
      </w:r>
      <w:r w:rsidR="00B85286" w:rsidRPr="00504EBC">
        <w:fldChar w:fldCharType="separate"/>
      </w:r>
      <w:r w:rsidR="004C0F1A" w:rsidRPr="004C0F1A">
        <w:rPr>
          <w:noProof/>
          <w:vertAlign w:val="superscript"/>
        </w:rPr>
        <w:t>17-18</w:t>
      </w:r>
      <w:r w:rsidR="00B85286" w:rsidRPr="00504EBC">
        <w:fldChar w:fldCharType="end"/>
      </w:r>
      <w:r w:rsidR="00237CE2" w:rsidRPr="00504EBC">
        <w:t xml:space="preserve"> </w:t>
      </w:r>
      <w:r w:rsidR="007E7BA7" w:rsidRPr="00504EBC">
        <w:t>This was attributed to substantial contributions from vibrational energy, which varies between metals, and is not commonly observed for organic radicals</w:t>
      </w:r>
      <w:r w:rsidR="00564396" w:rsidRPr="00504EBC">
        <w:t xml:space="preserve">. </w:t>
      </w:r>
      <w:r w:rsidR="00121AC5" w:rsidRPr="00504EBC">
        <w:t xml:space="preserve">This demonstrates that </w:t>
      </w:r>
      <w:r w:rsidR="00121AC5" w:rsidRPr="00504EBC">
        <w:rPr>
          <w:b/>
          <w:bCs/>
        </w:rPr>
        <w:t>1b</w:t>
      </w:r>
      <w:r w:rsidR="00121AC5" w:rsidRPr="00504EBC">
        <w:t xml:space="preserve"> and </w:t>
      </w:r>
      <w:r w:rsidR="00121AC5" w:rsidRPr="00504EBC">
        <w:rPr>
          <w:b/>
          <w:bCs/>
        </w:rPr>
        <w:t>2b</w:t>
      </w:r>
      <w:r w:rsidR="00121AC5" w:rsidRPr="00504EBC">
        <w:t xml:space="preserve"> behave </w:t>
      </w:r>
      <w:r w:rsidR="004C0F1A">
        <w:t>similarly to</w:t>
      </w:r>
      <w:r w:rsidR="00121AC5" w:rsidRPr="00504EBC">
        <w:t xml:space="preserve"> previously reported </w:t>
      </w:r>
      <w:proofErr w:type="gramStart"/>
      <w:r w:rsidR="00121AC5" w:rsidRPr="00504EBC">
        <w:t>oxidants, but</w:t>
      </w:r>
      <w:proofErr w:type="gramEnd"/>
      <w:r w:rsidR="00121AC5" w:rsidRPr="00504EBC">
        <w:t xml:space="preserve"> does not provide rationale for the lack of difference in their relative reactivity</w:t>
      </w:r>
      <w:r w:rsidR="004C0F1A">
        <w:t>, which according to the above study should have been greater given the differences in redox potentials for their M</w:t>
      </w:r>
      <w:r w:rsidR="004C0F1A" w:rsidRPr="004C0F1A">
        <w:rPr>
          <w:vertAlign w:val="superscript"/>
        </w:rPr>
        <w:t xml:space="preserve">II/III </w:t>
      </w:r>
      <w:r w:rsidR="004C0F1A">
        <w:t>couples</w:t>
      </w:r>
      <w:r w:rsidR="00121AC5" w:rsidRPr="00504EBC">
        <w:t>.</w:t>
      </w:r>
    </w:p>
    <w:p w14:paraId="11DEADB6" w14:textId="7CE32E88" w:rsidR="00F828DC" w:rsidRPr="00504EBC" w:rsidRDefault="00F828DC" w:rsidP="005B02AC">
      <w:pPr>
        <w:pStyle w:val="TAMainText"/>
        <w:ind w:firstLine="720"/>
        <w:rPr>
          <w:lang w:val="en-IE"/>
        </w:rPr>
      </w:pPr>
    </w:p>
    <w:p w14:paraId="2C844824" w14:textId="0714FF12" w:rsidR="0054357E" w:rsidRPr="00504EBC" w:rsidRDefault="0001283F" w:rsidP="00C861FC">
      <w:pPr>
        <w:pStyle w:val="TAMainText"/>
        <w:ind w:firstLine="0"/>
        <w:jc w:val="center"/>
        <w:rPr>
          <w:lang w:val="en-IE"/>
        </w:rPr>
      </w:pPr>
      <w:r w:rsidRPr="00504EBC">
        <w:rPr>
          <w:noProof/>
          <w:lang w:val="en-IE"/>
        </w:rPr>
        <w:drawing>
          <wp:inline distT="0" distB="0" distL="0" distR="0" wp14:anchorId="4B8A0FAF" wp14:editId="497C1AF5">
            <wp:extent cx="2456428" cy="19605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lanyi_new.pd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61534" cy="1964608"/>
                    </a:xfrm>
                    <a:prstGeom prst="rect">
                      <a:avLst/>
                    </a:prstGeom>
                  </pic:spPr>
                </pic:pic>
              </a:graphicData>
            </a:graphic>
          </wp:inline>
        </w:drawing>
      </w:r>
    </w:p>
    <w:p w14:paraId="36D7B4D2" w14:textId="5DB90129" w:rsidR="00960778" w:rsidRPr="00504EBC" w:rsidRDefault="0054357E" w:rsidP="0001283F">
      <w:pPr>
        <w:pStyle w:val="VAFigureCaption"/>
        <w:rPr>
          <w:lang w:val="en-IE"/>
        </w:rPr>
      </w:pPr>
      <w:r w:rsidRPr="00504EBC">
        <w:rPr>
          <w:b/>
          <w:bCs/>
          <w:lang w:val="en-IE"/>
        </w:rPr>
        <w:t xml:space="preserve">Figure </w:t>
      </w:r>
      <w:r w:rsidR="008F3026" w:rsidRPr="00504EBC">
        <w:rPr>
          <w:b/>
          <w:bCs/>
          <w:lang w:val="en-IE"/>
        </w:rPr>
        <w:t>8</w:t>
      </w:r>
      <w:r w:rsidRPr="00504EBC">
        <w:rPr>
          <w:b/>
          <w:bCs/>
          <w:lang w:val="en-IE"/>
        </w:rPr>
        <w:t>.</w:t>
      </w:r>
      <w:r w:rsidRPr="00504EBC">
        <w:rPr>
          <w:lang w:val="en-IE"/>
        </w:rPr>
        <w:t xml:space="preserve"> Plot of Δ</w:t>
      </w:r>
      <w:r w:rsidRPr="00504EBC">
        <w:rPr>
          <w:i/>
          <w:iCs/>
          <w:lang w:val="en-IE"/>
        </w:rPr>
        <w:t>G</w:t>
      </w:r>
      <w:r w:rsidRPr="00504EBC">
        <w:rPr>
          <w:iCs/>
          <w:vertAlign w:val="superscript"/>
          <w:lang w:val="en-IE"/>
        </w:rPr>
        <w:t>‡</w:t>
      </w:r>
      <w:r w:rsidRPr="00504EBC">
        <w:rPr>
          <w:lang w:val="en-IE"/>
        </w:rPr>
        <w:t xml:space="preserve"> against the BDE</w:t>
      </w:r>
      <w:r w:rsidRPr="00504EBC">
        <w:rPr>
          <w:vertAlign w:val="subscript"/>
          <w:lang w:val="en-IE"/>
        </w:rPr>
        <w:t>C-H</w:t>
      </w:r>
      <w:r w:rsidRPr="00504EBC">
        <w:rPr>
          <w:i/>
          <w:iCs/>
          <w:vertAlign w:val="subscript"/>
          <w:lang w:val="en-IE"/>
        </w:rPr>
        <w:t xml:space="preserve"> </w:t>
      </w:r>
      <w:r w:rsidRPr="00504EBC">
        <w:rPr>
          <w:lang w:val="en-IE"/>
        </w:rPr>
        <w:t xml:space="preserve">for the reactions of </w:t>
      </w:r>
      <w:r w:rsidRPr="00504EBC">
        <w:rPr>
          <w:b/>
          <w:bCs/>
          <w:lang w:val="en-IE"/>
        </w:rPr>
        <w:t xml:space="preserve">2b </w:t>
      </w:r>
      <w:r w:rsidRPr="00504EBC">
        <w:rPr>
          <w:lang w:val="en-IE"/>
        </w:rPr>
        <w:t>with hydrocarbon substrates, measured at 25 °C</w:t>
      </w:r>
      <w:r w:rsidR="0001283F" w:rsidRPr="00504EBC">
        <w:rPr>
          <w:lang w:val="en-IE"/>
        </w:rPr>
        <w:t xml:space="preserve"> (slope = 0.38)</w:t>
      </w:r>
      <w:r w:rsidRPr="00504EBC">
        <w:rPr>
          <w:lang w:val="en-IE"/>
        </w:rPr>
        <w:t xml:space="preserve">. </w:t>
      </w:r>
      <w:r w:rsidR="001B5EC1" w:rsidRPr="00504EBC">
        <w:rPr>
          <w:lang w:val="en-IE"/>
        </w:rPr>
        <w:t>BDFE</w:t>
      </w:r>
      <w:r w:rsidR="001B5EC1" w:rsidRPr="00504EBC">
        <w:rPr>
          <w:vertAlign w:val="subscript"/>
          <w:lang w:val="en-IE"/>
        </w:rPr>
        <w:t>O-H</w:t>
      </w:r>
      <w:r w:rsidR="001B5EC1" w:rsidRPr="00504EBC">
        <w:rPr>
          <w:lang w:val="en-IE"/>
        </w:rPr>
        <w:t xml:space="preserve"> values for all of these substrates in acetone were not available. For ease of comparison we have plotted BDE</w:t>
      </w:r>
      <w:r w:rsidR="001B5EC1" w:rsidRPr="00504EBC">
        <w:rPr>
          <w:vertAlign w:val="subscript"/>
          <w:lang w:val="en-IE"/>
        </w:rPr>
        <w:t>O-H</w:t>
      </w:r>
      <w:r w:rsidR="001B5EC1" w:rsidRPr="00504EBC">
        <w:rPr>
          <w:lang w:val="en-IE"/>
        </w:rPr>
        <w:t xml:space="preserve"> (an enthalpy) against Δ</w:t>
      </w:r>
      <w:r w:rsidR="001B5EC1" w:rsidRPr="00504EBC">
        <w:rPr>
          <w:i/>
          <w:iCs/>
          <w:lang w:val="en-IE"/>
        </w:rPr>
        <w:t>G</w:t>
      </w:r>
      <w:r w:rsidR="001B5EC1" w:rsidRPr="00504EBC">
        <w:rPr>
          <w:vertAlign w:val="superscript"/>
          <w:lang w:val="en-IE"/>
        </w:rPr>
        <w:t>‡</w:t>
      </w:r>
      <w:r w:rsidR="001B5EC1" w:rsidRPr="00504EBC">
        <w:rPr>
          <w:lang w:val="en-IE"/>
        </w:rPr>
        <w:t xml:space="preserve"> (a free energy)</w:t>
      </w:r>
      <w:r w:rsidR="00946510" w:rsidRPr="00504EBC">
        <w:rPr>
          <w:lang w:val="en-IE"/>
        </w:rPr>
        <w:t xml:space="preserve">. </w:t>
      </w:r>
      <w:r w:rsidRPr="00504EBC">
        <w:rPr>
          <w:lang w:val="en-IE"/>
        </w:rPr>
        <w:t>BDE</w:t>
      </w:r>
      <w:r w:rsidRPr="00504EBC">
        <w:rPr>
          <w:vertAlign w:val="subscript"/>
          <w:lang w:val="en-IE"/>
        </w:rPr>
        <w:t>C–H</w:t>
      </w:r>
      <w:r w:rsidRPr="00504EBC">
        <w:rPr>
          <w:lang w:val="en-IE"/>
        </w:rPr>
        <w:t xml:space="preserve"> references.</w:t>
      </w:r>
      <w:r w:rsidR="00CC7604" w:rsidRPr="00504EBC">
        <w:rPr>
          <w:lang w:val="en-IE"/>
        </w:rPr>
        <w:fldChar w:fldCharType="begin">
          <w:fldData xml:space="preserve">PEVuZE5vdGU+PENpdGU+PEF1dGhvcj5CcnlhbnQ8L0F1dGhvcj48WWVhcj4yMDAzPC9ZZWFyPjxS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aGVtaWNhbCBTb2NpZXR5PC9hYmJyLTE+PC9wZXJpb2RpY2FsPjxwYWdlcz4xMDM1MS0xMDM2MTwv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</w:fldData>
        </w:fldChar>
      </w:r>
      <w:r w:rsidR="004C0F1A">
        <w:rPr>
          <w:lang w:val="en-IE"/>
        </w:rPr>
        <w:instrText xml:space="preserve"> ADDIN EN.CITE </w:instrText>
      </w:r>
      <w:r w:rsidR="004C0F1A">
        <w:rPr>
          <w:lang w:val="en-IE"/>
        </w:rPr>
        <w:fldChar w:fldCharType="begin">
          <w:fldData xml:space="preserve">PEVuZE5vdGU+PENpdGU+PEF1dGhvcj5CcnlhbnQ8L0F1dGhvcj48WWVhcj4yMDAzPC9ZZWFyPjxS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</w:fldData>
        </w:fldChar>
      </w:r>
      <w:r w:rsidR="004C0F1A">
        <w:rPr>
          <w:lang w:val="en-IE"/>
        </w:rPr>
        <w:instrText xml:space="preserve"> ADDIN EN.CITE.DATA </w:instrText>
      </w:r>
      <w:r w:rsidR="004C0F1A">
        <w:rPr>
          <w:lang w:val="en-IE"/>
        </w:rPr>
      </w:r>
      <w:r w:rsidR="004C0F1A">
        <w:rPr>
          <w:lang w:val="en-IE"/>
        </w:rPr>
        <w:fldChar w:fldCharType="end"/>
      </w:r>
      <w:r w:rsidR="00CC7604" w:rsidRPr="00504EBC">
        <w:rPr>
          <w:lang w:val="en-IE"/>
        </w:rPr>
      </w:r>
      <w:r w:rsidR="00CC7604" w:rsidRPr="00504EBC">
        <w:rPr>
          <w:lang w:val="en-IE"/>
        </w:rPr>
        <w:fldChar w:fldCharType="separate"/>
      </w:r>
      <w:r w:rsidR="004C0F1A" w:rsidRPr="004C0F1A">
        <w:rPr>
          <w:noProof/>
          <w:vertAlign w:val="superscript"/>
          <w:lang w:val="en-IE"/>
        </w:rPr>
        <w:t>61-62</w:t>
      </w:r>
      <w:r w:rsidR="00CC7604" w:rsidRPr="00504EBC">
        <w:rPr>
          <w:lang w:val="en-IE"/>
        </w:rPr>
        <w:fldChar w:fldCharType="end"/>
      </w:r>
    </w:p>
    <w:p w14:paraId="0BB4CD3A" w14:textId="2A94C270" w:rsidR="000B6898" w:rsidRPr="00504EBC" w:rsidRDefault="00960778" w:rsidP="0001283F">
      <w:pPr>
        <w:pStyle w:val="TAMainText"/>
        <w:ind w:firstLine="0"/>
        <w:rPr>
          <w:lang w:val="en-IE"/>
        </w:rPr>
      </w:pPr>
      <w:r w:rsidRPr="00504EBC">
        <w:rPr>
          <w:i/>
          <w:iCs/>
          <w:lang w:val="en-IE"/>
        </w:rPr>
        <w:t>Discussion on reactivity properties:</w:t>
      </w:r>
      <w:r w:rsidRPr="00504EBC">
        <w:rPr>
          <w:lang w:val="en-IE"/>
        </w:rPr>
        <w:t xml:space="preserve"> The goal of our reactivity studies was to compare the reactivity properties of </w:t>
      </w:r>
      <w:r w:rsidR="009B0734" w:rsidRPr="00504EBC">
        <w:rPr>
          <w:lang w:val="en-IE"/>
        </w:rPr>
        <w:t xml:space="preserve">high-valent </w:t>
      </w:r>
      <w:proofErr w:type="spellStart"/>
      <w:r w:rsidR="00D973E3" w:rsidRPr="00504EBC">
        <w:rPr>
          <w:lang w:val="en-IE"/>
        </w:rPr>
        <w:t>Ni</w:t>
      </w:r>
      <w:r w:rsidR="00D973E3" w:rsidRPr="00504EBC">
        <w:rPr>
          <w:vertAlign w:val="superscript"/>
          <w:lang w:val="en-IE"/>
        </w:rPr>
        <w:t>III</w:t>
      </w:r>
      <w:proofErr w:type="spellEnd"/>
      <w:r w:rsidR="00D973E3" w:rsidRPr="00504EBC">
        <w:rPr>
          <w:lang w:val="en-IE"/>
        </w:rPr>
        <w:t xml:space="preserve"> </w:t>
      </w:r>
      <w:r w:rsidRPr="00504EBC">
        <w:rPr>
          <w:lang w:val="en-IE"/>
        </w:rPr>
        <w:t xml:space="preserve">and </w:t>
      </w:r>
      <w:proofErr w:type="spellStart"/>
      <w:r w:rsidR="00D973E3" w:rsidRPr="00504EBC">
        <w:rPr>
          <w:lang w:val="en-IE"/>
        </w:rPr>
        <w:t>Cu</w:t>
      </w:r>
      <w:r w:rsidR="00D973E3" w:rsidRPr="00504EBC">
        <w:rPr>
          <w:vertAlign w:val="superscript"/>
          <w:lang w:val="en-IE"/>
        </w:rPr>
        <w:t>III</w:t>
      </w:r>
      <w:proofErr w:type="spellEnd"/>
      <w:r w:rsidR="00D973E3" w:rsidRPr="00504EBC">
        <w:rPr>
          <w:lang w:val="en-IE"/>
        </w:rPr>
        <w:t xml:space="preserve"> </w:t>
      </w:r>
      <w:r w:rsidRPr="00504EBC">
        <w:rPr>
          <w:lang w:val="en-IE"/>
        </w:rPr>
        <w:t>oxidants</w:t>
      </w:r>
      <w:r w:rsidR="00900819" w:rsidRPr="00504EBC">
        <w:rPr>
          <w:lang w:val="en-IE"/>
        </w:rPr>
        <w:t xml:space="preserve"> </w:t>
      </w:r>
      <w:r w:rsidRPr="00504EBC">
        <w:rPr>
          <w:lang w:val="en-IE"/>
        </w:rPr>
        <w:t>under the exact same conditions.</w:t>
      </w:r>
      <w:r w:rsidR="00900819" w:rsidRPr="00504EBC">
        <w:rPr>
          <w:lang w:val="en-IE"/>
        </w:rPr>
        <w:t xml:space="preserve"> Specifically, we were interested in how the metal ion </w:t>
      </w:r>
      <w:r w:rsidR="0071103E" w:rsidRPr="00504EBC">
        <w:rPr>
          <w:lang w:val="en-IE"/>
        </w:rPr>
        <w:t xml:space="preserve">and </w:t>
      </w:r>
      <w:r w:rsidR="0071103E" w:rsidRPr="00504EBC">
        <w:rPr>
          <w:i/>
          <w:iCs/>
          <w:lang w:val="en-IE"/>
        </w:rPr>
        <w:t>d</w:t>
      </w:r>
      <w:r w:rsidR="0071103E" w:rsidRPr="00504EBC">
        <w:rPr>
          <w:lang w:val="en-IE"/>
        </w:rPr>
        <w:t xml:space="preserve">-electron count </w:t>
      </w:r>
      <w:r w:rsidR="00900819" w:rsidRPr="00504EBC">
        <w:rPr>
          <w:lang w:val="en-IE"/>
        </w:rPr>
        <w:t>can be utilised to modulate the reactivity in PCET oxidations.</w:t>
      </w:r>
    </w:p>
    <w:p w14:paraId="72D78FB2" w14:textId="7C782ADC" w:rsidR="000A36D7" w:rsidRPr="00504EBC" w:rsidRDefault="00CF63AD" w:rsidP="00564396">
      <w:pPr>
        <w:pStyle w:val="TAMainText"/>
        <w:rPr>
          <w:lang w:val="en-IE"/>
        </w:rPr>
      </w:pPr>
      <w:r w:rsidRPr="00504EBC">
        <w:rPr>
          <w:lang w:val="en-IE"/>
        </w:rPr>
        <w:t xml:space="preserve">The mechanism of oxidation of phenolic substrates by </w:t>
      </w:r>
      <w:r w:rsidRPr="00504EBC">
        <w:rPr>
          <w:b/>
          <w:bCs/>
          <w:lang w:val="en-IE"/>
        </w:rPr>
        <w:t>1b</w:t>
      </w:r>
      <w:r w:rsidRPr="00504EBC">
        <w:rPr>
          <w:lang w:val="en-IE"/>
        </w:rPr>
        <w:t xml:space="preserve"> </w:t>
      </w:r>
      <w:r w:rsidR="009B0734" w:rsidRPr="00504EBC">
        <w:rPr>
          <w:lang w:val="en-IE"/>
        </w:rPr>
        <w:t xml:space="preserve">and </w:t>
      </w:r>
      <w:r w:rsidR="009B0734" w:rsidRPr="00504EBC">
        <w:rPr>
          <w:b/>
          <w:bCs/>
          <w:lang w:val="en-IE"/>
        </w:rPr>
        <w:t>2b</w:t>
      </w:r>
      <w:r w:rsidR="009B0734" w:rsidRPr="00504EBC">
        <w:rPr>
          <w:lang w:val="en-IE"/>
        </w:rPr>
        <w:t xml:space="preserve"> </w:t>
      </w:r>
      <w:r w:rsidRPr="00504EBC">
        <w:rPr>
          <w:lang w:val="en-IE"/>
        </w:rPr>
        <w:t>followed a HAT</w:t>
      </w:r>
      <w:r w:rsidR="0071103E" w:rsidRPr="00504EBC">
        <w:rPr>
          <w:lang w:val="en-IE"/>
        </w:rPr>
        <w:t xml:space="preserve"> or CPET</w:t>
      </w:r>
      <w:r w:rsidRPr="00504EBC">
        <w:rPr>
          <w:lang w:val="en-IE"/>
        </w:rPr>
        <w:t xml:space="preserve"> mechanism, with both the Bell</w:t>
      </w:r>
      <w:r w:rsidR="001C5983" w:rsidRPr="00504EBC">
        <w:rPr>
          <w:lang w:val="en-IE"/>
        </w:rPr>
        <w:t>-</w:t>
      </w:r>
      <w:r w:rsidRPr="00504EBC">
        <w:rPr>
          <w:lang w:val="en-IE"/>
        </w:rPr>
        <w:t>Evans</w:t>
      </w:r>
      <w:r w:rsidR="001C5983" w:rsidRPr="00504EBC">
        <w:rPr>
          <w:lang w:val="en-IE"/>
        </w:rPr>
        <w:t>-</w:t>
      </w:r>
      <w:r w:rsidRPr="00504EBC">
        <w:rPr>
          <w:lang w:val="en-IE"/>
        </w:rPr>
        <w:t xml:space="preserve">Polanyi </w:t>
      </w:r>
      <w:r w:rsidRPr="00504EBC">
        <w:rPr>
          <w:i/>
          <w:iCs/>
          <w:lang w:val="en-IE"/>
        </w:rPr>
        <w:t>and</w:t>
      </w:r>
      <w:r w:rsidRPr="00504EBC">
        <w:rPr>
          <w:lang w:val="en-IE"/>
        </w:rPr>
        <w:t xml:space="preserve"> Marcus treatments being in alignment with a </w:t>
      </w:r>
      <w:r w:rsidR="00B87364" w:rsidRPr="00504EBC">
        <w:rPr>
          <w:lang w:val="en-IE"/>
        </w:rPr>
        <w:t>HAT</w:t>
      </w:r>
      <w:r w:rsidR="0071103E" w:rsidRPr="00504EBC">
        <w:rPr>
          <w:lang w:val="en-IE"/>
        </w:rPr>
        <w:t>/CPET</w:t>
      </w:r>
      <w:r w:rsidRPr="00504EBC">
        <w:rPr>
          <w:lang w:val="en-IE"/>
        </w:rPr>
        <w:t xml:space="preserve"> reaction (Figure 6). </w:t>
      </w:r>
      <w:r w:rsidR="005A6B89" w:rsidRPr="00504EBC">
        <w:rPr>
          <w:lang w:val="en-IE"/>
        </w:rPr>
        <w:t xml:space="preserve">A direct comparison of the </w:t>
      </w:r>
      <w:r w:rsidR="0079397F" w:rsidRPr="00504EBC">
        <w:rPr>
          <w:lang w:val="en-IE"/>
        </w:rPr>
        <w:t>kinetic results for phenol oxidation by HAT</w:t>
      </w:r>
      <w:r w:rsidR="0071103E" w:rsidRPr="00504EBC">
        <w:rPr>
          <w:lang w:val="en-IE"/>
        </w:rPr>
        <w:t>/CPET</w:t>
      </w:r>
      <w:r w:rsidR="0079397F" w:rsidRPr="00504EBC">
        <w:rPr>
          <w:lang w:val="en-IE"/>
        </w:rPr>
        <w:t xml:space="preserve"> by</w:t>
      </w:r>
      <w:r w:rsidR="005A6B89" w:rsidRPr="00504EBC">
        <w:rPr>
          <w:lang w:val="en-IE"/>
        </w:rPr>
        <w:t xml:space="preserve"> </w:t>
      </w:r>
      <w:r w:rsidR="005A6B89" w:rsidRPr="00504EBC">
        <w:rPr>
          <w:b/>
          <w:bCs/>
          <w:lang w:val="en-IE"/>
        </w:rPr>
        <w:t>1b</w:t>
      </w:r>
      <w:r w:rsidR="005A6B89" w:rsidRPr="00504EBC">
        <w:rPr>
          <w:lang w:val="en-IE"/>
        </w:rPr>
        <w:t xml:space="preserve"> and </w:t>
      </w:r>
      <w:r w:rsidR="005A6B89" w:rsidRPr="00504EBC">
        <w:rPr>
          <w:b/>
          <w:bCs/>
          <w:lang w:val="en-IE"/>
        </w:rPr>
        <w:t>2b</w:t>
      </w:r>
      <w:r w:rsidR="005A6B89" w:rsidRPr="00504EBC">
        <w:rPr>
          <w:lang w:val="en-IE"/>
        </w:rPr>
        <w:t xml:space="preserve"> indicated little-to-no difference</w:t>
      </w:r>
      <w:r w:rsidR="0079397F" w:rsidRPr="00504EBC">
        <w:rPr>
          <w:lang w:val="en-IE"/>
        </w:rPr>
        <w:t>.</w:t>
      </w:r>
      <w:r w:rsidR="005A6B89" w:rsidRPr="00504EBC">
        <w:rPr>
          <w:lang w:val="en-IE"/>
        </w:rPr>
        <w:t xml:space="preserve"> </w:t>
      </w:r>
      <w:r w:rsidR="00D76E63" w:rsidRPr="00504EBC">
        <w:rPr>
          <w:lang w:val="en-IE"/>
        </w:rPr>
        <w:t xml:space="preserve">We observed that </w:t>
      </w:r>
      <w:r w:rsidR="00D76E63" w:rsidRPr="00504EBC">
        <w:rPr>
          <w:b/>
          <w:bCs/>
          <w:lang w:val="en-IE"/>
        </w:rPr>
        <w:t>2b</w:t>
      </w:r>
      <w:r w:rsidR="00D76E63" w:rsidRPr="00504EBC">
        <w:rPr>
          <w:lang w:val="en-IE"/>
        </w:rPr>
        <w:t xml:space="preserve"> performed the oxidation of hydrocarbon substrates through a HAT</w:t>
      </w:r>
      <w:r w:rsidR="0071103E" w:rsidRPr="00504EBC">
        <w:rPr>
          <w:lang w:val="en-IE"/>
        </w:rPr>
        <w:t>/CPET</w:t>
      </w:r>
      <w:r w:rsidR="009B0734" w:rsidRPr="00504EBC">
        <w:rPr>
          <w:lang w:val="en-IE"/>
        </w:rPr>
        <w:t xml:space="preserve"> mechanism</w:t>
      </w:r>
      <w:r w:rsidR="00D76E63" w:rsidRPr="00504EBC">
        <w:rPr>
          <w:lang w:val="en-IE"/>
        </w:rPr>
        <w:t xml:space="preserve">. </w:t>
      </w:r>
      <w:r w:rsidR="00564396" w:rsidRPr="00504EBC">
        <w:rPr>
          <w:lang w:val="en-IE"/>
        </w:rPr>
        <w:t>W</w:t>
      </w:r>
      <w:r w:rsidR="00D76E63" w:rsidRPr="00504EBC">
        <w:rPr>
          <w:lang w:val="en-IE"/>
        </w:rPr>
        <w:t xml:space="preserve">e could not assess the mechanism of hydrocarbon oxidation by </w:t>
      </w:r>
      <w:r w:rsidR="00D76E63" w:rsidRPr="00504EBC">
        <w:rPr>
          <w:b/>
          <w:bCs/>
          <w:lang w:val="en-IE"/>
        </w:rPr>
        <w:t>1b</w:t>
      </w:r>
      <w:r w:rsidR="00D76E63" w:rsidRPr="00504EBC">
        <w:rPr>
          <w:lang w:val="en-IE"/>
        </w:rPr>
        <w:t xml:space="preserve">, </w:t>
      </w:r>
      <w:r w:rsidR="002E4B5E" w:rsidRPr="00504EBC">
        <w:rPr>
          <w:lang w:val="en-IE"/>
        </w:rPr>
        <w:t xml:space="preserve">although </w:t>
      </w:r>
      <w:r w:rsidR="00D76E63" w:rsidRPr="00504EBC">
        <w:rPr>
          <w:lang w:val="en-IE"/>
        </w:rPr>
        <w:t xml:space="preserve">we previously showed </w:t>
      </w:r>
      <w:r w:rsidR="00D76E63" w:rsidRPr="00504EBC">
        <w:rPr>
          <w:lang w:val="en-IE"/>
        </w:rPr>
        <w:lastRenderedPageBreak/>
        <w:t>[</w:t>
      </w:r>
      <w:proofErr w:type="spellStart"/>
      <w:r w:rsidR="00D76E63" w:rsidRPr="00504EBC">
        <w:rPr>
          <w:lang w:val="en-IE"/>
        </w:rPr>
        <w:t>Ni</w:t>
      </w:r>
      <w:r w:rsidR="00D76E63" w:rsidRPr="00504EBC">
        <w:rPr>
          <w:vertAlign w:val="superscript"/>
          <w:lang w:val="en-IE"/>
        </w:rPr>
        <w:t>III</w:t>
      </w:r>
      <w:proofErr w:type="spellEnd"/>
      <w:r w:rsidR="00D76E63" w:rsidRPr="00504EBC">
        <w:rPr>
          <w:lang w:val="en-IE"/>
        </w:rPr>
        <w:t>(</w:t>
      </w:r>
      <w:proofErr w:type="spellStart"/>
      <w:r w:rsidR="00D76E63" w:rsidRPr="00504EBC">
        <w:rPr>
          <w:lang w:val="en-IE"/>
        </w:rPr>
        <w:t>OAc</w:t>
      </w:r>
      <w:proofErr w:type="spellEnd"/>
      <w:r w:rsidR="00D76E63" w:rsidRPr="00504EBC">
        <w:rPr>
          <w:lang w:val="en-IE"/>
        </w:rPr>
        <w:t xml:space="preserve">)(L*)] to perform hydrocarbon oxidation through HAT. </w:t>
      </w:r>
      <w:r w:rsidR="002E4B5E" w:rsidRPr="00504EBC">
        <w:rPr>
          <w:lang w:val="en-IE"/>
        </w:rPr>
        <w:t xml:space="preserve">We conclude that for both hydrocarbons and phenolic substrates there is little difference in the rate </w:t>
      </w:r>
      <w:r w:rsidR="009B0734" w:rsidRPr="00504EBC">
        <w:rPr>
          <w:lang w:val="en-IE"/>
        </w:rPr>
        <w:t>or mechanism of oxidation</w:t>
      </w:r>
      <w:r w:rsidR="002E4B5E" w:rsidRPr="00504EBC">
        <w:rPr>
          <w:lang w:val="en-IE"/>
        </w:rPr>
        <w:t xml:space="preserve"> by these complexes.</w:t>
      </w:r>
    </w:p>
    <w:p w14:paraId="1129880E" w14:textId="15F99866" w:rsidR="003409A8" w:rsidRPr="00504EBC" w:rsidRDefault="003409A8" w:rsidP="003409A8">
      <w:pPr>
        <w:pStyle w:val="TAMainText"/>
        <w:rPr>
          <w:bCs/>
          <w:lang w:val="en-IE"/>
        </w:rPr>
      </w:pPr>
      <w:r w:rsidRPr="00504EBC">
        <w:rPr>
          <w:lang w:val="en-IE"/>
        </w:rPr>
        <w:t>A</w:t>
      </w:r>
      <w:r w:rsidR="0079397F" w:rsidRPr="00504EBC">
        <w:rPr>
          <w:lang w:val="en-IE"/>
        </w:rPr>
        <w:t xml:space="preserve"> comparison of [</w:t>
      </w:r>
      <w:proofErr w:type="spellStart"/>
      <w:r w:rsidR="0079397F" w:rsidRPr="00504EBC">
        <w:rPr>
          <w:lang w:val="en-IE"/>
        </w:rPr>
        <w:t>Ni</w:t>
      </w:r>
      <w:r w:rsidR="0079397F" w:rsidRPr="00504EBC">
        <w:rPr>
          <w:vertAlign w:val="superscript"/>
          <w:lang w:val="en-IE"/>
        </w:rPr>
        <w:t>III</w:t>
      </w:r>
      <w:proofErr w:type="spellEnd"/>
      <w:r w:rsidR="0079397F" w:rsidRPr="00504EBC">
        <w:rPr>
          <w:lang w:val="en-IE"/>
        </w:rPr>
        <w:t>(</w:t>
      </w:r>
      <w:proofErr w:type="spellStart"/>
      <w:r w:rsidR="0079397F" w:rsidRPr="00504EBC">
        <w:rPr>
          <w:lang w:val="en-IE"/>
        </w:rPr>
        <w:t>OAc</w:t>
      </w:r>
      <w:proofErr w:type="spellEnd"/>
      <w:r w:rsidR="0079397F" w:rsidRPr="00504EBC">
        <w:rPr>
          <w:lang w:val="en-IE"/>
        </w:rPr>
        <w:t>)(L*)] and [</w:t>
      </w:r>
      <w:proofErr w:type="spellStart"/>
      <w:r w:rsidR="0079397F" w:rsidRPr="00504EBC">
        <w:rPr>
          <w:lang w:val="en-IE"/>
        </w:rPr>
        <w:t>Ni</w:t>
      </w:r>
      <w:r w:rsidR="0079397F" w:rsidRPr="00504EBC">
        <w:rPr>
          <w:vertAlign w:val="superscript"/>
          <w:lang w:val="en-IE"/>
        </w:rPr>
        <w:t>III</w:t>
      </w:r>
      <w:proofErr w:type="spellEnd"/>
      <w:r w:rsidR="0079397F" w:rsidRPr="00504EBC">
        <w:rPr>
          <w:lang w:val="en-IE"/>
        </w:rPr>
        <w:t>(ONO</w:t>
      </w:r>
      <w:r w:rsidR="0079397F" w:rsidRPr="00504EBC">
        <w:rPr>
          <w:vertAlign w:val="subscript"/>
          <w:lang w:val="en-IE"/>
        </w:rPr>
        <w:t>2</w:t>
      </w:r>
      <w:r w:rsidR="0079397F" w:rsidRPr="00504EBC">
        <w:rPr>
          <w:lang w:val="en-IE"/>
        </w:rPr>
        <w:t xml:space="preserve">)(L*)] yielded </w:t>
      </w:r>
      <w:r w:rsidR="0079397F" w:rsidRPr="00504EBC">
        <w:rPr>
          <w:i/>
          <w:iCs/>
          <w:lang w:val="en-IE"/>
        </w:rPr>
        <w:t>k</w:t>
      </w:r>
      <w:r w:rsidR="0079397F" w:rsidRPr="00504EBC">
        <w:rPr>
          <w:vertAlign w:val="subscript"/>
          <w:lang w:val="en-IE"/>
        </w:rPr>
        <w:t>2</w:t>
      </w:r>
      <w:r w:rsidR="0079397F" w:rsidRPr="00504EBC">
        <w:rPr>
          <w:lang w:val="en-IE"/>
        </w:rPr>
        <w:t xml:space="preserve"> values in the oxidation of </w:t>
      </w:r>
      <w:r w:rsidR="0079397F" w:rsidRPr="00504EBC">
        <w:rPr>
          <w:bCs/>
          <w:i/>
          <w:iCs/>
          <w:lang w:val="en-IE"/>
        </w:rPr>
        <w:t>p</w:t>
      </w:r>
      <w:r w:rsidR="0079397F" w:rsidRPr="00504EBC">
        <w:rPr>
          <w:bCs/>
          <w:lang w:val="en-IE"/>
        </w:rPr>
        <w:t>-H-2,6-DTBP of 0.125 and 1.96 M</w:t>
      </w:r>
      <w:r w:rsidR="0079397F" w:rsidRPr="00504EBC">
        <w:rPr>
          <w:bCs/>
          <w:vertAlign w:val="superscript"/>
          <w:lang w:val="en-IE"/>
        </w:rPr>
        <w:t>-1</w:t>
      </w:r>
      <w:r w:rsidR="0079397F" w:rsidRPr="00504EBC">
        <w:rPr>
          <w:bCs/>
          <w:lang w:val="en-IE"/>
        </w:rPr>
        <w:t>s</w:t>
      </w:r>
      <w:r w:rsidR="0079397F" w:rsidRPr="00504EBC">
        <w:rPr>
          <w:bCs/>
          <w:vertAlign w:val="superscript"/>
          <w:lang w:val="en-IE"/>
        </w:rPr>
        <w:t>-1</w:t>
      </w:r>
      <w:r w:rsidR="0079397F" w:rsidRPr="00504EBC">
        <w:rPr>
          <w:bCs/>
          <w:lang w:val="en-IE"/>
        </w:rPr>
        <w:t>, respectively (a 20-fold difference).</w:t>
      </w:r>
      <w:r w:rsidR="0079397F" w:rsidRPr="00504EBC">
        <w:rPr>
          <w:bCs/>
          <w:lang w:val="en-IE"/>
        </w:rPr>
        <w:fldChar w:fldCharType="begin"/>
      </w:r>
      <w:r w:rsidR="00125A20" w:rsidRPr="00504EBC">
        <w:rPr>
          <w:bCs/>
          <w:lang w:val="en-IE"/>
        </w:rPr>
        <w:instrText xml:space="preserve"> ADDIN EN.CITE &lt;EndNote&gt;&lt;Cite&gt;&lt;Author&gt;Pirovano&lt;/Author&gt;&lt;Year&gt;2016&lt;/Year&gt;&lt;RecNum&gt;12275&lt;/RecNum&gt;&lt;DisplayText&gt;&lt;style face="superscript"&gt;23&lt;/style&gt;&lt;/DisplayText&gt;&lt;record&gt;&lt;rec-number&gt;12275&lt;/rec-number&gt;&lt;foreign-keys&gt;&lt;key app="EN" db-id="95fzw5azh2a5tce22v1pvfw8dtsws0e52ttv" timestamp="1496852301"&gt;12275&lt;/key&gt;&lt;/foreign-keys&gt;&lt;ref-type name="Journal Article"&gt;17&lt;/ref-type&gt;&lt;contributors&gt;&lt;authors&gt;&lt;author&gt;Pirovano, Paolo&lt;/author&gt;&lt;author&gt;Farquhar, Erik R.&lt;/author&gt;&lt;author&gt;Swart, Marcel&lt;/author&gt;&lt;author&gt;McDonald, Aidan R.&lt;/author&gt;&lt;/authors&gt;&lt;/contributors&gt;&lt;titles&gt;&lt;title&gt;Tuning the Reactivity of Terminal Nickel(III)–Oxygen Adducts for C–H Bond Activation&lt;/title&gt;&lt;secondary-title&gt;Journal of the American Chemical Society&lt;/secondary-title&gt;&lt;/titles&gt;&lt;periodical&gt;&lt;full-title&gt;J. Am. Chem. Soc.&lt;/full-title&gt;&lt;abbr-1&gt;Journal of the American Chemical Society&lt;/abbr-1&gt;&lt;/periodical&gt;&lt;pages&gt;14362-14370&lt;/pages&gt;&lt;volume&gt;138&lt;/volume&gt;&lt;number&gt;43&lt;/number&gt;&lt;dates&gt;&lt;year&gt;2016&lt;/year&gt;&lt;pub-dates&gt;&lt;date&gt;2016/11/02&lt;/date&gt;&lt;/pub-dates&gt;&lt;/dates&gt;&lt;publisher&gt;American Chemical Society&lt;/publisher&gt;&lt;isbn&gt;0002-7863&lt;/isbn&gt;&lt;urls&gt;&lt;related-urls&gt;&lt;url&gt;http://dx.doi.org/10.1021/jacs.6b08406&lt;/url&gt;&lt;/related-urls&gt;&lt;/urls&gt;&lt;electronic-resource-num&gt;10.1021/jacs.6b08406&lt;/electronic-resource-num&gt;&lt;/record&gt;&lt;/Cite&gt;&lt;/EndNote&gt;</w:instrText>
      </w:r>
      <w:r w:rsidR="0079397F" w:rsidRPr="00504EBC">
        <w:rPr>
          <w:bCs/>
          <w:lang w:val="en-IE"/>
        </w:rPr>
        <w:fldChar w:fldCharType="separate"/>
      </w:r>
      <w:r w:rsidR="00125A20" w:rsidRPr="00504EBC">
        <w:rPr>
          <w:bCs/>
          <w:noProof/>
          <w:vertAlign w:val="superscript"/>
          <w:lang w:val="en-IE"/>
        </w:rPr>
        <w:t>23</w:t>
      </w:r>
      <w:r w:rsidR="0079397F" w:rsidRPr="00504EBC">
        <w:rPr>
          <w:bCs/>
          <w:lang w:val="en-IE"/>
        </w:rPr>
        <w:fldChar w:fldCharType="end"/>
      </w:r>
      <w:r w:rsidR="0079397F" w:rsidRPr="00504EBC">
        <w:rPr>
          <w:bCs/>
          <w:lang w:val="en-IE"/>
        </w:rPr>
        <w:t xml:space="preserve"> These reactivity studies were performed under the exact same conditions as employed for </w:t>
      </w:r>
      <w:r w:rsidR="0079397F" w:rsidRPr="00504EBC">
        <w:rPr>
          <w:b/>
          <w:lang w:val="en-IE"/>
        </w:rPr>
        <w:t>1b</w:t>
      </w:r>
      <w:r w:rsidR="0079397F" w:rsidRPr="00504EBC">
        <w:rPr>
          <w:bCs/>
          <w:lang w:val="en-IE"/>
        </w:rPr>
        <w:t xml:space="preserve"> and </w:t>
      </w:r>
      <w:r w:rsidR="0079397F" w:rsidRPr="00504EBC">
        <w:rPr>
          <w:b/>
          <w:lang w:val="en-IE"/>
        </w:rPr>
        <w:t>2b</w:t>
      </w:r>
      <w:r w:rsidR="0079397F" w:rsidRPr="00504EBC">
        <w:rPr>
          <w:bCs/>
          <w:lang w:val="en-IE"/>
        </w:rPr>
        <w:t xml:space="preserve"> (0.24 and 0.09 M</w:t>
      </w:r>
      <w:r w:rsidR="0079397F" w:rsidRPr="00504EBC">
        <w:rPr>
          <w:bCs/>
          <w:vertAlign w:val="superscript"/>
          <w:lang w:val="en-IE"/>
        </w:rPr>
        <w:t>-1</w:t>
      </w:r>
      <w:r w:rsidR="0079397F" w:rsidRPr="00504EBC">
        <w:rPr>
          <w:bCs/>
          <w:lang w:val="en-IE"/>
        </w:rPr>
        <w:t>s</w:t>
      </w:r>
      <w:r w:rsidR="0079397F" w:rsidRPr="00504EBC">
        <w:rPr>
          <w:bCs/>
          <w:vertAlign w:val="superscript"/>
          <w:lang w:val="en-IE"/>
        </w:rPr>
        <w:t>-1</w:t>
      </w:r>
      <w:r w:rsidR="0079397F" w:rsidRPr="00504EBC">
        <w:rPr>
          <w:bCs/>
          <w:lang w:val="en-IE"/>
        </w:rPr>
        <w:t xml:space="preserve">, respectively). </w:t>
      </w:r>
      <w:r w:rsidR="0079397F" w:rsidRPr="00504EBC">
        <w:rPr>
          <w:lang w:val="en-IE"/>
        </w:rPr>
        <w:t xml:space="preserve">This represents a wide range of </w:t>
      </w:r>
      <w:r w:rsidR="0079397F" w:rsidRPr="00504EBC">
        <w:rPr>
          <w:i/>
          <w:iCs/>
          <w:lang w:val="en-IE"/>
        </w:rPr>
        <w:t>k</w:t>
      </w:r>
      <w:r w:rsidR="0079397F" w:rsidRPr="00504EBC">
        <w:rPr>
          <w:vertAlign w:val="subscript"/>
          <w:lang w:val="en-IE"/>
        </w:rPr>
        <w:t>2</w:t>
      </w:r>
      <w:r w:rsidR="0079397F" w:rsidRPr="00504EBC">
        <w:rPr>
          <w:lang w:val="en-IE"/>
        </w:rPr>
        <w:t xml:space="preserve"> values upon simply exchanging the ancillary ligand, and </w:t>
      </w:r>
      <w:r w:rsidRPr="00504EBC">
        <w:rPr>
          <w:lang w:val="en-IE"/>
        </w:rPr>
        <w:t>encourages us to make</w:t>
      </w:r>
      <w:r w:rsidR="0079397F" w:rsidRPr="00504EBC">
        <w:rPr>
          <w:lang w:val="en-IE"/>
        </w:rPr>
        <w:t xml:space="preserve"> the postulate that the ancillary ligand will provide a greater degree of kinetic control, while exchanging the metal ion had almost no influence on the rate of reaction.</w:t>
      </w:r>
    </w:p>
    <w:p w14:paraId="059F234F" w14:textId="1A803C16" w:rsidR="0079397F" w:rsidRPr="00504EBC" w:rsidRDefault="003409A8" w:rsidP="000F01D5">
      <w:pPr>
        <w:pStyle w:val="TAMainText"/>
        <w:rPr>
          <w:lang w:val="en-IE"/>
        </w:rPr>
      </w:pPr>
      <w:r w:rsidRPr="00504EBC">
        <w:rPr>
          <w:bCs/>
          <w:lang w:val="en-IE"/>
        </w:rPr>
        <w:t>In</w:t>
      </w:r>
      <w:r w:rsidRPr="00504EBC">
        <w:rPr>
          <w:lang w:val="en-IE"/>
        </w:rPr>
        <w:t xml:space="preserve"> the oxidation of DHA at 25 °C, the </w:t>
      </w:r>
      <w:r w:rsidRPr="00504EBC">
        <w:rPr>
          <w:i/>
          <w:iCs/>
          <w:lang w:val="en-IE"/>
        </w:rPr>
        <w:t>k</w:t>
      </w:r>
      <w:r w:rsidRPr="00504EBC">
        <w:rPr>
          <w:vertAlign w:val="subscript"/>
          <w:lang w:val="en-IE"/>
        </w:rPr>
        <w:t>2</w:t>
      </w:r>
      <w:r w:rsidRPr="00504EBC">
        <w:rPr>
          <w:lang w:val="en-IE"/>
        </w:rPr>
        <w:t xml:space="preserve"> values for </w:t>
      </w:r>
      <w:bookmarkStart w:id="7" w:name="_Hlk529890425"/>
      <w:r w:rsidRPr="00504EBC">
        <w:rPr>
          <w:lang w:val="en-IE"/>
        </w:rPr>
        <w:t>[</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 xml:space="preserve">)(L*)] </w:t>
      </w:r>
      <w:bookmarkEnd w:id="7"/>
      <w:r w:rsidRPr="00504EBC">
        <w:rPr>
          <w:lang w:val="en-IE"/>
        </w:rPr>
        <w:t xml:space="preserve">and </w:t>
      </w:r>
      <w:r w:rsidRPr="00504EBC">
        <w:rPr>
          <w:b/>
          <w:bCs/>
          <w:lang w:val="en-IE"/>
        </w:rPr>
        <w:t>2b</w:t>
      </w:r>
      <w:r w:rsidRPr="00504EBC">
        <w:rPr>
          <w:lang w:val="en-IE"/>
        </w:rPr>
        <w:t xml:space="preserve"> were 8.11 and 2.46 M</w:t>
      </w:r>
      <w:r w:rsidRPr="00504EBC">
        <w:rPr>
          <w:vertAlign w:val="superscript"/>
          <w:lang w:val="en-IE"/>
        </w:rPr>
        <w:t>-1</w:t>
      </w:r>
      <w:r w:rsidRPr="00504EBC">
        <w:rPr>
          <w:lang w:val="en-IE"/>
        </w:rPr>
        <w:t>s</w:t>
      </w:r>
      <w:r w:rsidRPr="00504EBC">
        <w:rPr>
          <w:vertAlign w:val="superscript"/>
          <w:lang w:val="en-IE"/>
        </w:rPr>
        <w:t>-1</w:t>
      </w:r>
      <w:r w:rsidRPr="00504EBC">
        <w:rPr>
          <w:lang w:val="en-IE"/>
        </w:rPr>
        <w:t>, respectively. When compared to a large family of other high valent oxidants, it places these M–O–X complexes at the more reactive end of the scale (Table 2). We note with interest the (estimated) superior rate at which [</w:t>
      </w:r>
      <w:proofErr w:type="spellStart"/>
      <w:r w:rsidRPr="00504EBC">
        <w:rPr>
          <w:lang w:val="en-IE"/>
        </w:rPr>
        <w:t>Cu</w:t>
      </w:r>
      <w:r w:rsidRPr="00504EBC">
        <w:rPr>
          <w:vertAlign w:val="superscript"/>
          <w:lang w:val="en-IE"/>
        </w:rPr>
        <w:t>III</w:t>
      </w:r>
      <w:proofErr w:type="spellEnd"/>
      <w:r w:rsidRPr="00504EBC">
        <w:rPr>
          <w:lang w:val="en-IE"/>
        </w:rPr>
        <w:t xml:space="preserve">(OH)(L)] reacted with DHA when compared to </w:t>
      </w:r>
      <w:r w:rsidRPr="00504EBC">
        <w:rPr>
          <w:b/>
          <w:bCs/>
          <w:lang w:val="en-IE"/>
        </w:rPr>
        <w:t>2b</w:t>
      </w:r>
      <w:r w:rsidRPr="00504EBC">
        <w:rPr>
          <w:lang w:val="en-IE"/>
        </w:rPr>
        <w:t>.</w:t>
      </w:r>
      <w:r w:rsidRPr="00504EBC">
        <w:rPr>
          <w:lang w:val="en-IE"/>
        </w:rPr>
        <w:fldChar w:fldCharType="begin"/>
      </w:r>
      <w:r w:rsidR="00125A20" w:rsidRPr="00504EBC">
        <w:rPr>
          <w:lang w:val="en-IE"/>
        </w:rPr>
        <w:instrText xml:space="preserve"> ADDIN EN.CITE &lt;EndNote&gt;&lt;Cite&gt;&lt;Author&gt;Donoghue&lt;/Author&gt;&lt;Year&gt;2011&lt;/Year&gt;&lt;RecNum&gt;11916&lt;/RecNum&gt;&lt;DisplayText&gt;&lt;style face="superscript"&gt;34&lt;/style&gt;&lt;/DisplayText&gt;&lt;record&gt;&lt;rec-number&gt;11916&lt;/rec-number&gt;&lt;foreign-keys&gt;&lt;key app="EN" db-id="95fzw5azh2a5tce22v1pvfw8dtsws0e52ttv" timestamp="1496852301"&gt;11916&lt;/key&gt;&lt;/foreign-keys&gt;&lt;ref-type name="Journal Article"&gt;17&lt;/ref-type&gt;&lt;contributors&gt;&lt;authors&gt;&lt;author&gt;Donoghue, Patrick J&lt;/author&gt;&lt;author&gt;Tehranchi, Jacqui&lt;/author&gt;&lt;author&gt;Cramer, Christopher J&lt;/author&gt;&lt;author&gt;Sarangi, Ritimukta&lt;/author&gt;&lt;author&gt;Solomon, Edward I&lt;/author&gt;&lt;author&gt;Tolman, William B&lt;/author&gt;&lt;/authors&gt;&lt;/contributors&gt;&lt;titles&gt;&lt;title&gt;Rapid C-H bond activation by a monocopper(III)-hydroxide complex.&lt;/title&gt;&lt;secondary-title&gt;Journal of the American Chemical Society&lt;/secondary-title&gt;&lt;/titles&gt;&lt;periodical&gt;&lt;full-title&gt;J. Am. Chem. Soc.&lt;/full-title&gt;&lt;abbr-1&gt;Journal of the American Chemical Society&lt;/abbr-1&gt;&lt;/periodical&gt;&lt;pages&gt;17602-17605&lt;/pages&gt;&lt;volume&gt;133&lt;/volume&gt;&lt;keywords&gt;&lt;keyword&gt;Copper&lt;/keyword&gt;&lt;keyword&gt;Copper: chemistry&lt;/keyword&gt;&lt;keyword&gt;Crystallography&lt;/keyword&gt;&lt;keyword&gt;Hydroxides&lt;/keyword&gt;&lt;keyword&gt;Hydroxides: chemistry&lt;/keyword&gt;&lt;keyword&gt;Models&lt;/keyword&gt;&lt;keyword&gt;Molecular&lt;/keyword&gt;&lt;keyword&gt;Molecular Structure&lt;/keyword&gt;&lt;keyword&gt;Organometallic Compounds&lt;/keyword&gt;&lt;keyword&gt;Organometallic Compounds: chemistry&lt;/keyword&gt;&lt;keyword&gt;X-Ray&lt;/keyword&gt;&lt;/keywords&gt;&lt;dates&gt;&lt;year&gt;2011&lt;/year&gt;&lt;/dates&gt;&lt;accession-num&gt;22004091&lt;/accession-num&gt;&lt;label&gt;C-H activation;Cu;bis(carboxamido)pyridine&lt;/label&gt;&lt;urls&gt;&lt;related-urls&gt;&lt;url&gt;http://pubs.acs.org/doi/pdfplus/10.1021/ja207882h&lt;/url&gt;&lt;/related-urls&gt;&lt;/urls&gt;&lt;electronic-resource-num&gt;10.1021/ja207882h&lt;/electronic-resource-num&gt;&lt;/record&gt;&lt;/Cite&gt;&lt;/EndNote&gt;</w:instrText>
      </w:r>
      <w:r w:rsidRPr="00504EBC">
        <w:rPr>
          <w:lang w:val="en-IE"/>
        </w:rPr>
        <w:fldChar w:fldCharType="separate"/>
      </w:r>
      <w:r w:rsidR="00125A20" w:rsidRPr="00504EBC">
        <w:rPr>
          <w:noProof/>
          <w:vertAlign w:val="superscript"/>
          <w:lang w:val="en-IE"/>
        </w:rPr>
        <w:t>34</w:t>
      </w:r>
      <w:r w:rsidRPr="00504EBC">
        <w:rPr>
          <w:lang w:val="en-IE"/>
        </w:rPr>
        <w:fldChar w:fldCharType="end"/>
      </w:r>
      <w:r w:rsidRPr="00504EBC">
        <w:rPr>
          <w:lang w:val="en-IE"/>
        </w:rPr>
        <w:t xml:space="preserve"> This would</w:t>
      </w:r>
      <w:r w:rsidR="00F9467B">
        <w:rPr>
          <w:lang w:val="en-IE"/>
        </w:rPr>
        <w:t xml:space="preserve"> again</w:t>
      </w:r>
      <w:r w:rsidRPr="00504EBC">
        <w:rPr>
          <w:lang w:val="en-IE"/>
        </w:rPr>
        <w:t xml:space="preserve"> suggest that the ancillary ligand has more influence in defining the kinetics of hydrocarbon oxidation.</w:t>
      </w:r>
    </w:p>
    <w:p w14:paraId="31C1229B" w14:textId="00EF906C" w:rsidR="00C2633B" w:rsidRPr="00504EBC" w:rsidRDefault="00C2633B" w:rsidP="00C2633B">
      <w:pPr>
        <w:pStyle w:val="VDTableTitle"/>
      </w:pPr>
      <w:r w:rsidRPr="00504EBC">
        <w:rPr>
          <w:bCs/>
        </w:rPr>
        <w:t xml:space="preserve">Table 2. </w:t>
      </w:r>
      <w:r w:rsidRPr="00504EBC">
        <w:rPr>
          <w:b w:val="0"/>
          <w:bCs/>
        </w:rPr>
        <w:t xml:space="preserve">Comparison of </w:t>
      </w:r>
      <w:r w:rsidRPr="00504EBC">
        <w:rPr>
          <w:b w:val="0"/>
          <w:bCs/>
          <w:i/>
          <w:iCs/>
        </w:rPr>
        <w:t>k</w:t>
      </w:r>
      <w:r w:rsidRPr="00504EBC">
        <w:rPr>
          <w:b w:val="0"/>
          <w:bCs/>
          <w:vertAlign w:val="subscript"/>
        </w:rPr>
        <w:t>2</w:t>
      </w:r>
      <w:r w:rsidRPr="00504EBC">
        <w:rPr>
          <w:b w:val="0"/>
          <w:bCs/>
        </w:rPr>
        <w:t xml:space="preserve"> for the oxidation of DHA by high-valent </w:t>
      </w:r>
      <w:proofErr w:type="spellStart"/>
      <w:r w:rsidRPr="00504EBC">
        <w:rPr>
          <w:b w:val="0"/>
          <w:bCs/>
        </w:rPr>
        <w:t>oxidants.</w:t>
      </w:r>
      <w:r w:rsidRPr="00504EBC">
        <w:rPr>
          <w:b w:val="0"/>
          <w:bCs/>
          <w:vertAlign w:val="superscript"/>
        </w:rPr>
        <w:t>a</w:t>
      </w:r>
      <w:proofErr w:type="spellEnd"/>
    </w:p>
    <w:tbl>
      <w:tblPr>
        <w:tblStyle w:val="TableGrid"/>
        <w:tblW w:w="5129"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871"/>
        <w:gridCol w:w="850"/>
        <w:gridCol w:w="948"/>
      </w:tblGrid>
      <w:tr w:rsidR="00C2633B" w:rsidRPr="00504EBC" w14:paraId="00F6C244" w14:textId="77777777" w:rsidTr="00CF63AD">
        <w:trPr>
          <w:trHeight w:val="300"/>
        </w:trPr>
        <w:tc>
          <w:tcPr>
            <w:tcW w:w="2287" w:type="pct"/>
            <w:tcBorders>
              <w:bottom w:val="single" w:sz="4" w:space="0" w:color="auto"/>
            </w:tcBorders>
            <w:noWrap/>
            <w:hideMark/>
          </w:tcPr>
          <w:p w14:paraId="59595AE4" w14:textId="77777777" w:rsidR="00C2633B" w:rsidRPr="00504EBC" w:rsidRDefault="00C2633B" w:rsidP="00266420">
            <w:pPr>
              <w:pStyle w:val="TCTableBody"/>
            </w:pPr>
          </w:p>
        </w:tc>
        <w:tc>
          <w:tcPr>
            <w:tcW w:w="885" w:type="pct"/>
            <w:tcBorders>
              <w:bottom w:val="single" w:sz="4" w:space="0" w:color="auto"/>
            </w:tcBorders>
            <w:noWrap/>
            <w:hideMark/>
          </w:tcPr>
          <w:p w14:paraId="5400BAB6" w14:textId="77777777" w:rsidR="00C2633B" w:rsidRPr="00504EBC" w:rsidRDefault="00C2633B" w:rsidP="00266420">
            <w:pPr>
              <w:pStyle w:val="TCTableBody"/>
            </w:pPr>
            <w:r w:rsidRPr="00504EBC">
              <w:rPr>
                <w:i/>
              </w:rPr>
              <w:t>k</w:t>
            </w:r>
            <w:r w:rsidRPr="00504EBC">
              <w:rPr>
                <w:vertAlign w:val="subscript"/>
              </w:rPr>
              <w:t>2</w:t>
            </w:r>
          </w:p>
          <w:p w14:paraId="3B07C8CF" w14:textId="77777777" w:rsidR="00C2633B" w:rsidRPr="00504EBC" w:rsidRDefault="00C2633B" w:rsidP="00266420">
            <w:pPr>
              <w:pStyle w:val="TCTableBody"/>
            </w:pPr>
            <w:r w:rsidRPr="00504EBC">
              <w:t>(M</w:t>
            </w:r>
            <w:r w:rsidRPr="00504EBC">
              <w:rPr>
                <w:vertAlign w:val="superscript"/>
              </w:rPr>
              <w:t>-1</w:t>
            </w:r>
            <w:r w:rsidRPr="00504EBC">
              <w:t>s</w:t>
            </w:r>
            <w:r w:rsidRPr="00504EBC">
              <w:rPr>
                <w:vertAlign w:val="superscript"/>
              </w:rPr>
              <w:t>-1</w:t>
            </w:r>
            <w:r w:rsidRPr="00504EBC">
              <w:t>)</w:t>
            </w:r>
          </w:p>
        </w:tc>
        <w:tc>
          <w:tcPr>
            <w:tcW w:w="864" w:type="pct"/>
            <w:tcBorders>
              <w:bottom w:val="single" w:sz="4" w:space="0" w:color="auto"/>
            </w:tcBorders>
            <w:noWrap/>
            <w:hideMark/>
          </w:tcPr>
          <w:p w14:paraId="34AF8E3B" w14:textId="77777777" w:rsidR="00C2633B" w:rsidRPr="00504EBC" w:rsidRDefault="00C2633B" w:rsidP="00266420">
            <w:pPr>
              <w:pStyle w:val="TCTableBody"/>
            </w:pPr>
            <w:r w:rsidRPr="00504EBC">
              <w:t>KIE</w:t>
            </w:r>
          </w:p>
        </w:tc>
        <w:tc>
          <w:tcPr>
            <w:tcW w:w="964" w:type="pct"/>
            <w:tcBorders>
              <w:bottom w:val="single" w:sz="4" w:space="0" w:color="auto"/>
            </w:tcBorders>
            <w:hideMark/>
          </w:tcPr>
          <w:p w14:paraId="4DF04FE4" w14:textId="77777777" w:rsidR="00C2633B" w:rsidRPr="00504EBC" w:rsidRDefault="00C2633B" w:rsidP="00266420">
            <w:pPr>
              <w:pStyle w:val="TCTableBody"/>
            </w:pPr>
            <w:r w:rsidRPr="00504EBC">
              <w:rPr>
                <w:i/>
              </w:rPr>
              <w:t>ΔG</w:t>
            </w:r>
            <w:r w:rsidRPr="00504EBC">
              <w:rPr>
                <w:vertAlign w:val="superscript"/>
              </w:rPr>
              <w:t>‡</w:t>
            </w:r>
            <w:r w:rsidRPr="00504EBC">
              <w:t>/</w:t>
            </w:r>
          </w:p>
          <w:p w14:paraId="1735AB3B" w14:textId="0EA58D42" w:rsidR="00C2633B" w:rsidRPr="00504EBC" w:rsidRDefault="00C2633B" w:rsidP="00266420">
            <w:pPr>
              <w:pStyle w:val="TCTableBody"/>
            </w:pPr>
            <w:r w:rsidRPr="00504EBC">
              <w:t>Δ</w:t>
            </w:r>
            <w:r w:rsidRPr="008F114A">
              <w:rPr>
                <w:i/>
                <w:iCs/>
              </w:rPr>
              <w:t>G</w:t>
            </w:r>
            <w:r w:rsidR="008F114A">
              <w:rPr>
                <w:vertAlign w:val="superscript"/>
              </w:rPr>
              <w:t>0</w:t>
            </w:r>
            <w:r w:rsidRPr="00504EBC">
              <w:t xml:space="preserve"> (BD</w:t>
            </w:r>
            <w:r w:rsidR="00333A0C">
              <w:t>F</w:t>
            </w:r>
            <w:r w:rsidRPr="00504EBC">
              <w:t>E)</w:t>
            </w:r>
          </w:p>
        </w:tc>
      </w:tr>
      <w:tr w:rsidR="00C2633B" w:rsidRPr="00504EBC" w14:paraId="14E7CC7D" w14:textId="77777777" w:rsidTr="00CF63AD">
        <w:trPr>
          <w:trHeight w:val="300"/>
        </w:trPr>
        <w:tc>
          <w:tcPr>
            <w:tcW w:w="2287" w:type="pct"/>
            <w:tcBorders>
              <w:bottom w:val="single" w:sz="4" w:space="0" w:color="auto"/>
            </w:tcBorders>
            <w:noWrap/>
          </w:tcPr>
          <w:p w14:paraId="1587574A" w14:textId="77777777" w:rsidR="00C2633B" w:rsidRPr="00504EBC" w:rsidRDefault="00C2633B" w:rsidP="00266420">
            <w:pPr>
              <w:pStyle w:val="TCTableBody"/>
              <w:rPr>
                <w:b/>
              </w:rPr>
            </w:pPr>
            <w:r w:rsidRPr="00504EBC">
              <w:rPr>
                <w:b/>
              </w:rPr>
              <w:t>2b</w:t>
            </w:r>
          </w:p>
        </w:tc>
        <w:tc>
          <w:tcPr>
            <w:tcW w:w="885" w:type="pct"/>
            <w:tcBorders>
              <w:bottom w:val="single" w:sz="4" w:space="0" w:color="auto"/>
            </w:tcBorders>
            <w:noWrap/>
          </w:tcPr>
          <w:p w14:paraId="042C6849" w14:textId="77777777" w:rsidR="00C2633B" w:rsidRPr="00504EBC" w:rsidRDefault="00C2633B" w:rsidP="00266420">
            <w:pPr>
              <w:pStyle w:val="TCTableBody"/>
            </w:pPr>
            <w:r w:rsidRPr="00504EBC">
              <w:t>2.46</w:t>
            </w:r>
          </w:p>
        </w:tc>
        <w:tc>
          <w:tcPr>
            <w:tcW w:w="864" w:type="pct"/>
            <w:tcBorders>
              <w:bottom w:val="single" w:sz="4" w:space="0" w:color="auto"/>
            </w:tcBorders>
            <w:noWrap/>
          </w:tcPr>
          <w:p w14:paraId="36A9728D" w14:textId="77777777" w:rsidR="00C2633B" w:rsidRPr="00504EBC" w:rsidRDefault="00C2633B" w:rsidP="00266420">
            <w:pPr>
              <w:pStyle w:val="TCTableBody"/>
            </w:pPr>
            <w:r w:rsidRPr="00504EBC">
              <w:t>5.5</w:t>
            </w:r>
          </w:p>
        </w:tc>
        <w:tc>
          <w:tcPr>
            <w:tcW w:w="964" w:type="pct"/>
            <w:tcBorders>
              <w:bottom w:val="single" w:sz="4" w:space="0" w:color="auto"/>
            </w:tcBorders>
          </w:tcPr>
          <w:p w14:paraId="1D9C6BFF" w14:textId="77777777" w:rsidR="00C2633B" w:rsidRPr="00504EBC" w:rsidRDefault="00C2633B" w:rsidP="00266420">
            <w:pPr>
              <w:pStyle w:val="TCTableBody"/>
            </w:pPr>
            <w:r w:rsidRPr="00504EBC">
              <w:t>0.38</w:t>
            </w:r>
          </w:p>
        </w:tc>
      </w:tr>
      <w:tr w:rsidR="00C2633B" w:rsidRPr="00504EBC" w14:paraId="385233A5" w14:textId="77777777" w:rsidTr="00CF63AD">
        <w:trPr>
          <w:trHeight w:val="300"/>
        </w:trPr>
        <w:tc>
          <w:tcPr>
            <w:tcW w:w="2287" w:type="pct"/>
            <w:tcBorders>
              <w:top w:val="single" w:sz="4" w:space="0" w:color="auto"/>
              <w:bottom w:val="nil"/>
            </w:tcBorders>
            <w:noWrap/>
          </w:tcPr>
          <w:p w14:paraId="1B9C8964" w14:textId="77777777" w:rsidR="00C2633B" w:rsidRPr="00504EBC" w:rsidRDefault="00C2633B" w:rsidP="00266420">
            <w:pPr>
              <w:pStyle w:val="TCTableBody"/>
              <w:rPr>
                <w:b/>
              </w:rPr>
            </w:pPr>
            <w:r w:rsidRPr="00504EBC">
              <w:rPr>
                <w:b/>
              </w:rPr>
              <w:t>[</w:t>
            </w:r>
            <w:proofErr w:type="spellStart"/>
            <w:r w:rsidRPr="00504EBC">
              <w:rPr>
                <w:b/>
              </w:rPr>
              <w:t>Ni</w:t>
            </w:r>
            <w:r w:rsidRPr="00504EBC">
              <w:rPr>
                <w:b/>
                <w:vertAlign w:val="superscript"/>
              </w:rPr>
              <w:t>III</w:t>
            </w:r>
            <w:proofErr w:type="spellEnd"/>
            <w:r w:rsidRPr="00504EBC">
              <w:rPr>
                <w:b/>
              </w:rPr>
              <w:t>(</w:t>
            </w:r>
            <w:proofErr w:type="spellStart"/>
            <w:r w:rsidRPr="00504EBC">
              <w:rPr>
                <w:b/>
              </w:rPr>
              <w:t>OAc</w:t>
            </w:r>
            <w:proofErr w:type="spellEnd"/>
            <w:r w:rsidRPr="00504EBC">
              <w:rPr>
                <w:b/>
              </w:rPr>
              <w:t>)(L*)]</w:t>
            </w:r>
          </w:p>
        </w:tc>
        <w:tc>
          <w:tcPr>
            <w:tcW w:w="885" w:type="pct"/>
            <w:tcBorders>
              <w:top w:val="single" w:sz="4" w:space="0" w:color="auto"/>
              <w:bottom w:val="nil"/>
            </w:tcBorders>
            <w:noWrap/>
          </w:tcPr>
          <w:p w14:paraId="5F4F7AB9" w14:textId="77777777" w:rsidR="00C2633B" w:rsidRPr="00504EBC" w:rsidRDefault="00C2633B" w:rsidP="00266420">
            <w:pPr>
              <w:pStyle w:val="TCTableBody"/>
            </w:pPr>
            <w:r w:rsidRPr="00504EBC">
              <w:t>8.11</w:t>
            </w:r>
          </w:p>
        </w:tc>
        <w:tc>
          <w:tcPr>
            <w:tcW w:w="864" w:type="pct"/>
            <w:tcBorders>
              <w:top w:val="single" w:sz="4" w:space="0" w:color="auto"/>
              <w:bottom w:val="nil"/>
            </w:tcBorders>
            <w:noWrap/>
          </w:tcPr>
          <w:p w14:paraId="0723EA4B" w14:textId="77777777" w:rsidR="00C2633B" w:rsidRPr="00504EBC" w:rsidRDefault="00C2633B" w:rsidP="00266420">
            <w:pPr>
              <w:pStyle w:val="TCTableBody"/>
            </w:pPr>
            <w:r w:rsidRPr="00504EBC">
              <w:t>3.0</w:t>
            </w:r>
          </w:p>
        </w:tc>
        <w:tc>
          <w:tcPr>
            <w:tcW w:w="964" w:type="pct"/>
            <w:tcBorders>
              <w:top w:val="single" w:sz="4" w:space="0" w:color="auto"/>
              <w:bottom w:val="nil"/>
            </w:tcBorders>
          </w:tcPr>
          <w:p w14:paraId="07E005FB" w14:textId="77777777" w:rsidR="00C2633B" w:rsidRPr="00504EBC" w:rsidRDefault="00C2633B" w:rsidP="00266420">
            <w:pPr>
              <w:pStyle w:val="TCTableBody"/>
            </w:pPr>
            <w:r w:rsidRPr="00504EBC">
              <w:t>0.31</w:t>
            </w:r>
          </w:p>
        </w:tc>
      </w:tr>
      <w:tr w:rsidR="00C2633B" w:rsidRPr="00504EBC" w14:paraId="7BD9F401" w14:textId="77777777" w:rsidTr="00CF63AD">
        <w:trPr>
          <w:trHeight w:val="300"/>
        </w:trPr>
        <w:tc>
          <w:tcPr>
            <w:tcW w:w="2287" w:type="pct"/>
            <w:noWrap/>
            <w:hideMark/>
          </w:tcPr>
          <w:p w14:paraId="44940307" w14:textId="432660CD" w:rsidR="00C2633B" w:rsidRPr="00504EBC" w:rsidRDefault="00C2633B" w:rsidP="00266420">
            <w:pPr>
              <w:pStyle w:val="TCTableBody"/>
            </w:pPr>
            <w:r w:rsidRPr="00504EBC">
              <w:t>[</w:t>
            </w:r>
            <w:proofErr w:type="spellStart"/>
            <w:r w:rsidRPr="00504EBC">
              <w:t>Cu</w:t>
            </w:r>
            <w:r w:rsidRPr="00504EBC">
              <w:rPr>
                <w:vertAlign w:val="superscript"/>
              </w:rPr>
              <w:t>III</w:t>
            </w:r>
            <w:proofErr w:type="spellEnd"/>
            <w:r w:rsidRPr="00504EBC">
              <w:t>(OH)(L)]</w:t>
            </w:r>
            <w:r w:rsidR="00A551D5">
              <w:t xml:space="preserve"> </w:t>
            </w:r>
            <w:r w:rsidR="001F38BA" w:rsidRPr="00504EBC">
              <w:fldChar w:fldCharType="begin"/>
            </w:r>
            <w:r w:rsidR="00125A20" w:rsidRPr="00504EBC">
              <w:instrText xml:space="preserve"> ADDIN EN.CITE &lt;EndNote&gt;&lt;Cite&gt;&lt;Author&gt;Donoghue&lt;/Author&gt;&lt;Year&gt;2011&lt;/Year&gt;&lt;RecNum&gt;11916&lt;/RecNum&gt;&lt;DisplayText&gt;&lt;style face="superscript"&gt;34&lt;/style&gt;&lt;/DisplayText&gt;&lt;record&gt;&lt;rec-number&gt;11916&lt;/rec-number&gt;&lt;foreign-keys&gt;&lt;key app="EN" db-id="95fzw5azh2a5tce22v1pvfw8dtsws0e52ttv" timestamp="1496852301"&gt;11916&lt;/key&gt;&lt;/foreign-keys&gt;&lt;ref-type name="Journal Article"&gt;17&lt;/ref-type&gt;&lt;contributors&gt;&lt;authors&gt;&lt;author&gt;Donoghue, Patrick J&lt;/author&gt;&lt;author&gt;Tehranchi, Jacqui&lt;/author&gt;&lt;author&gt;Cramer, Christopher J&lt;/author&gt;&lt;author&gt;Sarangi, Ritimukta&lt;/author&gt;&lt;author&gt;Solomon, Edward I&lt;/author&gt;&lt;author&gt;Tolman, William B&lt;/author&gt;&lt;/authors&gt;&lt;/contributors&gt;&lt;titles&gt;&lt;title&gt;Rapid C-H bond activation by a monocopper(III)-hydroxide complex.&lt;/title&gt;&lt;secondary-title&gt;Journal of the American Chemical Society&lt;/secondary-title&gt;&lt;/titles&gt;&lt;periodical&gt;&lt;full-title&gt;J. Am. Chem. Soc.&lt;/full-title&gt;&lt;abbr-1&gt;Journal of the American Chemical Society&lt;/abbr-1&gt;&lt;/periodical&gt;&lt;pages&gt;17602-17605&lt;/pages&gt;&lt;volume&gt;133&lt;/volume&gt;&lt;keywords&gt;&lt;keyword&gt;Copper&lt;/keyword&gt;&lt;keyword&gt;Copper: chemistry&lt;/keyword&gt;&lt;keyword&gt;Crystallography&lt;/keyword&gt;&lt;keyword&gt;Hydroxides&lt;/keyword&gt;&lt;keyword&gt;Hydroxides: chemistry&lt;/keyword&gt;&lt;keyword&gt;Models&lt;/keyword&gt;&lt;keyword&gt;Molecular&lt;/keyword&gt;&lt;keyword&gt;Molecular Structure&lt;/keyword&gt;&lt;keyword&gt;Organometallic Compounds&lt;/keyword&gt;&lt;keyword&gt;Organometallic Compounds: chemistry&lt;/keyword&gt;&lt;keyword&gt;X-Ray&lt;/keyword&gt;&lt;/keywords&gt;&lt;dates&gt;&lt;year&gt;2011&lt;/year&gt;&lt;/dates&gt;&lt;accession-num&gt;22004091&lt;/accession-num&gt;&lt;label&gt;C-H activation;Cu;bis(carboxamido)pyridine&lt;/label&gt;&lt;urls&gt;&lt;related-urls&gt;&lt;url&gt;http://pubs.acs.org/doi/pdfplus/10.1021/ja207882h&lt;/url&gt;&lt;/related-urls&gt;&lt;/urls&gt;&lt;electronic-resource-num&gt;10.1021/ja207882h&lt;/electronic-resource-num&gt;&lt;/record&gt;&lt;/Cite&gt;&lt;/EndNote&gt;</w:instrText>
            </w:r>
            <w:r w:rsidR="001F38BA" w:rsidRPr="00504EBC">
              <w:fldChar w:fldCharType="separate"/>
            </w:r>
            <w:r w:rsidR="00125A20" w:rsidRPr="00504EBC">
              <w:rPr>
                <w:noProof/>
                <w:vertAlign w:val="superscript"/>
              </w:rPr>
              <w:t>34</w:t>
            </w:r>
            <w:r w:rsidR="001F38BA" w:rsidRPr="00504EBC">
              <w:fldChar w:fldCharType="end"/>
            </w:r>
          </w:p>
        </w:tc>
        <w:tc>
          <w:tcPr>
            <w:tcW w:w="885" w:type="pct"/>
            <w:noWrap/>
            <w:hideMark/>
          </w:tcPr>
          <w:p w14:paraId="7D450552" w14:textId="77777777" w:rsidR="00C2633B" w:rsidRPr="00504EBC" w:rsidRDefault="00C2633B" w:rsidP="00266420">
            <w:pPr>
              <w:pStyle w:val="TCTableBody"/>
            </w:pPr>
            <w:r w:rsidRPr="00504EBC">
              <w:t>~190</w:t>
            </w:r>
          </w:p>
        </w:tc>
        <w:tc>
          <w:tcPr>
            <w:tcW w:w="864" w:type="pct"/>
            <w:noWrap/>
            <w:hideMark/>
          </w:tcPr>
          <w:p w14:paraId="5BEA1C90" w14:textId="13190D78" w:rsidR="00C2633B" w:rsidRPr="00504EBC" w:rsidRDefault="00C2633B" w:rsidP="00266420">
            <w:pPr>
              <w:pStyle w:val="TCTableBody"/>
            </w:pPr>
            <w:r w:rsidRPr="00504EBC">
              <w:t>24</w:t>
            </w:r>
          </w:p>
        </w:tc>
        <w:tc>
          <w:tcPr>
            <w:tcW w:w="964" w:type="pct"/>
            <w:hideMark/>
          </w:tcPr>
          <w:p w14:paraId="3F56B13B" w14:textId="77777777" w:rsidR="00C2633B" w:rsidRPr="00504EBC" w:rsidRDefault="00C2633B" w:rsidP="00266420">
            <w:pPr>
              <w:pStyle w:val="TCTableBody"/>
            </w:pPr>
            <w:r w:rsidRPr="00504EBC">
              <w:t>0.37</w:t>
            </w:r>
          </w:p>
        </w:tc>
      </w:tr>
      <w:tr w:rsidR="00C2633B" w:rsidRPr="00504EBC" w14:paraId="6954AFB8" w14:textId="77777777" w:rsidTr="00CF63AD">
        <w:trPr>
          <w:trHeight w:val="300"/>
        </w:trPr>
        <w:tc>
          <w:tcPr>
            <w:tcW w:w="2287" w:type="pct"/>
            <w:tcBorders>
              <w:top w:val="nil"/>
            </w:tcBorders>
            <w:noWrap/>
            <w:hideMark/>
          </w:tcPr>
          <w:p w14:paraId="7372C6D1" w14:textId="22B8020A" w:rsidR="00C2633B" w:rsidRPr="00504EBC" w:rsidRDefault="00C2633B" w:rsidP="00266420">
            <w:pPr>
              <w:pStyle w:val="TCTableBody"/>
            </w:pPr>
            <w:r w:rsidRPr="00504EBC">
              <w:t>[Mn</w:t>
            </w:r>
            <w:r w:rsidRPr="00504EBC">
              <w:rPr>
                <w:vertAlign w:val="superscript"/>
              </w:rPr>
              <w:t>VII</w:t>
            </w:r>
            <w:r w:rsidRPr="00504EBC">
              <w:t>O</w:t>
            </w:r>
            <w:r w:rsidRPr="00504EBC">
              <w:rPr>
                <w:vertAlign w:val="subscript"/>
              </w:rPr>
              <w:t>4</w:t>
            </w:r>
            <w:r w:rsidRPr="00504EBC">
              <w:t>]</w:t>
            </w:r>
            <w:r w:rsidRPr="00504EBC">
              <w:rPr>
                <w:vertAlign w:val="superscript"/>
              </w:rPr>
              <w:t>-</w:t>
            </w:r>
            <w:r w:rsidRPr="00504EBC">
              <w:t xml:space="preserve"> </w:t>
            </w:r>
            <w:r w:rsidR="001F38BA" w:rsidRPr="00504EBC">
              <w:fldChar w:fldCharType="begin">
                <w:fldData xml:space="preserve">PEVuZE5vdGU+PENpdGU+PEF1dGhvcj5NYW5kYWw8L0F1dGhvcj48WWVhcj4yMDE1PC9ZZWFyPjxS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</w:fldData>
              </w:fldChar>
            </w:r>
            <w:r w:rsidR="004C0F1A">
              <w:instrText xml:space="preserve"> ADDIN EN.CITE </w:instrText>
            </w:r>
            <w:r w:rsidR="004C0F1A">
              <w:fldChar w:fldCharType="begin">
                <w:fldData xml:space="preserve">PEVuZE5vdGU+PENpdGU+PEF1dGhvcj5NYW5kYWw8L0F1dGhvcj48WWVhcj4yMDE1PC9ZZWFyPjxS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</w:fldData>
              </w:fldChar>
            </w:r>
            <w:r w:rsidR="004C0F1A">
              <w:instrText xml:space="preserve"> ADDIN EN.CITE.DATA </w:instrText>
            </w:r>
            <w:r w:rsidR="004C0F1A">
              <w:fldChar w:fldCharType="end"/>
            </w:r>
            <w:r w:rsidR="001F38BA" w:rsidRPr="00504EBC">
              <w:fldChar w:fldCharType="separate"/>
            </w:r>
            <w:r w:rsidR="004C0F1A" w:rsidRPr="004C0F1A">
              <w:rPr>
                <w:noProof/>
                <w:vertAlign w:val="superscript"/>
              </w:rPr>
              <w:t>63-64</w:t>
            </w:r>
            <w:r w:rsidR="001F38BA" w:rsidRPr="00504EBC">
              <w:fldChar w:fldCharType="end"/>
            </w:r>
          </w:p>
        </w:tc>
        <w:tc>
          <w:tcPr>
            <w:tcW w:w="885" w:type="pct"/>
            <w:tcBorders>
              <w:top w:val="nil"/>
            </w:tcBorders>
            <w:noWrap/>
            <w:hideMark/>
          </w:tcPr>
          <w:p w14:paraId="154234E4" w14:textId="77777777" w:rsidR="00C2633B" w:rsidRPr="00504EBC" w:rsidRDefault="00C2633B" w:rsidP="00266420">
            <w:pPr>
              <w:pStyle w:val="TCTableBody"/>
            </w:pPr>
            <w:r w:rsidRPr="00504EBC">
              <w:t>0.12</w:t>
            </w:r>
          </w:p>
        </w:tc>
        <w:tc>
          <w:tcPr>
            <w:tcW w:w="864" w:type="pct"/>
            <w:tcBorders>
              <w:top w:val="nil"/>
            </w:tcBorders>
            <w:noWrap/>
            <w:hideMark/>
          </w:tcPr>
          <w:p w14:paraId="27F3D723" w14:textId="77777777" w:rsidR="00C2633B" w:rsidRPr="00504EBC" w:rsidRDefault="00C2633B" w:rsidP="00266420">
            <w:pPr>
              <w:pStyle w:val="TCTableBody"/>
            </w:pPr>
          </w:p>
        </w:tc>
        <w:tc>
          <w:tcPr>
            <w:tcW w:w="964" w:type="pct"/>
            <w:tcBorders>
              <w:top w:val="nil"/>
            </w:tcBorders>
            <w:hideMark/>
          </w:tcPr>
          <w:p w14:paraId="5091180E" w14:textId="77777777" w:rsidR="00C2633B" w:rsidRPr="00504EBC" w:rsidRDefault="00C2633B" w:rsidP="00266420">
            <w:pPr>
              <w:pStyle w:val="TCTableBody"/>
            </w:pPr>
            <w:r w:rsidRPr="00504EBC">
              <w:t>0.69</w:t>
            </w:r>
          </w:p>
        </w:tc>
      </w:tr>
      <w:tr w:rsidR="00C2633B" w:rsidRPr="00504EBC" w14:paraId="70316251" w14:textId="77777777" w:rsidTr="00CF63AD">
        <w:trPr>
          <w:trHeight w:val="300"/>
        </w:trPr>
        <w:tc>
          <w:tcPr>
            <w:tcW w:w="2287" w:type="pct"/>
            <w:noWrap/>
            <w:hideMark/>
          </w:tcPr>
          <w:p w14:paraId="70E60F7D" w14:textId="325C78C2" w:rsidR="00C2633B" w:rsidRPr="00504EBC" w:rsidRDefault="00C2633B" w:rsidP="00266420">
            <w:pPr>
              <w:pStyle w:val="TCTableBody"/>
            </w:pPr>
            <w:r w:rsidRPr="00504EBC">
              <w:t>[</w:t>
            </w:r>
            <w:proofErr w:type="spellStart"/>
            <w:r w:rsidRPr="00504EBC">
              <w:t>Mn</w:t>
            </w:r>
            <w:r w:rsidRPr="00504EBC">
              <w:rPr>
                <w:vertAlign w:val="superscript"/>
              </w:rPr>
              <w:t>IV</w:t>
            </w:r>
            <w:proofErr w:type="spellEnd"/>
            <w:r w:rsidRPr="00504EBC">
              <w:t>(Me</w:t>
            </w:r>
            <w:r w:rsidRPr="00504EBC">
              <w:rPr>
                <w:vertAlign w:val="subscript"/>
              </w:rPr>
              <w:t>2</w:t>
            </w:r>
            <w:r w:rsidRPr="00504EBC">
              <w:t>EBC)(O)</w:t>
            </w:r>
            <w:r w:rsidRPr="00504EBC">
              <w:rPr>
                <w:vertAlign w:val="subscript"/>
              </w:rPr>
              <w:t>2</w:t>
            </w:r>
            <w:r w:rsidRPr="00504EBC">
              <w:t>]</w:t>
            </w:r>
            <w:r w:rsidR="00A551D5">
              <w:t xml:space="preserve"> </w:t>
            </w:r>
            <w:r w:rsidR="001F38BA" w:rsidRPr="00504EBC">
              <w:fldChar w:fldCharType="begin"/>
            </w:r>
            <w:r w:rsidR="004C0F1A">
              <w:instrText xml:space="preserve"> ADDIN EN.CITE &lt;EndNote&gt;&lt;Cite&gt;&lt;Author&gt;Yin&lt;/Author&gt;&lt;Year&gt;2008&lt;/Year&gt;&lt;RecNum&gt;5406&lt;/RecNum&gt;&lt;DisplayText&gt;&lt;style face="superscript"&gt;65&lt;/style&gt;&lt;/DisplayText&gt;&lt;record&gt;&lt;rec-number&gt;5406&lt;/rec-number&gt;&lt;foreign-keys&gt;&lt;key app="EN" db-id="95fzw5azh2a5tce22v1pvfw8dtsws0e52ttv" timestamp="0"&gt;5406&lt;/key&gt;&lt;/foreign-keys&gt;&lt;ref-type name="Journal Article"&gt;17&lt;/ref-type&gt;&lt;contributors&gt;&lt;authors&gt;&lt;author&gt;Guochuan Yin&lt;/author&gt;&lt;author&gt;Andrew M. Danby&lt;/author&gt;&lt;author&gt;David Kitko&lt;/author&gt;&lt;author&gt;John D. Carter&lt;/author&gt;&lt;author&gt;William M. Scheper&lt;/author&gt;&lt;author&gt;Daryle H. Busch&lt;/author&gt;&lt;/authors&gt;&lt;/contributors&gt;&lt;titles&gt;&lt;title&gt;Oxidative Reactivity Difference among the Metal Oxo and Metal Hydroxo Moieties: pH Dependent Hydrogen Abstraction by a Manganese(IV) Complex Having Two Hydroxide Ligands&lt;/title&gt;&lt;secondary-title&gt;J. Am. Chem. Soc.&lt;/secondary-title&gt;&lt;/titles&gt;&lt;periodical&gt;&lt;full-title&gt;J. Am. Chem. Soc.&lt;/full-title&gt;&lt;abbr-1&gt;Journal of the American Chemical Society&lt;/abbr-1&gt;&lt;/periodical&gt;&lt;pages&gt;16245-16253&lt;/pages&gt;&lt;volume&gt;130&lt;/volume&gt;&lt;dates&gt;&lt;year&gt;2008&lt;/year&gt;&lt;/dates&gt;&lt;call-num&gt;jacs130-16245&lt;/call-num&gt;&lt;urls&gt;&lt;/urls&gt;&lt;electronic-resource-num&gt;DOI: 10.1021/ja804305x&lt;/electronic-resource-num&gt;&lt;/record&gt;&lt;/Cite&gt;&lt;/EndNote&gt;</w:instrText>
            </w:r>
            <w:r w:rsidR="001F38BA" w:rsidRPr="00504EBC">
              <w:fldChar w:fldCharType="separate"/>
            </w:r>
            <w:r w:rsidR="004C0F1A" w:rsidRPr="004C0F1A">
              <w:rPr>
                <w:noProof/>
                <w:vertAlign w:val="superscript"/>
              </w:rPr>
              <w:t>65</w:t>
            </w:r>
            <w:r w:rsidR="001F38BA" w:rsidRPr="00504EBC">
              <w:fldChar w:fldCharType="end"/>
            </w:r>
          </w:p>
        </w:tc>
        <w:tc>
          <w:tcPr>
            <w:tcW w:w="885" w:type="pct"/>
            <w:noWrap/>
            <w:hideMark/>
          </w:tcPr>
          <w:p w14:paraId="44ED32F5" w14:textId="77777777" w:rsidR="00C2633B" w:rsidRPr="00504EBC" w:rsidRDefault="00C2633B" w:rsidP="00266420">
            <w:pPr>
              <w:pStyle w:val="TCTableBody"/>
            </w:pPr>
            <w:r w:rsidRPr="00504EBC">
              <w:t>~0.03</w:t>
            </w:r>
          </w:p>
        </w:tc>
        <w:tc>
          <w:tcPr>
            <w:tcW w:w="864" w:type="pct"/>
            <w:noWrap/>
            <w:hideMark/>
          </w:tcPr>
          <w:p w14:paraId="5AC8C748" w14:textId="03E10B59" w:rsidR="00C2633B" w:rsidRPr="00504EBC" w:rsidRDefault="00C2633B" w:rsidP="00266420">
            <w:pPr>
              <w:pStyle w:val="TCTableBody"/>
            </w:pPr>
            <w:r w:rsidRPr="00504EBC">
              <w:t>3.78</w:t>
            </w:r>
          </w:p>
        </w:tc>
        <w:tc>
          <w:tcPr>
            <w:tcW w:w="964" w:type="pct"/>
            <w:hideMark/>
          </w:tcPr>
          <w:p w14:paraId="6391ECAC" w14:textId="77777777" w:rsidR="00C2633B" w:rsidRPr="00504EBC" w:rsidRDefault="00C2633B" w:rsidP="00266420">
            <w:pPr>
              <w:pStyle w:val="TCTableBody"/>
            </w:pPr>
            <w:r w:rsidRPr="00504EBC">
              <w:t>0.21</w:t>
            </w:r>
          </w:p>
        </w:tc>
      </w:tr>
      <w:tr w:rsidR="00C2633B" w:rsidRPr="00504EBC" w14:paraId="74D2EAC3" w14:textId="77777777" w:rsidTr="00CF63AD">
        <w:trPr>
          <w:trHeight w:val="300"/>
        </w:trPr>
        <w:tc>
          <w:tcPr>
            <w:tcW w:w="2287" w:type="pct"/>
            <w:noWrap/>
            <w:hideMark/>
          </w:tcPr>
          <w:p w14:paraId="3195A37B" w14:textId="17872267" w:rsidR="00C2633B" w:rsidRPr="00504EBC" w:rsidRDefault="00C2633B" w:rsidP="00266420">
            <w:pPr>
              <w:pStyle w:val="TCTableBody"/>
            </w:pPr>
            <w:r w:rsidRPr="00504EBC">
              <w:t>[</w:t>
            </w:r>
            <w:proofErr w:type="spellStart"/>
            <w:r w:rsidRPr="00504EBC">
              <w:t>Fe</w:t>
            </w:r>
            <w:r w:rsidRPr="00504EBC">
              <w:rPr>
                <w:vertAlign w:val="superscript"/>
              </w:rPr>
              <w:t>IV</w:t>
            </w:r>
            <w:proofErr w:type="spellEnd"/>
            <w:r w:rsidRPr="00504EBC">
              <w:t>(O)(N</w:t>
            </w:r>
            <w:r w:rsidRPr="00504EBC">
              <w:rPr>
                <w:vertAlign w:val="subscript"/>
              </w:rPr>
              <w:t>4</w:t>
            </w:r>
            <w:r w:rsidRPr="00504EBC">
              <w:t>Py)]</w:t>
            </w:r>
            <w:r w:rsidRPr="00504EBC">
              <w:rPr>
                <w:vertAlign w:val="superscript"/>
              </w:rPr>
              <w:t>2+</w:t>
            </w:r>
            <w:r w:rsidRPr="00504EBC">
              <w:t xml:space="preserve"> </w:t>
            </w:r>
            <w:r w:rsidR="001F38BA" w:rsidRPr="00504EBC">
              <w:fldChar w:fldCharType="begin"/>
            </w:r>
            <w:r w:rsidR="004C0F1A">
              <w:instrText xml:space="preserve"> ADDIN EN.CITE &lt;EndNote&gt;&lt;Cite&gt;&lt;Author&gt;Klinker&lt;/Author&gt;&lt;Year&gt;2009&lt;/Year&gt;&lt;RecNum&gt;5873&lt;/RecNum&gt;&lt;DisplayText&gt;&lt;style face="superscript"&gt;66&lt;/style&gt;&lt;/DisplayText&gt;&lt;record&gt;&lt;rec-number&gt;5873&lt;/rec-number&gt;&lt;foreign-keys&gt;&lt;key app="EN" db-id="95fzw5azh2a5tce22v1pvfw8dtsws0e52ttv" timestamp="1560426216"&gt;5873&lt;/key&gt;&lt;key app="ENWeb" db-id=""&gt;0&lt;/key&gt;&lt;/foreign-keys&gt;&lt;ref-type name="Journal Article"&gt;17&lt;/ref-type&gt;&lt;contributors&gt;&lt;authors&gt;&lt;author&gt;Klinker, Eric</w:instrText>
            </w:r>
            <w:r w:rsidR="004C0F1A">
              <w:rPr>
                <w:rFonts w:ascii="Times New Roman" w:hAnsi="Times New Roman" w:cs="Times New Roman"/>
              </w:rPr>
              <w:instrText> </w:instrText>
            </w:r>
            <w:r w:rsidR="004C0F1A">
              <w:instrText>J&lt;/author&gt;&lt;author&gt;Shaik, Sason&lt;/author&gt;&lt;author&gt;Hirao, Hajime&lt;/author&gt;&lt;author&gt;Que, Lawrence&lt;/author&gt;&lt;/authors&gt;&lt;/contributors&gt;&lt;titles&gt;&lt;title&gt;A Two-State Reactivity Model Explains Unusual Kinetic Isotope Effect Patterns in CH Bond Cleavage by Nonheme Oxoiron(IV) Complexes&lt;/title&gt;&lt;secondary-title&gt;Angewandte Chemie International Edition&lt;/secondary-title&gt;&lt;/titles&gt;&lt;periodical&gt;&lt;full-title&gt;Angewandte Chemie International Edition&lt;/full-title&gt;&lt;/periodical&gt;&lt;pages&gt;1291-1295&lt;/pages&gt;&lt;volume&gt;48&lt;/volume&gt;&lt;number&gt;7&lt;/number&gt;&lt;keywords&gt;&lt;keyword&gt;bioinorganic chemistry&lt;/keyword&gt;&lt;keyword&gt;iron&lt;/keyword&gt;&lt;keyword&gt;isotope effects&lt;/keyword&gt;&lt;keyword&gt;isotopic labeling&lt;/keyword&gt;&lt;keyword&gt;two-state reactivity&lt;/keyword&gt;&lt;/keywords&gt;&lt;dates&gt;&lt;year&gt;2009&lt;/year&gt;&lt;/dates&gt;&lt;publisher&gt;WILEY-VCH Verlag&lt;/publisher&gt;&lt;isbn&gt;1521-3773&lt;/isbn&gt;&lt;urls&gt;&lt;related-urls&gt;&lt;url&gt;http://dx.doi.org/10.1002/anie.200804029&lt;/url&gt;&lt;/related-urls&gt;&lt;/urls&gt;&lt;electronic-resource-num&gt;10.1002/anie.200804029&lt;/electronic-resource-num&gt;&lt;/record&gt;&lt;/Cite&gt;&lt;/EndNote&gt;</w:instrText>
            </w:r>
            <w:r w:rsidR="001F38BA" w:rsidRPr="00504EBC">
              <w:fldChar w:fldCharType="separate"/>
            </w:r>
            <w:r w:rsidR="004C0F1A" w:rsidRPr="004C0F1A">
              <w:rPr>
                <w:noProof/>
                <w:vertAlign w:val="superscript"/>
              </w:rPr>
              <w:t>66</w:t>
            </w:r>
            <w:r w:rsidR="001F38BA" w:rsidRPr="00504EBC">
              <w:fldChar w:fldCharType="end"/>
            </w:r>
          </w:p>
        </w:tc>
        <w:tc>
          <w:tcPr>
            <w:tcW w:w="885" w:type="pct"/>
            <w:noWrap/>
            <w:hideMark/>
          </w:tcPr>
          <w:p w14:paraId="54AD6872" w14:textId="77777777" w:rsidR="00C2633B" w:rsidRPr="00504EBC" w:rsidRDefault="00C2633B" w:rsidP="00266420">
            <w:pPr>
              <w:pStyle w:val="TCTableBody"/>
            </w:pPr>
            <w:r w:rsidRPr="00504EBC">
              <w:t>18</w:t>
            </w:r>
          </w:p>
        </w:tc>
        <w:tc>
          <w:tcPr>
            <w:tcW w:w="864" w:type="pct"/>
            <w:noWrap/>
            <w:hideMark/>
          </w:tcPr>
          <w:p w14:paraId="1B8CB130" w14:textId="6B7CF9D2" w:rsidR="00C2633B" w:rsidRPr="00504EBC" w:rsidRDefault="00C2633B" w:rsidP="00266420">
            <w:pPr>
              <w:pStyle w:val="TCTableBody"/>
            </w:pPr>
            <w:r w:rsidRPr="00504EBC">
              <w:t>20</w:t>
            </w:r>
          </w:p>
        </w:tc>
        <w:tc>
          <w:tcPr>
            <w:tcW w:w="964" w:type="pct"/>
            <w:hideMark/>
          </w:tcPr>
          <w:p w14:paraId="7F7634C2" w14:textId="77777777" w:rsidR="00C2633B" w:rsidRPr="00504EBC" w:rsidRDefault="00C2633B" w:rsidP="00266420">
            <w:pPr>
              <w:pStyle w:val="TCTableBody"/>
            </w:pPr>
            <w:r w:rsidRPr="00504EBC">
              <w:t>0.15</w:t>
            </w:r>
          </w:p>
        </w:tc>
      </w:tr>
      <w:tr w:rsidR="00C2633B" w:rsidRPr="00504EBC" w14:paraId="55DEDE2B" w14:textId="77777777" w:rsidTr="00CF63AD">
        <w:trPr>
          <w:trHeight w:val="300"/>
        </w:trPr>
        <w:tc>
          <w:tcPr>
            <w:tcW w:w="2287" w:type="pct"/>
            <w:noWrap/>
            <w:hideMark/>
          </w:tcPr>
          <w:p w14:paraId="5A853772" w14:textId="0A795FD0" w:rsidR="00C2633B" w:rsidRPr="00504EBC" w:rsidRDefault="00C2633B" w:rsidP="00266420">
            <w:pPr>
              <w:pStyle w:val="TCTableBody"/>
            </w:pPr>
            <w:r w:rsidRPr="00504EBC">
              <w:t>[</w:t>
            </w:r>
            <w:proofErr w:type="spellStart"/>
            <w:r w:rsidRPr="00504EBC">
              <w:t>Fe</w:t>
            </w:r>
            <w:r w:rsidRPr="00504EBC">
              <w:rPr>
                <w:vertAlign w:val="superscript"/>
              </w:rPr>
              <w:t>III</w:t>
            </w:r>
            <w:proofErr w:type="spellEnd"/>
            <w:r w:rsidRPr="00504EBC">
              <w:t>(OCH</w:t>
            </w:r>
            <w:r w:rsidRPr="00504EBC">
              <w:rPr>
                <w:vertAlign w:val="subscript"/>
              </w:rPr>
              <w:t>3</w:t>
            </w:r>
            <w:r w:rsidRPr="00504EBC">
              <w:t>)(PY5)]</w:t>
            </w:r>
            <w:r w:rsidRPr="00504EBC">
              <w:rPr>
                <w:vertAlign w:val="superscript"/>
              </w:rPr>
              <w:t>2+</w:t>
            </w:r>
            <w:r w:rsidRPr="00504EBC">
              <w:t xml:space="preserve"> </w:t>
            </w:r>
            <w:r w:rsidR="001F38BA" w:rsidRPr="00504EBC">
              <w:fldChar w:fldCharType="begin"/>
            </w:r>
            <w:r w:rsidR="004C0F1A">
              <w:instrText xml:space="preserve"> ADDIN EN.CITE &lt;EndNote&gt;&lt;Cite&gt;&lt;Author&gt;Goldsmith&lt;/Author&gt;&lt;Year&gt;2002&lt;/Year&gt;&lt;RecNum&gt;11974&lt;/RecNum&gt;&lt;DisplayText&gt;&lt;style face="superscript"&gt;67&lt;/style&gt;&lt;/DisplayText&gt;&lt;record&gt;&lt;rec-number&gt;11974&lt;/rec-number&gt;&lt;foreign-keys&gt;&lt;key app="EN" db-id="95fzw5azh2a5tce22v1pvfw8dtsws0e52ttv" timestamp="1496852301"&gt;11974&lt;/key&gt;&lt;/foreign-keys&gt;&lt;ref-type name="Journal Article"&gt;17&lt;/ref-type&gt;&lt;contributors&gt;&lt;authors&gt;&lt;author&gt;Goldsmith, Christian R.&lt;/author&gt;&lt;author&gt;Jonas, Robert T.&lt;/author&gt;&lt;author&gt;Stack, T. Daniel P.&lt;/author&gt;&lt;/authors&gt;&lt;/contributors&gt;&lt;titles&gt;&lt;title&gt;C−H Bond Activation by a Ferric Methoxide Complex:</w:instrText>
            </w:r>
            <w:r w:rsidR="004C0F1A">
              <w:rPr>
                <w:rFonts w:ascii="Times New Roman" w:hAnsi="Times New Roman" w:cs="Times New Roman"/>
              </w:rPr>
              <w:instrText> </w:instrText>
            </w:r>
            <w:r w:rsidR="004C0F1A">
              <w:instrText xml:space="preserve"> Modeling the Rate-Determining Step in the Mechanism of Lipoxygenase&lt;/title&gt;&lt;secondary-title&gt;Journal of the American Chemical Society&lt;/secondary-title&gt;&lt;/titles&gt;&lt;periodical&gt;&lt;full-title&gt;J. Am. Chem. Soc.&lt;/full-title&gt;&lt;abbr-1&gt;Journal of the American Chemical Society&lt;/abbr-1&gt;&lt;/periodical&gt;&lt;pages&gt;83-96&lt;/pages&gt;&lt;volume&gt;124&lt;/volume&gt;&lt;number&gt;1&lt;/number&gt;&lt;dates&gt;&lt;year&gt;2002&lt;/year&gt;&lt;pub-dates&gt;&lt;date&gt;2002/01/01&lt;/date&gt;&lt;/pub-dates&gt;&lt;/dates&gt;&lt;publisher&gt;American Chemical Society&lt;/publisher&gt;&lt;isbn&gt;0002-7863&lt;/isbn&gt;&lt;urls&gt;&lt;related-urls&gt;&lt;url&gt;http://dx.doi.org/10.1021/ja016451g&lt;/url&gt;&lt;/related-urls&gt;&lt;/urls&gt;&lt;electronic-resource-num&gt;10.1021/ja016451g&lt;/electronic-resource-num&gt;&lt;/record&gt;&lt;/Cite&gt;&lt;/EndNote&gt;</w:instrText>
            </w:r>
            <w:r w:rsidR="001F38BA" w:rsidRPr="00504EBC">
              <w:fldChar w:fldCharType="separate"/>
            </w:r>
            <w:r w:rsidR="004C0F1A" w:rsidRPr="004C0F1A">
              <w:rPr>
                <w:noProof/>
                <w:vertAlign w:val="superscript"/>
              </w:rPr>
              <w:t>67</w:t>
            </w:r>
            <w:r w:rsidR="001F38BA" w:rsidRPr="00504EBC">
              <w:fldChar w:fldCharType="end"/>
            </w:r>
          </w:p>
        </w:tc>
        <w:tc>
          <w:tcPr>
            <w:tcW w:w="885" w:type="pct"/>
            <w:noWrap/>
            <w:hideMark/>
          </w:tcPr>
          <w:p w14:paraId="43ACECF3" w14:textId="77777777" w:rsidR="00C2633B" w:rsidRPr="00504EBC" w:rsidRDefault="00C2633B" w:rsidP="00266420">
            <w:pPr>
              <w:pStyle w:val="TCTableBody"/>
            </w:pPr>
            <w:r w:rsidRPr="00504EBC">
              <w:t>0.0049</w:t>
            </w:r>
          </w:p>
        </w:tc>
        <w:tc>
          <w:tcPr>
            <w:tcW w:w="864" w:type="pct"/>
            <w:noWrap/>
            <w:hideMark/>
          </w:tcPr>
          <w:p w14:paraId="5C0B0CA1" w14:textId="77777777" w:rsidR="00C2633B" w:rsidRPr="00504EBC" w:rsidRDefault="00C2633B" w:rsidP="00266420">
            <w:pPr>
              <w:pStyle w:val="TCTableBody"/>
            </w:pPr>
            <w:r w:rsidRPr="00504EBC">
              <w:t>5.5</w:t>
            </w:r>
          </w:p>
        </w:tc>
        <w:tc>
          <w:tcPr>
            <w:tcW w:w="964" w:type="pct"/>
            <w:hideMark/>
          </w:tcPr>
          <w:p w14:paraId="2EF05AF9" w14:textId="77777777" w:rsidR="00C2633B" w:rsidRPr="00504EBC" w:rsidRDefault="00C2633B" w:rsidP="00266420">
            <w:pPr>
              <w:pStyle w:val="TCTableBody"/>
            </w:pPr>
            <w:r w:rsidRPr="00504EBC">
              <w:t>0.17</w:t>
            </w:r>
          </w:p>
        </w:tc>
      </w:tr>
      <w:tr w:rsidR="00C2633B" w:rsidRPr="00504EBC" w14:paraId="201A4007" w14:textId="77777777" w:rsidTr="00CF63AD">
        <w:trPr>
          <w:trHeight w:val="300"/>
        </w:trPr>
        <w:tc>
          <w:tcPr>
            <w:tcW w:w="2287" w:type="pct"/>
            <w:noWrap/>
            <w:hideMark/>
          </w:tcPr>
          <w:p w14:paraId="61FDFE0C" w14:textId="2063287B" w:rsidR="00C2633B" w:rsidRPr="00504EBC" w:rsidRDefault="00C2633B" w:rsidP="00266420">
            <w:pPr>
              <w:pStyle w:val="TCTableBody"/>
            </w:pPr>
            <w:r w:rsidRPr="00504EBC">
              <w:t>[</w:t>
            </w:r>
            <w:proofErr w:type="spellStart"/>
            <w:r w:rsidRPr="00504EBC">
              <w:t>Ru</w:t>
            </w:r>
            <w:r w:rsidRPr="00504EBC">
              <w:rPr>
                <w:vertAlign w:val="superscript"/>
              </w:rPr>
              <w:t>IV</w:t>
            </w:r>
            <w:proofErr w:type="spellEnd"/>
            <w:r w:rsidRPr="00504EBC">
              <w:t>(O)(</w:t>
            </w:r>
            <w:proofErr w:type="spellStart"/>
            <w:r w:rsidRPr="00504EBC">
              <w:t>bpy</w:t>
            </w:r>
            <w:proofErr w:type="spellEnd"/>
            <w:r w:rsidRPr="00504EBC">
              <w:t>)</w:t>
            </w:r>
            <w:r w:rsidRPr="00504EBC">
              <w:rPr>
                <w:vertAlign w:val="subscript"/>
              </w:rPr>
              <w:t>2</w:t>
            </w:r>
            <w:r w:rsidRPr="00504EBC">
              <w:t>(</w:t>
            </w:r>
            <w:proofErr w:type="spellStart"/>
            <w:r w:rsidRPr="00504EBC">
              <w:t>py</w:t>
            </w:r>
            <w:proofErr w:type="spellEnd"/>
            <w:r w:rsidRPr="00504EBC">
              <w:t>)]</w:t>
            </w:r>
            <w:r w:rsidRPr="00504EBC">
              <w:rPr>
                <w:vertAlign w:val="superscript"/>
              </w:rPr>
              <w:t>2+</w:t>
            </w:r>
            <w:r w:rsidRPr="00504EBC">
              <w:t xml:space="preserve"> </w:t>
            </w:r>
            <w:r w:rsidR="001F38BA" w:rsidRPr="00504EBC">
              <w:fldChar w:fldCharType="begin"/>
            </w:r>
            <w:r w:rsidR="004C0F1A">
              <w:instrText xml:space="preserve"> ADDIN EN.CITE &lt;EndNote&gt;&lt;Cite&gt;&lt;Author&gt;Bryant&lt;/Author&gt;&lt;Year&gt;2003&lt;/Year&gt;&lt;RecNum&gt;11828&lt;/RecNum&gt;&lt;DisplayText&gt;&lt;style face="superscript"&gt;61&lt;/style&gt;&lt;/DisplayText&gt;&lt;record&gt;&lt;rec-number&gt;11828&lt;/rec-number&gt;&lt;foreign-keys&gt;&lt;key app="EN" db-id="95fzw5azh2a5tce22v1pvfw8dtsws0e52ttv" timestamp="1496852301"&gt;11828&lt;/key&gt;&lt;/foreign-keys&gt;&lt;ref-type name="Journal Article"&gt;17&lt;/ref-type&gt;&lt;contributors&gt;&lt;authors&gt;&lt;author&gt;Bryant, Jasmine R.&lt;/author&gt;&lt;author&gt;Mayer, James M.&lt;/author&gt;&lt;/authors&gt;&lt;/contributors&gt;&lt;titles&gt;&lt;title&gt;Oxidation of C−H Bonds by [(bpy)2(py)RuIVO]2+ Occurs by Hydrogen Atom Abstraction&lt;/title&gt;&lt;secondary-title&gt;Journal of the American Chemical Society&lt;/secondary-title&gt;&lt;/titles&gt;&lt;periodical&gt;&lt;full-title&gt;J. Am. Chem. Soc.&lt;/full-title&gt;&lt;abbr-1&gt;Journal of the American Chemical Society&lt;/abbr-1&gt;&lt;/periodical&gt;&lt;pages&gt;10351-10361&lt;/pages&gt;&lt;volume&gt;125&lt;/volume&gt;&lt;number&gt;34&lt;/number&gt;&lt;dates&gt;&lt;year&gt;2003&lt;/year&gt;&lt;pub-dates&gt;&lt;date&gt;2003/08/01&lt;/date&gt;&lt;/pub-dates&gt;&lt;/dates&gt;&lt;publisher&gt;American Chemical Society&lt;/publisher&gt;&lt;isbn&gt;0002-7863&lt;/isbn&gt;&lt;urls&gt;&lt;related-urls&gt;&lt;url&gt;http://dx.doi.org/10.1021/ja035276w&lt;/url&gt;&lt;url&gt;http://pubs.acs.org/doi/pdfplus/10.1021/ja035276w&lt;/url&gt;&lt;/related-urls&gt;&lt;/urls&gt;&lt;electronic-resource-num&gt;10.1021/ja035276w&lt;/electronic-resource-num&gt;&lt;/record&gt;&lt;/Cite&gt;&lt;/EndNote&gt;</w:instrText>
            </w:r>
            <w:r w:rsidR="001F38BA" w:rsidRPr="00504EBC">
              <w:fldChar w:fldCharType="separate"/>
            </w:r>
            <w:r w:rsidR="004C0F1A" w:rsidRPr="004C0F1A">
              <w:rPr>
                <w:noProof/>
                <w:vertAlign w:val="superscript"/>
              </w:rPr>
              <w:t>61</w:t>
            </w:r>
            <w:r w:rsidR="001F38BA" w:rsidRPr="00504EBC">
              <w:fldChar w:fldCharType="end"/>
            </w:r>
          </w:p>
        </w:tc>
        <w:tc>
          <w:tcPr>
            <w:tcW w:w="885" w:type="pct"/>
            <w:noWrap/>
            <w:hideMark/>
          </w:tcPr>
          <w:p w14:paraId="6807F7CF" w14:textId="77777777" w:rsidR="00C2633B" w:rsidRPr="00504EBC" w:rsidRDefault="00C2633B" w:rsidP="00266420">
            <w:pPr>
              <w:pStyle w:val="TCTableBody"/>
            </w:pPr>
            <w:r w:rsidRPr="00504EBC">
              <w:t>125</w:t>
            </w:r>
          </w:p>
        </w:tc>
        <w:tc>
          <w:tcPr>
            <w:tcW w:w="864" w:type="pct"/>
            <w:noWrap/>
            <w:hideMark/>
          </w:tcPr>
          <w:p w14:paraId="14BABE28" w14:textId="77777777" w:rsidR="00C2633B" w:rsidRPr="00504EBC" w:rsidRDefault="00C2633B" w:rsidP="00266420">
            <w:pPr>
              <w:pStyle w:val="TCTableBody"/>
            </w:pPr>
            <w:r w:rsidRPr="00504EBC">
              <w:t>50-100</w:t>
            </w:r>
          </w:p>
        </w:tc>
        <w:tc>
          <w:tcPr>
            <w:tcW w:w="964" w:type="pct"/>
            <w:hideMark/>
          </w:tcPr>
          <w:p w14:paraId="5B1DC4F8" w14:textId="77777777" w:rsidR="00C2633B" w:rsidRPr="00504EBC" w:rsidRDefault="00C2633B" w:rsidP="00266420">
            <w:pPr>
              <w:pStyle w:val="TCTableBody"/>
            </w:pPr>
            <w:r w:rsidRPr="00504EBC">
              <w:t>0.47</w:t>
            </w:r>
          </w:p>
        </w:tc>
      </w:tr>
    </w:tbl>
    <w:p w14:paraId="095F8D6C" w14:textId="40418DCD" w:rsidR="00C2633B" w:rsidRPr="00504EBC" w:rsidRDefault="00C2633B" w:rsidP="001F38BA">
      <w:pPr>
        <w:pStyle w:val="FETableFootnote"/>
      </w:pPr>
      <w:proofErr w:type="spellStart"/>
      <w:r w:rsidRPr="00504EBC">
        <w:rPr>
          <w:vertAlign w:val="superscript"/>
        </w:rPr>
        <w:t>a</w:t>
      </w:r>
      <w:proofErr w:type="spellEnd"/>
      <w:r w:rsidRPr="00504EBC">
        <w:t xml:space="preserve"> </w:t>
      </w:r>
      <w:proofErr w:type="gramStart"/>
      <w:r w:rsidRPr="00504EBC">
        <w:t>For</w:t>
      </w:r>
      <w:proofErr w:type="gramEnd"/>
      <w:r w:rsidRPr="00504EBC">
        <w:t xml:space="preserve"> [</w:t>
      </w:r>
      <w:proofErr w:type="spellStart"/>
      <w:r w:rsidRPr="00504EBC">
        <w:t>Mn</w:t>
      </w:r>
      <w:r w:rsidRPr="00504EBC">
        <w:rPr>
          <w:vertAlign w:val="superscript"/>
        </w:rPr>
        <w:t>IV</w:t>
      </w:r>
      <w:proofErr w:type="spellEnd"/>
      <w:r w:rsidRPr="00504EBC">
        <w:t>(Me</w:t>
      </w:r>
      <w:r w:rsidRPr="00504EBC">
        <w:rPr>
          <w:vertAlign w:val="subscript"/>
        </w:rPr>
        <w:t>2</w:t>
      </w:r>
      <w:r w:rsidRPr="00504EBC">
        <w:t>EBC)(O)</w:t>
      </w:r>
      <w:r w:rsidRPr="00504EBC">
        <w:rPr>
          <w:vertAlign w:val="subscript"/>
        </w:rPr>
        <w:t>2</w:t>
      </w:r>
      <w:r w:rsidRPr="00504EBC">
        <w:t>] and [</w:t>
      </w:r>
      <w:proofErr w:type="spellStart"/>
      <w:r w:rsidRPr="00504EBC">
        <w:t>Cu</w:t>
      </w:r>
      <w:r w:rsidRPr="00504EBC">
        <w:rPr>
          <w:vertAlign w:val="superscript"/>
        </w:rPr>
        <w:t>III</w:t>
      </w:r>
      <w:proofErr w:type="spellEnd"/>
      <w:r w:rsidRPr="00504EBC">
        <w:t>(OH)(L)], data at 25 °C was not available</w:t>
      </w:r>
      <w:r w:rsidR="00CF63AD" w:rsidRPr="00504EBC">
        <w:t xml:space="preserve"> -</w:t>
      </w:r>
      <w:r w:rsidRPr="00504EBC">
        <w:t xml:space="preserve"> values were derived from the experimentally determined activation parameters via the Eyring equation.</w:t>
      </w:r>
    </w:p>
    <w:p w14:paraId="691592C7" w14:textId="18AEE13F" w:rsidR="00BA5CF1" w:rsidRPr="00504EBC" w:rsidRDefault="00C67140" w:rsidP="00C2633B">
      <w:pPr>
        <w:pStyle w:val="TAMainText"/>
        <w:ind w:firstLine="0"/>
        <w:rPr>
          <w:lang w:val="en-IE"/>
        </w:rPr>
      </w:pPr>
      <w:r w:rsidRPr="00504EBC">
        <w:rPr>
          <w:lang w:val="en-IE"/>
        </w:rPr>
        <w:t xml:space="preserve">From </w:t>
      </w:r>
      <w:r w:rsidR="00C012CF">
        <w:rPr>
          <w:lang w:val="en-IE"/>
        </w:rPr>
        <w:t>the</w:t>
      </w:r>
      <w:r w:rsidRPr="00504EBC">
        <w:rPr>
          <w:lang w:val="en-IE"/>
        </w:rPr>
        <w:t xml:space="preserve"> perspective </w:t>
      </w:r>
      <w:r w:rsidR="00C012CF">
        <w:rPr>
          <w:lang w:val="en-IE"/>
        </w:rPr>
        <w:t>of</w:t>
      </w:r>
      <w:r w:rsidRPr="00504EBC">
        <w:rPr>
          <w:lang w:val="en-IE"/>
        </w:rPr>
        <w:t xml:space="preserve"> how strong a bond the oxidants </w:t>
      </w:r>
      <w:r w:rsidR="00C012CF">
        <w:rPr>
          <w:lang w:val="en-IE"/>
        </w:rPr>
        <w:t xml:space="preserve">are </w:t>
      </w:r>
      <w:r w:rsidRPr="00504EBC">
        <w:rPr>
          <w:lang w:val="en-IE"/>
        </w:rPr>
        <w:t>capable of activating, under the conditions applied herein, there was no difference in the capabilit</w:t>
      </w:r>
      <w:r w:rsidR="00B01245" w:rsidRPr="00504EBC">
        <w:rPr>
          <w:lang w:val="en-IE"/>
        </w:rPr>
        <w:t>ies</w:t>
      </w:r>
      <w:r w:rsidRPr="00504EBC">
        <w:rPr>
          <w:lang w:val="en-IE"/>
        </w:rPr>
        <w:t xml:space="preserve"> of </w:t>
      </w:r>
      <w:r w:rsidRPr="00504EBC">
        <w:rPr>
          <w:b/>
          <w:bCs/>
          <w:lang w:val="en-IE"/>
        </w:rPr>
        <w:t>1b</w:t>
      </w:r>
      <w:r w:rsidRPr="00504EBC">
        <w:rPr>
          <w:lang w:val="en-IE"/>
        </w:rPr>
        <w:t xml:space="preserve">, </w:t>
      </w:r>
      <w:r w:rsidRPr="00504EBC">
        <w:rPr>
          <w:b/>
          <w:bCs/>
          <w:lang w:val="en-IE"/>
        </w:rPr>
        <w:t>2b</w:t>
      </w:r>
      <w:r w:rsidRPr="00504EBC">
        <w:rPr>
          <w:lang w:val="en-IE"/>
        </w:rPr>
        <w:t>, and [</w:t>
      </w:r>
      <w:proofErr w:type="spellStart"/>
      <w:r w:rsidRPr="00504EBC">
        <w:rPr>
          <w:lang w:val="en-IE"/>
        </w:rPr>
        <w:t>Ni</w:t>
      </w:r>
      <w:r w:rsidRPr="00504EBC">
        <w:rPr>
          <w:vertAlign w:val="superscript"/>
          <w:lang w:val="en-IE"/>
        </w:rPr>
        <w:t>III</w:t>
      </w:r>
      <w:proofErr w:type="spellEnd"/>
      <w:r w:rsidRPr="00504EBC">
        <w:rPr>
          <w:lang w:val="en-IE"/>
        </w:rPr>
        <w:t xml:space="preserve">(OX)(L*)]. Both </w:t>
      </w:r>
      <w:r w:rsidRPr="00504EBC">
        <w:rPr>
          <w:b/>
          <w:bCs/>
          <w:lang w:val="en-IE"/>
        </w:rPr>
        <w:t>2b</w:t>
      </w:r>
      <w:r w:rsidRPr="00504EBC">
        <w:rPr>
          <w:lang w:val="en-IE"/>
        </w:rPr>
        <w:t xml:space="preserve"> and [</w:t>
      </w:r>
      <w:proofErr w:type="spellStart"/>
      <w:r w:rsidRPr="00504EBC">
        <w:rPr>
          <w:lang w:val="en-IE"/>
        </w:rPr>
        <w:t>Ni</w:t>
      </w:r>
      <w:r w:rsidRPr="00504EBC">
        <w:rPr>
          <w:vertAlign w:val="superscript"/>
          <w:lang w:val="en-IE"/>
        </w:rPr>
        <w:t>III</w:t>
      </w:r>
      <w:proofErr w:type="spellEnd"/>
      <w:r w:rsidRPr="00504EBC">
        <w:rPr>
          <w:lang w:val="en-IE"/>
        </w:rPr>
        <w:t>(OX)(L*)] were capable of activating the C–H bond of toluene, but no other substrates containing higher BDE</w:t>
      </w:r>
      <w:r w:rsidRPr="00504EBC">
        <w:rPr>
          <w:vertAlign w:val="subscript"/>
          <w:lang w:val="en-IE"/>
        </w:rPr>
        <w:t>C–H</w:t>
      </w:r>
      <w:r w:rsidRPr="00504EBC">
        <w:rPr>
          <w:lang w:val="en-IE"/>
        </w:rPr>
        <w:t xml:space="preserve">. Likewise, all three complexes were capable of activating the O–H bond in </w:t>
      </w:r>
      <w:r w:rsidRPr="00504EBC">
        <w:rPr>
          <w:i/>
          <w:iCs/>
          <w:lang w:val="en-IE"/>
        </w:rPr>
        <w:t>p</w:t>
      </w:r>
      <w:r w:rsidRPr="00504EBC">
        <w:rPr>
          <w:lang w:val="en-IE"/>
        </w:rPr>
        <w:t>-NO</w:t>
      </w:r>
      <w:r w:rsidRPr="00504EBC">
        <w:rPr>
          <w:vertAlign w:val="subscript"/>
          <w:lang w:val="en-IE"/>
        </w:rPr>
        <w:t>2</w:t>
      </w:r>
      <w:r w:rsidRPr="00504EBC">
        <w:rPr>
          <w:lang w:val="en-IE"/>
        </w:rPr>
        <w:t>-2,6-DTBP, with the highest BDE</w:t>
      </w:r>
      <w:r w:rsidRPr="00504EBC">
        <w:rPr>
          <w:vertAlign w:val="subscript"/>
          <w:lang w:val="en-IE"/>
        </w:rPr>
        <w:t>O–H</w:t>
      </w:r>
      <w:r w:rsidRPr="00504EBC">
        <w:rPr>
          <w:lang w:val="en-IE"/>
        </w:rPr>
        <w:t xml:space="preserve"> in the</w:t>
      </w:r>
      <w:r w:rsidR="00B01245" w:rsidRPr="00504EBC">
        <w:rPr>
          <w:lang w:val="en-IE"/>
        </w:rPr>
        <w:t xml:space="preserve"> </w:t>
      </w:r>
      <w:r w:rsidR="00B01245" w:rsidRPr="00504EBC">
        <w:rPr>
          <w:i/>
          <w:iCs/>
          <w:lang w:val="en-IE"/>
        </w:rPr>
        <w:t>p</w:t>
      </w:r>
      <w:r w:rsidR="00B01245" w:rsidRPr="00504EBC">
        <w:rPr>
          <w:lang w:val="en-IE"/>
        </w:rPr>
        <w:t xml:space="preserve">-X-2,6-DTBP </w:t>
      </w:r>
      <w:r w:rsidRPr="00504EBC">
        <w:rPr>
          <w:lang w:val="en-IE"/>
        </w:rPr>
        <w:t xml:space="preserve">series. </w:t>
      </w:r>
    </w:p>
    <w:p w14:paraId="59B223F9" w14:textId="50433AE8" w:rsidR="00515431" w:rsidRPr="00504EBC" w:rsidRDefault="00C67140" w:rsidP="00E47996">
      <w:pPr>
        <w:pStyle w:val="TAMainText"/>
        <w:rPr>
          <w:lang w:val="en-IE"/>
        </w:rPr>
      </w:pPr>
      <w:r w:rsidRPr="00504EBC">
        <w:rPr>
          <w:lang w:val="en-IE"/>
        </w:rPr>
        <w:t xml:space="preserve">We have observed </w:t>
      </w:r>
      <w:r w:rsidR="00992667" w:rsidRPr="00504EBC">
        <w:rPr>
          <w:lang w:val="en-IE"/>
        </w:rPr>
        <w:t>little</w:t>
      </w:r>
      <w:r w:rsidRPr="00504EBC">
        <w:rPr>
          <w:lang w:val="en-IE"/>
        </w:rPr>
        <w:t xml:space="preserve"> difference in rate constant</w:t>
      </w:r>
      <w:r w:rsidR="006E76C9" w:rsidRPr="00504EBC">
        <w:rPr>
          <w:lang w:val="en-IE"/>
        </w:rPr>
        <w:t>s for</w:t>
      </w:r>
      <w:r w:rsidRPr="00504EBC">
        <w:rPr>
          <w:lang w:val="en-IE"/>
        </w:rPr>
        <w:t xml:space="preserve"> </w:t>
      </w:r>
      <w:r w:rsidRPr="00504EBC">
        <w:rPr>
          <w:b/>
          <w:bCs/>
          <w:lang w:val="en-IE"/>
        </w:rPr>
        <w:t>1b</w:t>
      </w:r>
      <w:r w:rsidRPr="00504EBC">
        <w:rPr>
          <w:lang w:val="en-IE"/>
        </w:rPr>
        <w:t>/</w:t>
      </w:r>
      <w:r w:rsidRPr="00504EBC">
        <w:rPr>
          <w:b/>
          <w:bCs/>
          <w:lang w:val="en-IE"/>
        </w:rPr>
        <w:t>2b</w:t>
      </w:r>
      <w:r w:rsidRPr="00504EBC">
        <w:rPr>
          <w:lang w:val="en-IE"/>
        </w:rPr>
        <w:t xml:space="preserve">. We </w:t>
      </w:r>
      <w:r w:rsidR="00EA6D43" w:rsidRPr="00504EBC">
        <w:rPr>
          <w:lang w:val="en-IE"/>
        </w:rPr>
        <w:t xml:space="preserve">previously </w:t>
      </w:r>
      <w:r w:rsidRPr="00504EBC">
        <w:rPr>
          <w:lang w:val="en-IE"/>
        </w:rPr>
        <w:t xml:space="preserve">identified that exchanging the </w:t>
      </w:r>
      <w:r w:rsidR="00AA2725" w:rsidRPr="00504EBC">
        <w:rPr>
          <w:lang w:val="en-IE"/>
        </w:rPr>
        <w:t>ONO</w:t>
      </w:r>
      <w:r w:rsidR="00AA2725" w:rsidRPr="00504EBC">
        <w:rPr>
          <w:vertAlign w:val="subscript"/>
          <w:lang w:val="en-IE"/>
        </w:rPr>
        <w:t>2</w:t>
      </w:r>
      <w:r w:rsidRPr="00504EBC">
        <w:rPr>
          <w:lang w:val="en-IE"/>
        </w:rPr>
        <w:t xml:space="preserve"> for </w:t>
      </w:r>
      <w:proofErr w:type="spellStart"/>
      <w:r w:rsidR="00AA2725" w:rsidRPr="00504EBC">
        <w:rPr>
          <w:lang w:val="en-IE"/>
        </w:rPr>
        <w:t>OAc</w:t>
      </w:r>
      <w:proofErr w:type="spellEnd"/>
      <w:r w:rsidRPr="00504EBC">
        <w:rPr>
          <w:lang w:val="en-IE"/>
        </w:rPr>
        <w:t xml:space="preserve"> </w:t>
      </w:r>
      <w:r w:rsidR="006E76C9" w:rsidRPr="00504EBC">
        <w:rPr>
          <w:lang w:val="en-IE"/>
        </w:rPr>
        <w:t>on</w:t>
      </w:r>
      <w:r w:rsidRPr="00504EBC">
        <w:rPr>
          <w:lang w:val="en-IE"/>
        </w:rPr>
        <w:t xml:space="preserve"> </w:t>
      </w:r>
      <w:proofErr w:type="spellStart"/>
      <w:r w:rsidRPr="00504EBC">
        <w:rPr>
          <w:lang w:val="en-IE"/>
        </w:rPr>
        <w:t>Ni</w:t>
      </w:r>
      <w:r w:rsidRPr="00504EBC">
        <w:rPr>
          <w:vertAlign w:val="superscript"/>
          <w:lang w:val="en-IE"/>
        </w:rPr>
        <w:t>III</w:t>
      </w:r>
      <w:proofErr w:type="spellEnd"/>
      <w:r w:rsidR="00EA6D43" w:rsidRPr="00504EBC">
        <w:rPr>
          <w:lang w:val="en-IE"/>
        </w:rPr>
        <w:t xml:space="preserve"> resulted in</w:t>
      </w:r>
      <w:r w:rsidRPr="00504EBC">
        <w:rPr>
          <w:lang w:val="en-IE"/>
        </w:rPr>
        <w:t xml:space="preserve"> rate enhancements </w:t>
      </w:r>
      <w:r w:rsidR="00EA6D43" w:rsidRPr="00504EBC">
        <w:rPr>
          <w:lang w:val="en-IE"/>
        </w:rPr>
        <w:t xml:space="preserve">that </w:t>
      </w:r>
      <w:r w:rsidRPr="00504EBC">
        <w:rPr>
          <w:lang w:val="en-IE"/>
        </w:rPr>
        <w:t xml:space="preserve">could </w:t>
      </w:r>
      <w:r w:rsidRPr="00504EBC">
        <w:rPr>
          <w:lang w:val="en-IE"/>
        </w:rPr>
        <w:t xml:space="preserve">be attributed to a lower kinetic barrier or greater thermodynamic driving force. </w:t>
      </w:r>
      <w:r w:rsidR="006E76C9" w:rsidRPr="00504EBC">
        <w:rPr>
          <w:lang w:val="en-IE"/>
        </w:rPr>
        <w:t>We</w:t>
      </w:r>
      <w:r w:rsidR="00BA5CF1" w:rsidRPr="00504EBC">
        <w:rPr>
          <w:lang w:val="en-IE"/>
        </w:rPr>
        <w:t xml:space="preserve"> postulate that the product of HAT oxidation by these complexes is their M</w:t>
      </w:r>
      <w:r w:rsidR="00BA5CF1" w:rsidRPr="00504EBC">
        <w:rPr>
          <w:vertAlign w:val="superscript"/>
          <w:lang w:val="en-IE"/>
        </w:rPr>
        <w:t>II</w:t>
      </w:r>
      <w:r w:rsidR="00E47996">
        <w:rPr>
          <w:lang w:val="en-IE"/>
        </w:rPr>
        <w:t>-</w:t>
      </w:r>
      <w:r w:rsidR="00BA5CF1" w:rsidRPr="00504EBC">
        <w:rPr>
          <w:lang w:val="en-IE"/>
        </w:rPr>
        <w:t>conjugate acid</w:t>
      </w:r>
      <w:r w:rsidR="00E47996">
        <w:rPr>
          <w:lang w:val="en-IE"/>
        </w:rPr>
        <w:t xml:space="preserve"> complex</w:t>
      </w:r>
      <w:r w:rsidR="00BA5CF1" w:rsidRPr="00504EBC">
        <w:rPr>
          <w:lang w:val="en-IE"/>
        </w:rPr>
        <w:t>, and the magnitude of the BD</w:t>
      </w:r>
      <w:r w:rsidR="0046477B" w:rsidRPr="00504EBC">
        <w:rPr>
          <w:lang w:val="en-IE"/>
        </w:rPr>
        <w:t>F</w:t>
      </w:r>
      <w:r w:rsidR="00BA5CF1" w:rsidRPr="00504EBC">
        <w:rPr>
          <w:lang w:val="en-IE"/>
        </w:rPr>
        <w:t>E</w:t>
      </w:r>
      <w:r w:rsidR="00BA5CF1" w:rsidRPr="00504EBC">
        <w:rPr>
          <w:vertAlign w:val="subscript"/>
          <w:lang w:val="en-IE"/>
        </w:rPr>
        <w:t>O–H</w:t>
      </w:r>
      <w:r w:rsidR="00BA5CF1" w:rsidRPr="00504EBC">
        <w:rPr>
          <w:lang w:val="en-IE"/>
        </w:rPr>
        <w:t xml:space="preserve"> in this complex </w:t>
      </w:r>
      <w:r w:rsidR="00357465" w:rsidRPr="00504EBC">
        <w:rPr>
          <w:lang w:val="en-IE"/>
        </w:rPr>
        <w:t xml:space="preserve">could </w:t>
      </w:r>
      <w:r w:rsidR="00BA5CF1" w:rsidRPr="00504EBC">
        <w:rPr>
          <w:lang w:val="en-IE"/>
        </w:rPr>
        <w:t xml:space="preserve">drive the oxidation reaction. </w:t>
      </w:r>
      <w:r w:rsidR="00A551D5">
        <w:rPr>
          <w:lang w:val="en-IE"/>
        </w:rPr>
        <w:t>Unfortunately, w</w:t>
      </w:r>
      <w:r w:rsidRPr="00504EBC">
        <w:rPr>
          <w:lang w:val="en-IE"/>
        </w:rPr>
        <w:t xml:space="preserve">e cannot assess the difference in the </w:t>
      </w:r>
      <w:r w:rsidR="00B64914" w:rsidRPr="00504EBC">
        <w:rPr>
          <w:lang w:val="en-IE"/>
        </w:rPr>
        <w:t>magnitude of the BD</w:t>
      </w:r>
      <w:r w:rsidR="00071B77" w:rsidRPr="00504EBC">
        <w:rPr>
          <w:lang w:val="en-IE"/>
        </w:rPr>
        <w:t>F</w:t>
      </w:r>
      <w:r w:rsidR="00B64914" w:rsidRPr="00504EBC">
        <w:rPr>
          <w:lang w:val="en-IE"/>
        </w:rPr>
        <w:t>E</w:t>
      </w:r>
      <w:r w:rsidR="00B64914" w:rsidRPr="00504EBC">
        <w:rPr>
          <w:vertAlign w:val="subscript"/>
          <w:lang w:val="en-IE"/>
        </w:rPr>
        <w:t>O–H</w:t>
      </w:r>
      <w:r w:rsidR="00B64914" w:rsidRPr="00504EBC">
        <w:rPr>
          <w:lang w:val="en-IE"/>
        </w:rPr>
        <w:t xml:space="preserve"> of the </w:t>
      </w:r>
      <w:r w:rsidRPr="00504EBC">
        <w:rPr>
          <w:lang w:val="en-IE"/>
        </w:rPr>
        <w:t xml:space="preserve">conjugate </w:t>
      </w:r>
      <w:r w:rsidR="0046477B" w:rsidRPr="00504EBC">
        <w:rPr>
          <w:lang w:val="en-IE"/>
        </w:rPr>
        <w:t>acids</w:t>
      </w:r>
      <w:r w:rsidR="00EA6D43" w:rsidRPr="00504EBC">
        <w:rPr>
          <w:lang w:val="en-IE"/>
        </w:rPr>
        <w:t xml:space="preserve"> for </w:t>
      </w:r>
      <w:r w:rsidR="00EA6D43" w:rsidRPr="00504EBC">
        <w:rPr>
          <w:b/>
          <w:bCs/>
          <w:lang w:val="en-IE"/>
        </w:rPr>
        <w:t>1b</w:t>
      </w:r>
      <w:r w:rsidR="00EA6D43" w:rsidRPr="00504EBC">
        <w:rPr>
          <w:lang w:val="en-IE"/>
        </w:rPr>
        <w:t xml:space="preserve">, </w:t>
      </w:r>
      <w:r w:rsidR="00EA6D43" w:rsidRPr="00504EBC">
        <w:rPr>
          <w:b/>
          <w:bCs/>
          <w:lang w:val="en-IE"/>
        </w:rPr>
        <w:t>2b</w:t>
      </w:r>
      <w:r w:rsidR="00EA6D43" w:rsidRPr="00504EBC">
        <w:rPr>
          <w:lang w:val="en-IE"/>
        </w:rPr>
        <w:t>, [</w:t>
      </w:r>
      <w:proofErr w:type="spellStart"/>
      <w:r w:rsidR="00EA6D43" w:rsidRPr="00504EBC">
        <w:rPr>
          <w:lang w:val="en-IE"/>
        </w:rPr>
        <w:t>Ni</w:t>
      </w:r>
      <w:r w:rsidR="00EA6D43" w:rsidRPr="00504EBC">
        <w:rPr>
          <w:vertAlign w:val="superscript"/>
          <w:lang w:val="en-IE"/>
        </w:rPr>
        <w:t>III</w:t>
      </w:r>
      <w:proofErr w:type="spellEnd"/>
      <w:r w:rsidR="00EA6D43" w:rsidRPr="00504EBC">
        <w:rPr>
          <w:lang w:val="en-IE"/>
        </w:rPr>
        <w:t>(</w:t>
      </w:r>
      <w:proofErr w:type="spellStart"/>
      <w:r w:rsidR="00EA6D43" w:rsidRPr="00504EBC">
        <w:rPr>
          <w:lang w:val="en-IE"/>
        </w:rPr>
        <w:t>OAc</w:t>
      </w:r>
      <w:proofErr w:type="spellEnd"/>
      <w:r w:rsidR="00EA6D43" w:rsidRPr="00504EBC">
        <w:rPr>
          <w:lang w:val="en-IE"/>
        </w:rPr>
        <w:t xml:space="preserve">)(L*)], </w:t>
      </w:r>
      <w:r w:rsidR="00C012CF">
        <w:rPr>
          <w:lang w:val="en-IE"/>
        </w:rPr>
        <w:t xml:space="preserve">and </w:t>
      </w:r>
      <w:r w:rsidR="00EA6D43" w:rsidRPr="00504EBC">
        <w:rPr>
          <w:lang w:val="en-IE"/>
        </w:rPr>
        <w:t>[</w:t>
      </w:r>
      <w:proofErr w:type="spellStart"/>
      <w:r w:rsidR="00EA6D43" w:rsidRPr="00504EBC">
        <w:rPr>
          <w:lang w:val="en-IE"/>
        </w:rPr>
        <w:t>Ni</w:t>
      </w:r>
      <w:r w:rsidR="00EA6D43" w:rsidRPr="00504EBC">
        <w:rPr>
          <w:vertAlign w:val="superscript"/>
          <w:lang w:val="en-IE"/>
        </w:rPr>
        <w:t>III</w:t>
      </w:r>
      <w:proofErr w:type="spellEnd"/>
      <w:r w:rsidR="00EA6D43" w:rsidRPr="00504EBC">
        <w:rPr>
          <w:lang w:val="en-IE"/>
        </w:rPr>
        <w:t>(ONO</w:t>
      </w:r>
      <w:r w:rsidR="00EA6D43" w:rsidRPr="00504EBC">
        <w:rPr>
          <w:vertAlign w:val="subscript"/>
          <w:lang w:val="en-IE"/>
        </w:rPr>
        <w:t>2</w:t>
      </w:r>
      <w:r w:rsidR="00EA6D43" w:rsidRPr="00504EBC">
        <w:rPr>
          <w:lang w:val="en-IE"/>
        </w:rPr>
        <w:t>)(L*)]</w:t>
      </w:r>
      <w:r w:rsidRPr="00504EBC">
        <w:rPr>
          <w:lang w:val="en-IE"/>
        </w:rPr>
        <w:t>. The BDE</w:t>
      </w:r>
      <w:r w:rsidRPr="00504EBC">
        <w:rPr>
          <w:vertAlign w:val="subscript"/>
          <w:lang w:val="en-IE"/>
        </w:rPr>
        <w:t>O–H</w:t>
      </w:r>
      <w:r w:rsidRPr="00504EBC">
        <w:rPr>
          <w:lang w:val="en-IE"/>
        </w:rPr>
        <w:t xml:space="preserve"> for </w:t>
      </w:r>
      <w:proofErr w:type="spellStart"/>
      <w:r w:rsidRPr="00504EBC">
        <w:rPr>
          <w:lang w:val="en-IE"/>
        </w:rPr>
        <w:t>HOAc</w:t>
      </w:r>
      <w:proofErr w:type="spellEnd"/>
      <w:r w:rsidRPr="00504EBC">
        <w:rPr>
          <w:lang w:val="en-IE"/>
        </w:rPr>
        <w:t>, HNO</w:t>
      </w:r>
      <w:r w:rsidRPr="00504EBC">
        <w:rPr>
          <w:vertAlign w:val="subscript"/>
          <w:lang w:val="en-IE"/>
        </w:rPr>
        <w:t>3</w:t>
      </w:r>
      <w:r w:rsidRPr="00504EBC">
        <w:rPr>
          <w:lang w:val="en-IE"/>
        </w:rPr>
        <w:t>, and H</w:t>
      </w:r>
      <w:r w:rsidRPr="00504EBC">
        <w:rPr>
          <w:vertAlign w:val="subscript"/>
          <w:lang w:val="en-IE"/>
        </w:rPr>
        <w:t>2</w:t>
      </w:r>
      <w:r w:rsidRPr="00504EBC">
        <w:rPr>
          <w:lang w:val="en-IE"/>
        </w:rPr>
        <w:t xml:space="preserve">O </w:t>
      </w:r>
      <w:r w:rsidR="00B64914" w:rsidRPr="00504EBC">
        <w:rPr>
          <w:lang w:val="en-IE"/>
        </w:rPr>
        <w:t xml:space="preserve">have been measured </w:t>
      </w:r>
      <w:r w:rsidRPr="00504EBC">
        <w:rPr>
          <w:lang w:val="en-IE"/>
        </w:rPr>
        <w:t>(112, 102, 119 kcal/mol</w:t>
      </w:r>
      <w:r w:rsidR="00357465" w:rsidRPr="00504EBC">
        <w:rPr>
          <w:lang w:val="en-IE"/>
        </w:rPr>
        <w:t>, respectively</w:t>
      </w:r>
      <w:r w:rsidRPr="00504EBC">
        <w:rPr>
          <w:lang w:val="en-IE"/>
        </w:rPr>
        <w:t>),</w:t>
      </w:r>
      <w:r w:rsidRPr="00504EBC">
        <w:rPr>
          <w:lang w:val="en-IE"/>
        </w:rPr>
        <w:fldChar w:fldCharType="begin"/>
      </w:r>
      <w:r w:rsidR="004C0F1A">
        <w:rPr>
          <w:lang w:val="en-IE"/>
        </w:rPr>
        <w:instrText xml:space="preserve"> ADDIN EN.CITE &lt;EndNote&gt;&lt;Cite&gt;&lt;Author&gt;Blanksby&lt;/Author&gt;&lt;Year&gt;2003&lt;/Year&gt;&lt;RecNum&gt;4416&lt;/RecNum&gt;&lt;DisplayText&gt;&lt;style face="superscript"&gt;68&lt;/style&gt;&lt;/DisplayText&gt;&lt;record&gt;&lt;rec-number&gt;4416&lt;/rec-number&gt;&lt;foreign-keys&gt;&lt;key app="EN" db-id="95fzw5azh2a5tce22v1pvfw8dtsws0e52ttv" timestamp="0"&gt;4416&lt;/key&gt;&lt;/foreign-keys&gt;&lt;ref-type name="Journal Article"&gt;17&lt;/ref-type&gt;&lt;contributors&gt;&lt;authors&gt;&lt;author&gt;S. J. Blanksby&lt;/author&gt;&lt;author&gt;G. B. Ellison&lt;/author&gt;&lt;/authors&gt;&lt;/contributors&gt;&lt;titles&gt;&lt;title&gt;Bond Dissociation Energies of Organic Molecules&lt;/title&gt;&lt;secondary-title&gt;Accts. Chem. Res.&lt;/secondary-title&gt;&lt;/titles&gt;&lt;pages&gt;255-263&lt;/pages&gt;&lt;volume&gt;36&lt;/volume&gt;&lt;keywords&gt;&lt;keyword&gt;BDE, D(C-H)&lt;/keyword&gt;&lt;/keywords&gt;&lt;dates&gt;&lt;year&gt;2003&lt;/year&gt;&lt;/dates&gt;&lt;call-num&gt;ACR03/255&lt;/call-num&gt;&lt;urls&gt;&lt;/urls&gt;&lt;/record&gt;&lt;/Cite&gt;&lt;/EndNote&gt;</w:instrText>
      </w:r>
      <w:r w:rsidRPr="00504EBC">
        <w:rPr>
          <w:lang w:val="en-IE"/>
        </w:rPr>
        <w:fldChar w:fldCharType="separate"/>
      </w:r>
      <w:r w:rsidR="004C0F1A" w:rsidRPr="004C0F1A">
        <w:rPr>
          <w:noProof/>
          <w:vertAlign w:val="superscript"/>
          <w:lang w:val="en-IE"/>
        </w:rPr>
        <w:t>68</w:t>
      </w:r>
      <w:r w:rsidRPr="00504EBC">
        <w:rPr>
          <w:lang w:val="en-IE"/>
        </w:rPr>
        <w:fldChar w:fldCharType="end"/>
      </w:r>
      <w:r w:rsidRPr="00504EBC">
        <w:rPr>
          <w:lang w:val="en-IE"/>
        </w:rPr>
        <w:t xml:space="preserve"> and if we exclude from consideration the influence of the metal ion, </w:t>
      </w:r>
      <w:r w:rsidR="00B64914" w:rsidRPr="00504EBC">
        <w:rPr>
          <w:lang w:val="en-IE"/>
        </w:rPr>
        <w:t>allow us to</w:t>
      </w:r>
      <w:r w:rsidRPr="00504EBC">
        <w:rPr>
          <w:lang w:val="en-IE"/>
        </w:rPr>
        <w:t xml:space="preserve"> suggest that </w:t>
      </w:r>
      <w:r w:rsidR="00946510" w:rsidRPr="00504EBC">
        <w:rPr>
          <w:lang w:val="en-IE"/>
        </w:rPr>
        <w:t>M–</w:t>
      </w:r>
      <w:r w:rsidR="002E2DD0" w:rsidRPr="00504EBC">
        <w:rPr>
          <w:lang w:val="en-IE"/>
        </w:rPr>
        <w:t>OH</w:t>
      </w:r>
      <w:r w:rsidRPr="00504EBC">
        <w:rPr>
          <w:lang w:val="en-IE"/>
        </w:rPr>
        <w:t xml:space="preserve"> complexes should demonstrate the highest</w:t>
      </w:r>
      <w:r w:rsidR="00357465" w:rsidRPr="00504EBC">
        <w:rPr>
          <w:lang w:val="en-IE"/>
        </w:rPr>
        <w:t xml:space="preserve"> thermodynamic</w:t>
      </w:r>
      <w:r w:rsidRPr="00504EBC">
        <w:rPr>
          <w:lang w:val="en-IE"/>
        </w:rPr>
        <w:t xml:space="preserve"> driving force for HAT and </w:t>
      </w:r>
      <w:r w:rsidR="00EA6950" w:rsidRPr="00504EBC">
        <w:rPr>
          <w:lang w:val="en-IE"/>
        </w:rPr>
        <w:t>ONO</w:t>
      </w:r>
      <w:r w:rsidR="00EA6950" w:rsidRPr="00504EBC">
        <w:rPr>
          <w:vertAlign w:val="subscript"/>
          <w:lang w:val="en-IE"/>
        </w:rPr>
        <w:t>2</w:t>
      </w:r>
      <w:r w:rsidRPr="00504EBC">
        <w:rPr>
          <w:lang w:val="en-IE"/>
        </w:rPr>
        <w:t xml:space="preserve"> the lowest. </w:t>
      </w:r>
      <w:r w:rsidR="00992667" w:rsidRPr="00504EBC">
        <w:rPr>
          <w:lang w:val="en-IE"/>
        </w:rPr>
        <w:t xml:space="preserve">This is supported by the observation that </w:t>
      </w:r>
      <w:r w:rsidR="00992667" w:rsidRPr="00504EBC">
        <w:t>[</w:t>
      </w:r>
      <w:proofErr w:type="spellStart"/>
      <w:r w:rsidR="00992667" w:rsidRPr="00504EBC">
        <w:t>Cu</w:t>
      </w:r>
      <w:r w:rsidR="00992667" w:rsidRPr="00504EBC">
        <w:rPr>
          <w:vertAlign w:val="superscript"/>
        </w:rPr>
        <w:t>III</w:t>
      </w:r>
      <w:proofErr w:type="spellEnd"/>
      <w:r w:rsidR="00992667" w:rsidRPr="00504EBC">
        <w:t>(OH)(L)]</w:t>
      </w:r>
      <w:r w:rsidR="00992667" w:rsidRPr="00504EBC">
        <w:fldChar w:fldCharType="begin"/>
      </w:r>
      <w:r w:rsidR="00125A20" w:rsidRPr="00504EBC">
        <w:instrText xml:space="preserve"> ADDIN EN.CITE &lt;EndNote&gt;&lt;Cite&gt;&lt;Author&gt;Donoghue&lt;/Author&gt;&lt;Year&gt;2011&lt;/Year&gt;&lt;RecNum&gt;11916&lt;/RecNum&gt;&lt;DisplayText&gt;&lt;style face="superscript"&gt;34&lt;/style&gt;&lt;/DisplayText&gt;&lt;record&gt;&lt;rec-number&gt;11916&lt;/rec-number&gt;&lt;foreign-keys&gt;&lt;key app="EN" db-id="95fzw5azh2a5tce22v1pvfw8dtsws0e52ttv" timestamp="1496852301"&gt;11916&lt;/key&gt;&lt;/foreign-keys&gt;&lt;ref-type name="Journal Article"&gt;17&lt;/ref-type&gt;&lt;contributors&gt;&lt;authors&gt;&lt;author&gt;Donoghue, Patrick J&lt;/author&gt;&lt;author&gt;Tehranchi, Jacqui&lt;/author&gt;&lt;author&gt;Cramer, Christopher J&lt;/author&gt;&lt;author&gt;Sarangi, Ritimukta&lt;/author&gt;&lt;author&gt;Solomon, Edward I&lt;/author&gt;&lt;author&gt;Tolman, William B&lt;/author&gt;&lt;/authors&gt;&lt;/contributors&gt;&lt;titles&gt;&lt;title&gt;Rapid C-H bond activation by a monocopper(III)-hydroxide complex.&lt;/title&gt;&lt;secondary-title&gt;Journal of the American Chemical Society&lt;/secondary-title&gt;&lt;/titles&gt;&lt;periodical&gt;&lt;full-title&gt;J. Am. Chem. Soc.&lt;/full-title&gt;&lt;abbr-1&gt;Journal of the American Chemical Society&lt;/abbr-1&gt;&lt;/periodical&gt;&lt;pages&gt;17602-17605&lt;/pages&gt;&lt;volume&gt;133&lt;/volume&gt;&lt;keywords&gt;&lt;keyword&gt;Copper&lt;/keyword&gt;&lt;keyword&gt;Copper: chemistry&lt;/keyword&gt;&lt;keyword&gt;Crystallography&lt;/keyword&gt;&lt;keyword&gt;Hydroxides&lt;/keyword&gt;&lt;keyword&gt;Hydroxides: chemistry&lt;/keyword&gt;&lt;keyword&gt;Models&lt;/keyword&gt;&lt;keyword&gt;Molecular&lt;/keyword&gt;&lt;keyword&gt;Molecular Structure&lt;/keyword&gt;&lt;keyword&gt;Organometallic Compounds&lt;/keyword&gt;&lt;keyword&gt;Organometallic Compounds: chemistry&lt;/keyword&gt;&lt;keyword&gt;X-Ray&lt;/keyword&gt;&lt;/keywords&gt;&lt;dates&gt;&lt;year&gt;2011&lt;/year&gt;&lt;/dates&gt;&lt;accession-num&gt;22004091&lt;/accession-num&gt;&lt;label&gt;C-H activation;Cu;bis(carboxamido)pyridine&lt;/label&gt;&lt;urls&gt;&lt;related-urls&gt;&lt;url&gt;http://pubs.acs.org/doi/pdfplus/10.1021/ja207882h&lt;/url&gt;&lt;/related-urls&gt;&lt;/urls&gt;&lt;electronic-resource-num&gt;10.1021/ja207882h&lt;/electronic-resource-num&gt;&lt;/record&gt;&lt;/Cite&gt;&lt;/EndNote&gt;</w:instrText>
      </w:r>
      <w:r w:rsidR="00992667" w:rsidRPr="00504EBC">
        <w:fldChar w:fldCharType="separate"/>
      </w:r>
      <w:r w:rsidR="00125A20" w:rsidRPr="00504EBC">
        <w:rPr>
          <w:noProof/>
          <w:vertAlign w:val="superscript"/>
        </w:rPr>
        <w:t>34</w:t>
      </w:r>
      <w:r w:rsidR="00992667" w:rsidRPr="00504EBC">
        <w:fldChar w:fldCharType="end"/>
      </w:r>
      <w:r w:rsidR="00992667" w:rsidRPr="00504EBC">
        <w:t xml:space="preserve"> displayed </w:t>
      </w:r>
      <w:r w:rsidR="00C012CF">
        <w:t xml:space="preserve">some of </w:t>
      </w:r>
      <w:r w:rsidR="00992667" w:rsidRPr="00504EBC">
        <w:t xml:space="preserve">the highest rates of substrate oxidation, but contradicted </w:t>
      </w:r>
      <w:r w:rsidR="00992667" w:rsidRPr="00504EBC">
        <w:rPr>
          <w:lang w:val="en-IE"/>
        </w:rPr>
        <w:t>by</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(ONO</w:t>
      </w:r>
      <w:r w:rsidRPr="00504EBC">
        <w:rPr>
          <w:vertAlign w:val="subscript"/>
          <w:lang w:val="en-IE"/>
        </w:rPr>
        <w:t>2</w:t>
      </w:r>
      <w:r w:rsidRPr="00504EBC">
        <w:rPr>
          <w:lang w:val="en-IE"/>
        </w:rPr>
        <w:t>)(L*)] &gt;&gt; [</w:t>
      </w:r>
      <w:proofErr w:type="spellStart"/>
      <w:r w:rsidRPr="00504EBC">
        <w:rPr>
          <w:lang w:val="en-IE"/>
        </w:rPr>
        <w:t>Ni</w:t>
      </w:r>
      <w:r w:rsidRPr="00504EBC">
        <w:rPr>
          <w:vertAlign w:val="superscript"/>
          <w:lang w:val="en-IE"/>
        </w:rPr>
        <w:t>III</w:t>
      </w:r>
      <w:proofErr w:type="spellEnd"/>
      <w:r w:rsidRPr="00504EBC">
        <w:rPr>
          <w:lang w:val="en-IE"/>
        </w:rPr>
        <w:t>(</w:t>
      </w:r>
      <w:proofErr w:type="spellStart"/>
      <w:r w:rsidRPr="00504EBC">
        <w:rPr>
          <w:lang w:val="en-IE"/>
        </w:rPr>
        <w:t>OAc</w:t>
      </w:r>
      <w:proofErr w:type="spellEnd"/>
      <w:r w:rsidRPr="00504EBC">
        <w:rPr>
          <w:lang w:val="en-IE"/>
        </w:rPr>
        <w:t>)(L*)]</w:t>
      </w:r>
      <w:r w:rsidR="00357465" w:rsidRPr="00504EBC">
        <w:rPr>
          <w:lang w:val="en-IE"/>
        </w:rPr>
        <w:t>.</w:t>
      </w:r>
      <w:r w:rsidR="00E47996">
        <w:rPr>
          <w:lang w:val="en-IE"/>
        </w:rPr>
        <w:t xml:space="preserve"> </w:t>
      </w:r>
      <w:r w:rsidRPr="00504EBC">
        <w:rPr>
          <w:lang w:val="en-IE"/>
        </w:rPr>
        <w:t>This leads us to surmise that</w:t>
      </w:r>
      <w:r w:rsidR="00992667" w:rsidRPr="00504EBC">
        <w:rPr>
          <w:lang w:val="en-IE"/>
        </w:rPr>
        <w:t xml:space="preserve"> </w:t>
      </w:r>
      <w:r w:rsidRPr="00504EBC">
        <w:rPr>
          <w:lang w:val="en-IE"/>
        </w:rPr>
        <w:t>the ancillary ligand</w:t>
      </w:r>
      <w:r w:rsidR="00992667" w:rsidRPr="00504EBC">
        <w:rPr>
          <w:lang w:val="en-IE"/>
        </w:rPr>
        <w:t>, in some cases,</w:t>
      </w:r>
      <w:r w:rsidRPr="00504EBC">
        <w:rPr>
          <w:lang w:val="en-IE"/>
        </w:rPr>
        <w:t xml:space="preserve"> </w:t>
      </w:r>
      <w:r w:rsidR="00992667" w:rsidRPr="00504EBC">
        <w:rPr>
          <w:lang w:val="en-IE"/>
        </w:rPr>
        <w:t>may</w:t>
      </w:r>
      <w:r w:rsidRPr="00504EBC">
        <w:rPr>
          <w:lang w:val="en-IE"/>
        </w:rPr>
        <w:t xml:space="preserve"> lower the kinetic barrier to the PCET activation of C–H and O–H bonds, while</w:t>
      </w:r>
      <w:r w:rsidR="00992667" w:rsidRPr="00504EBC">
        <w:rPr>
          <w:lang w:val="en-IE"/>
        </w:rPr>
        <w:t xml:space="preserve"> in this case</w:t>
      </w:r>
      <w:r w:rsidRPr="00504EBC">
        <w:rPr>
          <w:lang w:val="en-IE"/>
        </w:rPr>
        <w:t xml:space="preserve"> the metal has little influence on</w:t>
      </w:r>
      <w:r w:rsidR="00BA5CF1" w:rsidRPr="00504EBC">
        <w:rPr>
          <w:lang w:val="en-IE"/>
        </w:rPr>
        <w:t xml:space="preserve"> the</w:t>
      </w:r>
      <w:r w:rsidRPr="00504EBC">
        <w:rPr>
          <w:lang w:val="en-IE"/>
        </w:rPr>
        <w:t xml:space="preserve"> kinetic</w:t>
      </w:r>
      <w:r w:rsidR="00992667" w:rsidRPr="00504EBC">
        <w:rPr>
          <w:lang w:val="en-IE"/>
        </w:rPr>
        <w:t>s of substrate oxidation</w:t>
      </w:r>
      <w:r w:rsidR="009249F8" w:rsidRPr="00504EBC">
        <w:rPr>
          <w:lang w:val="en-IE"/>
        </w:rPr>
        <w:t>.</w:t>
      </w:r>
    </w:p>
    <w:p w14:paraId="2B9DF649" w14:textId="77777777" w:rsidR="00960778" w:rsidRPr="00504EBC" w:rsidRDefault="00960778" w:rsidP="00C67140">
      <w:pPr>
        <w:pStyle w:val="TAMainText"/>
        <w:ind w:firstLine="0"/>
        <w:rPr>
          <w:b/>
          <w:bCs/>
          <w:lang w:val="en-IE"/>
        </w:rPr>
      </w:pPr>
      <w:r w:rsidRPr="00504EBC">
        <w:rPr>
          <w:b/>
          <w:bCs/>
          <w:lang w:val="en-IE"/>
        </w:rPr>
        <w:t>Conclusions</w:t>
      </w:r>
    </w:p>
    <w:p w14:paraId="65FE09F0" w14:textId="0A0927A1" w:rsidR="00960778" w:rsidRPr="00504EBC" w:rsidRDefault="00960778" w:rsidP="00A97123">
      <w:pPr>
        <w:pStyle w:val="TAMainText"/>
        <w:ind w:firstLine="0"/>
        <w:rPr>
          <w:lang w:val="en-IE"/>
        </w:rPr>
      </w:pPr>
      <w:r w:rsidRPr="00504EBC">
        <w:rPr>
          <w:lang w:val="en-IE"/>
        </w:rPr>
        <w:t xml:space="preserve">We have synthesized and characterized two high valent species: a </w:t>
      </w:r>
      <w:r w:rsidRPr="00504EBC">
        <w:rPr>
          <w:i/>
          <w:iCs/>
          <w:lang w:val="en-IE"/>
        </w:rPr>
        <w:t>d</w:t>
      </w:r>
      <w:r w:rsidRPr="00504EBC">
        <w:rPr>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complex (</w:t>
      </w:r>
      <w:r w:rsidRPr="00504EBC">
        <w:rPr>
          <w:b/>
          <w:bCs/>
          <w:lang w:val="en-IE"/>
        </w:rPr>
        <w:t>1b</w:t>
      </w:r>
      <w:r w:rsidRPr="00504EBC">
        <w:rPr>
          <w:lang w:val="en-IE"/>
        </w:rPr>
        <w:t>) and</w:t>
      </w:r>
      <w:r w:rsidR="00AA2725" w:rsidRPr="00504EBC">
        <w:rPr>
          <w:lang w:val="en-IE"/>
        </w:rPr>
        <w:t xml:space="preserve"> a</w:t>
      </w:r>
      <w:r w:rsidRPr="00504EBC">
        <w:rPr>
          <w:i/>
          <w:iCs/>
          <w:lang w:val="en-IE"/>
        </w:rPr>
        <w:t xml:space="preserve"> 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complex (</w:t>
      </w:r>
      <w:r w:rsidRPr="00504EBC">
        <w:rPr>
          <w:b/>
          <w:bCs/>
          <w:lang w:val="en-IE"/>
        </w:rPr>
        <w:t>2b</w:t>
      </w:r>
      <w:r w:rsidRPr="00504EBC">
        <w:rPr>
          <w:lang w:val="en-IE"/>
        </w:rPr>
        <w:t xml:space="preserve">). Both complexes were characterised through electronic absorption, EPR, XAS, mass spectrometry and DFT calculations. The reactivity of </w:t>
      </w:r>
      <w:r w:rsidRPr="00504EBC">
        <w:rPr>
          <w:b/>
          <w:bCs/>
          <w:lang w:val="en-IE"/>
        </w:rPr>
        <w:t>1b</w:t>
      </w:r>
      <w:r w:rsidRPr="00504EBC">
        <w:rPr>
          <w:lang w:val="en-IE"/>
        </w:rPr>
        <w:t xml:space="preserve"> and </w:t>
      </w:r>
      <w:r w:rsidRPr="00504EBC">
        <w:rPr>
          <w:b/>
          <w:bCs/>
          <w:lang w:val="en-IE"/>
        </w:rPr>
        <w:t xml:space="preserve">2b </w:t>
      </w:r>
      <w:r w:rsidRPr="00504EBC">
        <w:rPr>
          <w:bCs/>
          <w:lang w:val="en-IE"/>
        </w:rPr>
        <w:t>towards</w:t>
      </w:r>
      <w:r w:rsidRPr="00504EBC">
        <w:rPr>
          <w:lang w:val="en-IE"/>
        </w:rPr>
        <w:t xml:space="preserve"> a series of </w:t>
      </w:r>
      <w:r w:rsidRPr="00504EBC">
        <w:rPr>
          <w:i/>
          <w:iCs/>
          <w:lang w:val="en-IE"/>
        </w:rPr>
        <w:t>para</w:t>
      </w:r>
      <w:r w:rsidR="00AA2725" w:rsidRPr="00504EBC">
        <w:rPr>
          <w:i/>
          <w:iCs/>
          <w:lang w:val="en-IE"/>
        </w:rPr>
        <w:t>-</w:t>
      </w:r>
      <w:r w:rsidRPr="00504EBC">
        <w:rPr>
          <w:lang w:val="en-IE"/>
        </w:rPr>
        <w:t>substituted phenols (</w:t>
      </w:r>
      <w:r w:rsidRPr="00504EBC">
        <w:rPr>
          <w:i/>
          <w:iCs/>
          <w:lang w:val="en-IE"/>
        </w:rPr>
        <w:t>p</w:t>
      </w:r>
      <w:r w:rsidRPr="00504EBC">
        <w:rPr>
          <w:lang w:val="en-IE"/>
        </w:rPr>
        <w:t>-X-2,6-DTBP; X = O</w:t>
      </w:r>
      <w:r w:rsidR="00C012CF">
        <w:rPr>
          <w:lang w:val="en-IE"/>
        </w:rPr>
        <w:t>CH</w:t>
      </w:r>
      <w:r w:rsidR="00C012CF" w:rsidRPr="00C012CF">
        <w:rPr>
          <w:vertAlign w:val="subscript"/>
          <w:lang w:val="en-IE"/>
        </w:rPr>
        <w:t>3</w:t>
      </w:r>
      <w:r w:rsidRPr="00504EBC">
        <w:rPr>
          <w:lang w:val="en-IE"/>
        </w:rPr>
        <w:t xml:space="preserve">, </w:t>
      </w:r>
      <w:r w:rsidR="00C012CF" w:rsidRPr="00C012CF">
        <w:rPr>
          <w:lang w:val="en-IE"/>
        </w:rPr>
        <w:t>C(CH</w:t>
      </w:r>
      <w:r w:rsidR="00C012CF" w:rsidRPr="00C012CF">
        <w:rPr>
          <w:vertAlign w:val="subscript"/>
          <w:lang w:val="en-IE"/>
        </w:rPr>
        <w:t>3</w:t>
      </w:r>
      <w:r w:rsidR="00C012CF" w:rsidRPr="00C012CF">
        <w:rPr>
          <w:lang w:val="en-IE"/>
        </w:rPr>
        <w:t>)</w:t>
      </w:r>
      <w:r w:rsidR="00C012CF" w:rsidRPr="00C012CF">
        <w:rPr>
          <w:vertAlign w:val="subscript"/>
          <w:lang w:val="en-IE"/>
        </w:rPr>
        <w:t>3</w:t>
      </w:r>
      <w:r w:rsidRPr="00C012CF">
        <w:rPr>
          <w:lang w:val="en-IE"/>
        </w:rPr>
        <w:t>,</w:t>
      </w:r>
      <w:r w:rsidRPr="00504EBC">
        <w:rPr>
          <w:lang w:val="en-IE"/>
        </w:rPr>
        <w:t xml:space="preserve"> </w:t>
      </w:r>
      <w:r w:rsidR="00C012CF">
        <w:rPr>
          <w:lang w:val="en-IE"/>
        </w:rPr>
        <w:t>CH</w:t>
      </w:r>
      <w:r w:rsidR="00C012CF" w:rsidRPr="00C012CF">
        <w:rPr>
          <w:vertAlign w:val="subscript"/>
          <w:lang w:val="en-IE"/>
        </w:rPr>
        <w:t>3</w:t>
      </w:r>
      <w:r w:rsidRPr="00504EBC">
        <w:rPr>
          <w:lang w:val="en-IE"/>
        </w:rPr>
        <w:t>, H, Br, CN</w:t>
      </w:r>
      <w:r w:rsidR="00035C9D">
        <w:rPr>
          <w:lang w:val="en-IE"/>
        </w:rPr>
        <w:t>, NO</w:t>
      </w:r>
      <w:r w:rsidR="00035C9D" w:rsidRPr="00035C9D">
        <w:rPr>
          <w:vertAlign w:val="subscript"/>
          <w:lang w:val="en-IE"/>
        </w:rPr>
        <w:t>2</w:t>
      </w:r>
      <w:r w:rsidRPr="00504EBC">
        <w:rPr>
          <w:lang w:val="en-IE"/>
        </w:rPr>
        <w:t>) was studied showing similar rates of reaction for both complexes</w:t>
      </w:r>
      <w:r w:rsidR="00BF63C7" w:rsidRPr="00504EBC">
        <w:rPr>
          <w:lang w:val="en-IE"/>
        </w:rPr>
        <w:t xml:space="preserve"> and a HAT</w:t>
      </w:r>
      <w:r w:rsidR="00992667" w:rsidRPr="00504EBC">
        <w:rPr>
          <w:lang w:val="en-IE"/>
        </w:rPr>
        <w:t>/CPET</w:t>
      </w:r>
      <w:r w:rsidR="00BF63C7" w:rsidRPr="00504EBC">
        <w:rPr>
          <w:lang w:val="en-IE"/>
        </w:rPr>
        <w:t xml:space="preserve"> mechanism of substrate oxidation</w:t>
      </w:r>
      <w:r w:rsidRPr="00504EBC">
        <w:rPr>
          <w:lang w:val="en-IE"/>
        </w:rPr>
        <w:t xml:space="preserve">. </w:t>
      </w:r>
      <w:r w:rsidR="009179EA" w:rsidRPr="00504EBC">
        <w:rPr>
          <w:lang w:val="en-IE"/>
        </w:rPr>
        <w:t>In hydrocarbon oxidation</w:t>
      </w:r>
      <w:r w:rsidRPr="00504EBC">
        <w:rPr>
          <w:lang w:val="en-IE"/>
        </w:rPr>
        <w:t xml:space="preserve">, the </w:t>
      </w:r>
      <w:r w:rsidRPr="00504EBC">
        <w:rPr>
          <w:i/>
          <w:iCs/>
          <w:lang w:val="en-IE"/>
        </w:rPr>
        <w:t>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oxidant </w:t>
      </w:r>
      <w:r w:rsidR="00BF63C7" w:rsidRPr="00504EBC">
        <w:rPr>
          <w:lang w:val="en-IE"/>
        </w:rPr>
        <w:t>displayed a small (4-fold) increase in rate constant compare to</w:t>
      </w:r>
      <w:r w:rsidRPr="00504EBC">
        <w:rPr>
          <w:lang w:val="en-IE"/>
        </w:rPr>
        <w:t xml:space="preserve"> the </w:t>
      </w:r>
      <w:r w:rsidRPr="00504EBC">
        <w:rPr>
          <w:i/>
          <w:iCs/>
          <w:lang w:val="en-IE"/>
        </w:rPr>
        <w:t>d</w:t>
      </w:r>
      <w:r w:rsidRPr="00504EBC">
        <w:rPr>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oxidant </w:t>
      </w:r>
      <w:r w:rsidR="00BF63C7" w:rsidRPr="00504EBC">
        <w:rPr>
          <w:lang w:val="en-IE"/>
        </w:rPr>
        <w:t>in the oxidation of xanthene</w:t>
      </w:r>
      <w:r w:rsidR="009179EA" w:rsidRPr="00504EBC">
        <w:rPr>
          <w:lang w:val="en-IE"/>
        </w:rPr>
        <w:t>.</w:t>
      </w:r>
      <w:r w:rsidRPr="00504EBC">
        <w:rPr>
          <w:lang w:val="en-IE"/>
        </w:rPr>
        <w:t xml:space="preserve"> </w:t>
      </w:r>
      <w:r w:rsidR="00BF63C7" w:rsidRPr="00504EBC">
        <w:rPr>
          <w:lang w:val="en-IE"/>
        </w:rPr>
        <w:t xml:space="preserve">The </w:t>
      </w:r>
      <w:r w:rsidR="00BF63C7" w:rsidRPr="00504EBC">
        <w:rPr>
          <w:i/>
          <w:iCs/>
          <w:lang w:val="en-IE"/>
        </w:rPr>
        <w:t>d</w:t>
      </w:r>
      <w:r w:rsidR="00BF63C7" w:rsidRPr="00504EBC">
        <w:rPr>
          <w:vertAlign w:val="superscript"/>
          <w:lang w:val="en-IE"/>
        </w:rPr>
        <w:t>8</w:t>
      </w:r>
      <w:r w:rsidR="00BF63C7" w:rsidRPr="00504EBC">
        <w:rPr>
          <w:lang w:val="en-IE"/>
        </w:rPr>
        <w:t xml:space="preserve"> </w:t>
      </w:r>
      <w:proofErr w:type="spellStart"/>
      <w:r w:rsidR="00BF63C7" w:rsidRPr="00504EBC">
        <w:rPr>
          <w:lang w:val="en-IE"/>
        </w:rPr>
        <w:t>Cu</w:t>
      </w:r>
      <w:r w:rsidR="00BF63C7" w:rsidRPr="00504EBC">
        <w:rPr>
          <w:vertAlign w:val="superscript"/>
          <w:lang w:val="en-IE"/>
        </w:rPr>
        <w:t>III</w:t>
      </w:r>
      <w:proofErr w:type="spellEnd"/>
      <w:r w:rsidR="00BF63C7" w:rsidRPr="00504EBC">
        <w:rPr>
          <w:lang w:val="en-IE"/>
        </w:rPr>
        <w:t xml:space="preserve"> oxidant was capable of oxidising a large family of hydrocarbon substrates through a HAT</w:t>
      </w:r>
      <w:r w:rsidR="00B97762">
        <w:rPr>
          <w:lang w:val="en-IE"/>
        </w:rPr>
        <w:t>/CPET</w:t>
      </w:r>
      <w:r w:rsidR="00BF63C7" w:rsidRPr="00504EBC">
        <w:rPr>
          <w:lang w:val="en-IE"/>
        </w:rPr>
        <w:t xml:space="preserve"> mechanism. Overall, it was concluded that the metal ion ha</w:t>
      </w:r>
      <w:r w:rsidR="00A97123" w:rsidRPr="00504EBC">
        <w:rPr>
          <w:lang w:val="en-IE"/>
        </w:rPr>
        <w:t>d</w:t>
      </w:r>
      <w:r w:rsidR="00BF63C7" w:rsidRPr="00504EBC">
        <w:rPr>
          <w:lang w:val="en-IE"/>
        </w:rPr>
        <w:t xml:space="preserve"> a small impact o</w:t>
      </w:r>
      <w:r w:rsidR="00AA2725" w:rsidRPr="00504EBC">
        <w:rPr>
          <w:lang w:val="en-IE"/>
        </w:rPr>
        <w:t>n</w:t>
      </w:r>
      <w:r w:rsidR="00BF63C7" w:rsidRPr="00504EBC">
        <w:rPr>
          <w:lang w:val="en-IE"/>
        </w:rPr>
        <w:t xml:space="preserve"> the rate of </w:t>
      </w:r>
      <w:r w:rsidR="00555DCB" w:rsidRPr="00504EBC">
        <w:rPr>
          <w:lang w:val="en-IE"/>
        </w:rPr>
        <w:t>HAT/CPET</w:t>
      </w:r>
      <w:r w:rsidR="00BF63C7" w:rsidRPr="00504EBC">
        <w:rPr>
          <w:lang w:val="en-IE"/>
        </w:rPr>
        <w:t xml:space="preserve"> oxidation, while</w:t>
      </w:r>
      <w:r w:rsidR="00992667" w:rsidRPr="00504EBC">
        <w:rPr>
          <w:lang w:val="en-IE"/>
        </w:rPr>
        <w:t>, in this instance,</w:t>
      </w:r>
      <w:r w:rsidR="00BF63C7" w:rsidRPr="00504EBC">
        <w:rPr>
          <w:lang w:val="en-IE"/>
        </w:rPr>
        <w:t xml:space="preserve"> the</w:t>
      </w:r>
      <w:r w:rsidR="00A97123" w:rsidRPr="00504EBC">
        <w:rPr>
          <w:lang w:val="en-IE"/>
        </w:rPr>
        <w:t xml:space="preserve"> nature of</w:t>
      </w:r>
      <w:r w:rsidR="00BF63C7" w:rsidRPr="00504EBC">
        <w:rPr>
          <w:lang w:val="en-IE"/>
        </w:rPr>
        <w:t xml:space="preserve"> ancillary donor ligand appears to yield considerably more kinetic control over </w:t>
      </w:r>
      <w:r w:rsidR="00555DCB" w:rsidRPr="00504EBC">
        <w:rPr>
          <w:lang w:val="en-IE"/>
        </w:rPr>
        <w:t xml:space="preserve">HAT/CPET </w:t>
      </w:r>
      <w:r w:rsidR="00BF63C7" w:rsidRPr="00504EBC">
        <w:rPr>
          <w:lang w:val="en-IE"/>
        </w:rPr>
        <w:t xml:space="preserve">oxidation. </w:t>
      </w:r>
      <w:r w:rsidRPr="00504EBC">
        <w:rPr>
          <w:lang w:val="en-IE"/>
        </w:rPr>
        <w:t>Our findings provide insight into high-valent transition metal oxidants in Biology and synthetic oxidation catalysis.</w:t>
      </w:r>
    </w:p>
    <w:p w14:paraId="63716ED7" w14:textId="77777777" w:rsidR="00756390" w:rsidRPr="00504EBC" w:rsidRDefault="00756390" w:rsidP="00756390">
      <w:pPr>
        <w:spacing w:before="180" w:after="60"/>
        <w:rPr>
          <w:rFonts w:ascii="Myriad Pro Light" w:hAnsi="Myriad Pro Light"/>
          <w:b/>
          <w:caps/>
          <w:kern w:val="20"/>
          <w:sz w:val="21"/>
          <w:szCs w:val="18"/>
        </w:rPr>
      </w:pPr>
      <w:bookmarkStart w:id="8" w:name="_Hlk12528595"/>
      <w:r w:rsidRPr="00504EBC">
        <w:rPr>
          <w:rFonts w:ascii="Myriad Pro Light" w:hAnsi="Myriad Pro Light"/>
          <w:b/>
          <w:caps/>
          <w:kern w:val="20"/>
          <w:sz w:val="21"/>
          <w:szCs w:val="18"/>
        </w:rPr>
        <w:t xml:space="preserve">ASSOCIATED CONTENT </w:t>
      </w:r>
    </w:p>
    <w:bookmarkEnd w:id="8"/>
    <w:p w14:paraId="3423137C" w14:textId="77777777" w:rsidR="00756390" w:rsidRPr="00504EBC" w:rsidRDefault="00756390" w:rsidP="00756390">
      <w:pPr>
        <w:spacing w:after="0"/>
        <w:rPr>
          <w:rFonts w:ascii="Arno Pro" w:hAnsi="Arno Pro"/>
          <w:kern w:val="20"/>
          <w:sz w:val="18"/>
        </w:rPr>
      </w:pPr>
      <w:r w:rsidRPr="00504EBC">
        <w:rPr>
          <w:rFonts w:ascii="Arno Pro" w:hAnsi="Arno Pro"/>
          <w:b/>
          <w:kern w:val="20"/>
          <w:sz w:val="18"/>
        </w:rPr>
        <w:t>Supporting Information</w:t>
      </w:r>
      <w:r w:rsidRPr="00504EBC">
        <w:rPr>
          <w:rFonts w:ascii="Arno Pro" w:hAnsi="Arno Pro"/>
          <w:kern w:val="20"/>
          <w:sz w:val="18"/>
        </w:rPr>
        <w:t xml:space="preserve">. </w:t>
      </w:r>
    </w:p>
    <w:p w14:paraId="250F981B" w14:textId="77777777" w:rsidR="00756390" w:rsidRPr="00504EBC" w:rsidRDefault="00756390" w:rsidP="00756390">
      <w:pPr>
        <w:pStyle w:val="TESupportingInformation"/>
      </w:pPr>
      <w:r w:rsidRPr="00504EBC">
        <w:t xml:space="preserve">The Supporting Information is available free of charge on the ACS Publications website </w:t>
      </w:r>
    </w:p>
    <w:p w14:paraId="6842A349" w14:textId="48280D17" w:rsidR="00756390" w:rsidRPr="00504EBC" w:rsidRDefault="00756390" w:rsidP="00756390">
      <w:pPr>
        <w:pStyle w:val="TESupportingInformation"/>
      </w:pPr>
      <w:r w:rsidRPr="00504EBC">
        <w:t>Physical methods; synthesis methods; reactivity protocols and results; and X-ray absorption spectroscopy methods; DFT data (PDF).</w:t>
      </w:r>
    </w:p>
    <w:p w14:paraId="3D251807" w14:textId="77777777" w:rsidR="0044589B" w:rsidRPr="00504EBC" w:rsidRDefault="0044589B" w:rsidP="0044589B">
      <w:pPr>
        <w:spacing w:before="180" w:after="60"/>
        <w:rPr>
          <w:rFonts w:ascii="Myriad Pro Light" w:hAnsi="Myriad Pro Light"/>
          <w:b/>
          <w:kern w:val="23"/>
          <w:sz w:val="21"/>
        </w:rPr>
      </w:pPr>
      <w:r w:rsidRPr="00504EBC">
        <w:rPr>
          <w:rFonts w:ascii="Myriad Pro Light" w:hAnsi="Myriad Pro Light"/>
          <w:b/>
          <w:kern w:val="23"/>
          <w:sz w:val="21"/>
        </w:rPr>
        <w:t>AUTHOR INFORMATION</w:t>
      </w:r>
    </w:p>
    <w:p w14:paraId="6303204A" w14:textId="03B23557" w:rsidR="00756390" w:rsidRPr="00504EBC" w:rsidRDefault="0044589B" w:rsidP="0044589B">
      <w:pPr>
        <w:spacing w:before="120" w:after="60"/>
        <w:jc w:val="left"/>
        <w:rPr>
          <w:rFonts w:ascii="Myriad Pro Light" w:hAnsi="Myriad Pro Light"/>
          <w:b/>
          <w:kern w:val="21"/>
          <w:sz w:val="19"/>
          <w:szCs w:val="14"/>
        </w:rPr>
      </w:pPr>
      <w:r w:rsidRPr="00504EBC">
        <w:rPr>
          <w:rFonts w:ascii="Myriad Pro Light" w:hAnsi="Myriad Pro Light"/>
          <w:b/>
          <w:kern w:val="21"/>
          <w:sz w:val="19"/>
          <w:szCs w:val="14"/>
        </w:rPr>
        <w:t>Corresponding Author</w:t>
      </w:r>
    </w:p>
    <w:p w14:paraId="405E5E28" w14:textId="7F4F0BA1" w:rsidR="00756390" w:rsidRPr="00504EBC" w:rsidRDefault="00756390" w:rsidP="00756390">
      <w:pPr>
        <w:pStyle w:val="BIEmailAddress"/>
      </w:pPr>
      <w:r w:rsidRPr="00504EBC">
        <w:rPr>
          <w:lang w:val="en-IE"/>
        </w:rPr>
        <w:t xml:space="preserve">*email: </w:t>
      </w:r>
      <w:hyperlink r:id="rId19" w:history="1">
        <w:r w:rsidRPr="00504EBC">
          <w:rPr>
            <w:rStyle w:val="Hyperlink"/>
            <w:lang w:val="en-IE"/>
          </w:rPr>
          <w:t>aidan.mcdonald@tcd.ie</w:t>
        </w:r>
      </w:hyperlink>
    </w:p>
    <w:p w14:paraId="6556BA40" w14:textId="77777777" w:rsidR="00756390" w:rsidRPr="00504EBC" w:rsidRDefault="00756390" w:rsidP="00756390">
      <w:pPr>
        <w:spacing w:before="120" w:after="60"/>
        <w:jc w:val="left"/>
        <w:rPr>
          <w:rFonts w:ascii="Myriad Pro Light" w:hAnsi="Myriad Pro Light"/>
          <w:b/>
          <w:kern w:val="21"/>
          <w:sz w:val="19"/>
          <w:szCs w:val="14"/>
        </w:rPr>
      </w:pPr>
      <w:r w:rsidRPr="00504EBC">
        <w:rPr>
          <w:rFonts w:ascii="Myriad Pro Light" w:hAnsi="Myriad Pro Light"/>
          <w:b/>
          <w:kern w:val="21"/>
          <w:sz w:val="19"/>
          <w:szCs w:val="14"/>
        </w:rPr>
        <w:t>Author Contributions</w:t>
      </w:r>
    </w:p>
    <w:p w14:paraId="4B3424BB" w14:textId="7C08BA91" w:rsidR="00756390" w:rsidRPr="00504EBC" w:rsidRDefault="0044589B" w:rsidP="00756390">
      <w:pPr>
        <w:spacing w:after="0"/>
        <w:jc w:val="left"/>
        <w:rPr>
          <w:rFonts w:ascii="Arno Pro" w:hAnsi="Arno Pro"/>
          <w:kern w:val="20"/>
          <w:sz w:val="18"/>
        </w:rPr>
      </w:pPr>
      <w:r w:rsidRPr="00504EBC">
        <w:rPr>
          <w:lang w:val="en-IE"/>
        </w:rPr>
        <w:t>ˆ</w:t>
      </w:r>
      <w:r w:rsidR="009413C3" w:rsidRPr="00504EBC">
        <w:rPr>
          <w:rFonts w:ascii="Arno Pro" w:hAnsi="Arno Pro"/>
          <w:kern w:val="20"/>
          <w:sz w:val="18"/>
        </w:rPr>
        <w:t>2</w:t>
      </w:r>
      <w:r w:rsidR="009413C3" w:rsidRPr="00504EBC">
        <w:rPr>
          <w:rFonts w:ascii="Arno Pro" w:hAnsi="Arno Pro"/>
          <w:kern w:val="20"/>
          <w:sz w:val="18"/>
          <w:vertAlign w:val="superscript"/>
        </w:rPr>
        <w:t>nd</w:t>
      </w:r>
      <w:r w:rsidR="009413C3" w:rsidRPr="00504EBC">
        <w:rPr>
          <w:rFonts w:ascii="Arno Pro" w:hAnsi="Arno Pro"/>
          <w:kern w:val="20"/>
          <w:sz w:val="18"/>
        </w:rPr>
        <w:t>, 3</w:t>
      </w:r>
      <w:r w:rsidR="009413C3" w:rsidRPr="00504EBC">
        <w:rPr>
          <w:rFonts w:ascii="Arno Pro" w:hAnsi="Arno Pro"/>
          <w:kern w:val="20"/>
          <w:sz w:val="18"/>
          <w:vertAlign w:val="superscript"/>
        </w:rPr>
        <w:t>rd</w:t>
      </w:r>
      <w:r w:rsidR="009413C3" w:rsidRPr="00504EBC">
        <w:rPr>
          <w:rFonts w:ascii="Arno Pro" w:hAnsi="Arno Pro"/>
          <w:kern w:val="20"/>
          <w:sz w:val="18"/>
        </w:rPr>
        <w:t>, and 4</w:t>
      </w:r>
      <w:r w:rsidR="009413C3" w:rsidRPr="00504EBC">
        <w:rPr>
          <w:rFonts w:ascii="Arno Pro" w:hAnsi="Arno Pro"/>
          <w:kern w:val="20"/>
          <w:sz w:val="18"/>
          <w:vertAlign w:val="superscript"/>
        </w:rPr>
        <w:t>th</w:t>
      </w:r>
      <w:r w:rsidR="009413C3" w:rsidRPr="00504EBC">
        <w:rPr>
          <w:rFonts w:ascii="Arno Pro" w:hAnsi="Arno Pro"/>
          <w:kern w:val="20"/>
          <w:sz w:val="18"/>
        </w:rPr>
        <w:t xml:space="preserve"> </w:t>
      </w:r>
      <w:r w:rsidR="00756390" w:rsidRPr="00504EBC">
        <w:rPr>
          <w:rFonts w:ascii="Arno Pro" w:hAnsi="Arno Pro"/>
          <w:kern w:val="20"/>
          <w:sz w:val="18"/>
        </w:rPr>
        <w:t>authors contributed equally.</w:t>
      </w:r>
    </w:p>
    <w:p w14:paraId="0970D45F" w14:textId="77777777" w:rsidR="0044589B" w:rsidRPr="00504EBC" w:rsidRDefault="0044589B" w:rsidP="0044589B">
      <w:pPr>
        <w:spacing w:before="180" w:after="60"/>
        <w:rPr>
          <w:rFonts w:ascii="Myriad Pro Light" w:hAnsi="Myriad Pro Light"/>
          <w:b/>
          <w:kern w:val="23"/>
          <w:sz w:val="21"/>
        </w:rPr>
      </w:pPr>
      <w:r w:rsidRPr="00504EBC">
        <w:rPr>
          <w:rFonts w:ascii="Myriad Pro Light" w:hAnsi="Myriad Pro Light"/>
          <w:b/>
          <w:kern w:val="23"/>
          <w:sz w:val="21"/>
        </w:rPr>
        <w:lastRenderedPageBreak/>
        <w:t xml:space="preserve">ACKNOWLEDGMENT </w:t>
      </w:r>
    </w:p>
    <w:p w14:paraId="57BEAA6F" w14:textId="123D6FAD" w:rsidR="00C2633B" w:rsidRPr="00504EBC" w:rsidRDefault="00457877" w:rsidP="000932C4">
      <w:pPr>
        <w:pStyle w:val="TDAcknowledgments"/>
        <w:rPr>
          <w:lang w:val="en-IE"/>
        </w:rPr>
      </w:pPr>
      <w:r w:rsidRPr="00504EBC">
        <w:rPr>
          <w:lang w:val="en-IE"/>
        </w:rPr>
        <w:t xml:space="preserve">This publication has emanated from research supported by </w:t>
      </w:r>
      <w:r w:rsidR="00714F3A" w:rsidRPr="00504EBC">
        <w:rPr>
          <w:lang w:val="en-IE"/>
        </w:rPr>
        <w:t xml:space="preserve">the </w:t>
      </w:r>
      <w:r w:rsidRPr="00504EBC">
        <w:rPr>
          <w:lang w:val="en-IE"/>
        </w:rPr>
        <w:t>European Research Council (ERC-2015-STG-678202). Research in the McDonald lab is supported in part by a research grant from Science Foundation Ireland (SFI/15/RS-URF/3307). XAS experiments were conducted at SSRL beamline 7-3 (SLAC National Accelerator Laboratory, USA), with support from the DOE Office of Science (DE-AC02-76SF00515), DOE Office of Biological and Environmental Research</w:t>
      </w:r>
      <w:r w:rsidR="00714F3A" w:rsidRPr="00504EBC">
        <w:rPr>
          <w:lang w:val="en-IE"/>
        </w:rPr>
        <w:t>,</w:t>
      </w:r>
      <w:r w:rsidRPr="00504EBC">
        <w:rPr>
          <w:lang w:val="en-IE"/>
        </w:rPr>
        <w:t xml:space="preserve"> and NIH (P41-GM-103393 and P30-EB-009998). We are grateful to COST Action CM1305 (</w:t>
      </w:r>
      <w:proofErr w:type="spellStart"/>
      <w:r w:rsidRPr="00504EBC">
        <w:rPr>
          <w:lang w:val="en-IE"/>
        </w:rPr>
        <w:t>ECOSTBio</w:t>
      </w:r>
      <w:proofErr w:type="spellEnd"/>
      <w:r w:rsidRPr="00504EBC">
        <w:rPr>
          <w:lang w:val="en-IE"/>
        </w:rPr>
        <w:t>) for networking support. We thank Prof. Robert Barkley for training on and use of an EPR spectrometer. We wish to acknowledge the Irish Centre for High-End Computing (ICHEC) for the provision of computational facilities and support.</w:t>
      </w:r>
    </w:p>
    <w:p w14:paraId="33CBB6EA" w14:textId="77777777" w:rsidR="00962E1E" w:rsidRPr="00504EBC" w:rsidRDefault="0044589B" w:rsidP="00C2633B">
      <w:pPr>
        <w:spacing w:before="180" w:after="60"/>
        <w:rPr>
          <w:rFonts w:ascii="Myriad Pro Light" w:hAnsi="Myriad Pro Light"/>
          <w:bCs/>
          <w:caps/>
          <w:kern w:val="20"/>
          <w:sz w:val="21"/>
          <w:szCs w:val="18"/>
        </w:rPr>
      </w:pPr>
      <w:r w:rsidRPr="00504EBC">
        <w:rPr>
          <w:rFonts w:ascii="Myriad Pro Light" w:hAnsi="Myriad Pro Light"/>
          <w:b/>
          <w:caps/>
          <w:kern w:val="20"/>
          <w:sz w:val="21"/>
          <w:szCs w:val="18"/>
        </w:rPr>
        <w:t>REFERENCES</w:t>
      </w:r>
    </w:p>
    <w:p w14:paraId="74CE7FD4" w14:textId="41102E3B" w:rsidR="00125A20" w:rsidRPr="00504EBC" w:rsidRDefault="00125A20" w:rsidP="00B62BD8">
      <w:pPr>
        <w:pStyle w:val="TFReferencesSection"/>
        <w:ind w:firstLine="0"/>
        <w:rPr>
          <w:noProof/>
        </w:rPr>
      </w:pPr>
      <w:r w:rsidRPr="00504EBC">
        <w:rPr>
          <w:noProof/>
        </w:rPr>
        <w:t>1.</w:t>
      </w:r>
      <w:r w:rsidRPr="00504EBC">
        <w:rPr>
          <w:noProof/>
        </w:rPr>
        <w:tab/>
        <w:t xml:space="preserve">Bordeaux, M.; Galarneau, A.; Drone, J., Catalytic, Mild, and Selective Oxyfunctionalization of Linear Alkanes: Current Challenges. </w:t>
      </w:r>
      <w:r w:rsidRPr="00504EBC">
        <w:rPr>
          <w:i/>
          <w:noProof/>
        </w:rPr>
        <w:t xml:space="preserve">Angew. Chem. Int. Ed. </w:t>
      </w:r>
      <w:r w:rsidRPr="00504EBC">
        <w:rPr>
          <w:b/>
          <w:noProof/>
        </w:rPr>
        <w:t>2012,</w:t>
      </w:r>
      <w:r w:rsidRPr="00504EBC">
        <w:rPr>
          <w:noProof/>
        </w:rPr>
        <w:t xml:space="preserve"> </w:t>
      </w:r>
      <w:r w:rsidRPr="00504EBC">
        <w:rPr>
          <w:i/>
          <w:noProof/>
        </w:rPr>
        <w:t>51</w:t>
      </w:r>
      <w:r w:rsidRPr="00504EBC">
        <w:rPr>
          <w:noProof/>
        </w:rPr>
        <w:t xml:space="preserve"> (43), 10712-10723.</w:t>
      </w:r>
    </w:p>
    <w:p w14:paraId="310ADE41" w14:textId="373A9657" w:rsidR="00125A20" w:rsidRPr="00504EBC" w:rsidRDefault="00125A20" w:rsidP="00B62BD8">
      <w:pPr>
        <w:pStyle w:val="TFReferencesSection"/>
        <w:ind w:firstLine="0"/>
        <w:rPr>
          <w:noProof/>
        </w:rPr>
      </w:pPr>
      <w:r w:rsidRPr="00504EBC">
        <w:rPr>
          <w:noProof/>
        </w:rPr>
        <w:t>2.</w:t>
      </w:r>
      <w:r w:rsidRPr="00504EBC">
        <w:rPr>
          <w:noProof/>
        </w:rPr>
        <w:tab/>
        <w:t xml:space="preserve">Goldberg, K. I.; Goldman, A. S., Large-Scale Selective Functionalization of Alkanes. </w:t>
      </w:r>
      <w:r w:rsidRPr="00504EBC">
        <w:rPr>
          <w:i/>
          <w:noProof/>
        </w:rPr>
        <w:t xml:space="preserve">Acc. Chem. Res. </w:t>
      </w:r>
      <w:r w:rsidRPr="00504EBC">
        <w:rPr>
          <w:b/>
          <w:noProof/>
        </w:rPr>
        <w:t>2017,</w:t>
      </w:r>
      <w:r w:rsidRPr="00504EBC">
        <w:rPr>
          <w:noProof/>
        </w:rPr>
        <w:t xml:space="preserve"> </w:t>
      </w:r>
      <w:r w:rsidRPr="00504EBC">
        <w:rPr>
          <w:i/>
          <w:noProof/>
        </w:rPr>
        <w:t>50</w:t>
      </w:r>
      <w:r w:rsidRPr="00504EBC">
        <w:rPr>
          <w:noProof/>
        </w:rPr>
        <w:t xml:space="preserve"> (3), 620-626.</w:t>
      </w:r>
    </w:p>
    <w:p w14:paraId="08FD2F5F" w14:textId="5B5BC4D6" w:rsidR="00125A20" w:rsidRPr="00504EBC" w:rsidRDefault="00125A20" w:rsidP="00B62BD8">
      <w:pPr>
        <w:pStyle w:val="TFReferencesSection"/>
        <w:ind w:firstLine="0"/>
        <w:rPr>
          <w:noProof/>
        </w:rPr>
      </w:pPr>
      <w:r w:rsidRPr="00504EBC">
        <w:rPr>
          <w:noProof/>
        </w:rPr>
        <w:t>3.</w:t>
      </w:r>
      <w:r w:rsidRPr="00504EBC">
        <w:rPr>
          <w:noProof/>
        </w:rPr>
        <w:tab/>
        <w:t xml:space="preserve">Costas, M.; Mehn, M. P.; Jensen, M. P.; Que, L., Dioxygen activation at mononuclear nonheme iron active sites: enzymes, models, and intermediates. </w:t>
      </w:r>
      <w:r w:rsidR="00145202" w:rsidRPr="00504EBC">
        <w:rPr>
          <w:i/>
          <w:noProof/>
        </w:rPr>
        <w:t>Chem. Rev.</w:t>
      </w:r>
      <w:r w:rsidRPr="00504EBC">
        <w:rPr>
          <w:i/>
          <w:noProof/>
        </w:rPr>
        <w:t xml:space="preserve"> </w:t>
      </w:r>
      <w:r w:rsidRPr="00504EBC">
        <w:rPr>
          <w:b/>
          <w:noProof/>
        </w:rPr>
        <w:t>2004,</w:t>
      </w:r>
      <w:r w:rsidRPr="00504EBC">
        <w:rPr>
          <w:noProof/>
        </w:rPr>
        <w:t xml:space="preserve"> </w:t>
      </w:r>
      <w:r w:rsidRPr="00504EBC">
        <w:rPr>
          <w:i/>
          <w:noProof/>
        </w:rPr>
        <w:t>104</w:t>
      </w:r>
      <w:r w:rsidRPr="00504EBC">
        <w:rPr>
          <w:noProof/>
        </w:rPr>
        <w:t>, 939-986.</w:t>
      </w:r>
    </w:p>
    <w:p w14:paraId="740EF51F" w14:textId="77777777" w:rsidR="00125A20" w:rsidRPr="00504EBC" w:rsidRDefault="00125A20" w:rsidP="00B62BD8">
      <w:pPr>
        <w:pStyle w:val="TFReferencesSection"/>
        <w:ind w:firstLine="0"/>
        <w:rPr>
          <w:noProof/>
        </w:rPr>
      </w:pPr>
      <w:r w:rsidRPr="00504EBC">
        <w:rPr>
          <w:noProof/>
        </w:rPr>
        <w:t>4.</w:t>
      </w:r>
      <w:r w:rsidRPr="00504EBC">
        <w:rPr>
          <w:noProof/>
        </w:rPr>
        <w:tab/>
        <w:t xml:space="preserve">Hausinger, R. P., FeII/alpha-ketoglutarate-dependent hydroxylases and related enzymes. </w:t>
      </w:r>
      <w:r w:rsidRPr="00504EBC">
        <w:rPr>
          <w:i/>
          <w:noProof/>
        </w:rPr>
        <w:t xml:space="preserve">Critical reviews in biochemistry and molecular biology </w:t>
      </w:r>
      <w:r w:rsidRPr="00504EBC">
        <w:rPr>
          <w:b/>
          <w:noProof/>
        </w:rPr>
        <w:t>2004,</w:t>
      </w:r>
      <w:r w:rsidRPr="00504EBC">
        <w:rPr>
          <w:noProof/>
        </w:rPr>
        <w:t xml:space="preserve"> </w:t>
      </w:r>
      <w:r w:rsidRPr="00504EBC">
        <w:rPr>
          <w:i/>
          <w:noProof/>
        </w:rPr>
        <w:t>39</w:t>
      </w:r>
      <w:r w:rsidRPr="00504EBC">
        <w:rPr>
          <w:noProof/>
        </w:rPr>
        <w:t>, 21-68.</w:t>
      </w:r>
    </w:p>
    <w:p w14:paraId="7CDEAD81" w14:textId="249B93E3" w:rsidR="00125A20" w:rsidRPr="00504EBC" w:rsidRDefault="00125A20" w:rsidP="00B62BD8">
      <w:pPr>
        <w:pStyle w:val="TFReferencesSection"/>
        <w:ind w:firstLine="0"/>
        <w:rPr>
          <w:noProof/>
        </w:rPr>
      </w:pPr>
      <w:r w:rsidRPr="00504EBC">
        <w:rPr>
          <w:noProof/>
        </w:rPr>
        <w:t>5.</w:t>
      </w:r>
      <w:r w:rsidRPr="00504EBC">
        <w:rPr>
          <w:noProof/>
        </w:rPr>
        <w:tab/>
        <w:t xml:space="preserve">Solomon, E. I.; Szilagyi, R. K.; DeBeer George, S.; Basumallick, L., Electronic Structures of Metal Sites in Proteins and Models: Contributions to Function in Blue Copper Proteins. </w:t>
      </w:r>
      <w:r w:rsidR="00145202" w:rsidRPr="00504EBC">
        <w:rPr>
          <w:i/>
          <w:noProof/>
        </w:rPr>
        <w:t>Chem. Rev.</w:t>
      </w:r>
      <w:r w:rsidRPr="00504EBC">
        <w:rPr>
          <w:i/>
          <w:noProof/>
        </w:rPr>
        <w:t xml:space="preserve"> </w:t>
      </w:r>
      <w:r w:rsidRPr="00504EBC">
        <w:rPr>
          <w:b/>
          <w:noProof/>
        </w:rPr>
        <w:t>2004,</w:t>
      </w:r>
      <w:r w:rsidRPr="00504EBC">
        <w:rPr>
          <w:noProof/>
        </w:rPr>
        <w:t xml:space="preserve"> </w:t>
      </w:r>
      <w:r w:rsidRPr="00504EBC">
        <w:rPr>
          <w:i/>
          <w:noProof/>
        </w:rPr>
        <w:t>104</w:t>
      </w:r>
      <w:r w:rsidRPr="00504EBC">
        <w:rPr>
          <w:noProof/>
        </w:rPr>
        <w:t xml:space="preserve"> (2), 419-458.</w:t>
      </w:r>
    </w:p>
    <w:p w14:paraId="05B328D3" w14:textId="0FB22834" w:rsidR="00125A20" w:rsidRPr="00504EBC" w:rsidRDefault="00125A20" w:rsidP="00B62BD8">
      <w:pPr>
        <w:pStyle w:val="TFReferencesSection"/>
        <w:ind w:firstLine="0"/>
        <w:rPr>
          <w:noProof/>
        </w:rPr>
      </w:pPr>
      <w:r w:rsidRPr="00504EBC">
        <w:rPr>
          <w:noProof/>
        </w:rPr>
        <w:t>6.</w:t>
      </w:r>
      <w:r w:rsidRPr="00504EBC">
        <w:rPr>
          <w:noProof/>
        </w:rPr>
        <w:tab/>
        <w:t xml:space="preserve">Can, M.; Armstrong, F. A.; Ragsdale, S. W., Structure, Function, and Mechanism of the Nickel Metalloenzymes, CO Dehydrogenase, and Acetyl-CoA Synthase. </w:t>
      </w:r>
      <w:r w:rsidR="00145202" w:rsidRPr="00504EBC">
        <w:rPr>
          <w:i/>
          <w:noProof/>
        </w:rPr>
        <w:t xml:space="preserve">Chem. Rev. </w:t>
      </w:r>
      <w:r w:rsidRPr="00504EBC">
        <w:rPr>
          <w:b/>
          <w:noProof/>
        </w:rPr>
        <w:t>2014</w:t>
      </w:r>
      <w:r w:rsidRPr="00504EBC">
        <w:rPr>
          <w:noProof/>
        </w:rPr>
        <w:t>.</w:t>
      </w:r>
    </w:p>
    <w:p w14:paraId="4531DCFA" w14:textId="2A628C3F" w:rsidR="00125A20" w:rsidRPr="00504EBC" w:rsidRDefault="00125A20" w:rsidP="00B62BD8">
      <w:pPr>
        <w:pStyle w:val="TFReferencesSection"/>
        <w:ind w:firstLine="0"/>
        <w:rPr>
          <w:noProof/>
        </w:rPr>
      </w:pPr>
      <w:r w:rsidRPr="00504EBC">
        <w:rPr>
          <w:noProof/>
        </w:rPr>
        <w:t>7.</w:t>
      </w:r>
      <w:r w:rsidRPr="00504EBC">
        <w:rPr>
          <w:noProof/>
        </w:rPr>
        <w:tab/>
        <w:t xml:space="preserve">Poulos, T. L., Heme Enzyme Structure and Function. </w:t>
      </w:r>
      <w:r w:rsidR="00145202" w:rsidRPr="00504EBC">
        <w:rPr>
          <w:i/>
          <w:noProof/>
        </w:rPr>
        <w:t xml:space="preserve">Chem. Rev. </w:t>
      </w:r>
      <w:r w:rsidRPr="00504EBC">
        <w:rPr>
          <w:b/>
          <w:noProof/>
        </w:rPr>
        <w:t>2014</w:t>
      </w:r>
      <w:r w:rsidRPr="00504EBC">
        <w:rPr>
          <w:noProof/>
        </w:rPr>
        <w:t>.</w:t>
      </w:r>
    </w:p>
    <w:p w14:paraId="24F730BF" w14:textId="23A661AE" w:rsidR="00125A20" w:rsidRPr="00504EBC" w:rsidRDefault="00125A20" w:rsidP="00B62BD8">
      <w:pPr>
        <w:pStyle w:val="TFReferencesSection"/>
        <w:ind w:firstLine="0"/>
        <w:rPr>
          <w:noProof/>
        </w:rPr>
      </w:pPr>
      <w:r w:rsidRPr="00504EBC">
        <w:rPr>
          <w:noProof/>
        </w:rPr>
        <w:t>8.</w:t>
      </w:r>
      <w:r w:rsidRPr="00504EBC">
        <w:rPr>
          <w:noProof/>
        </w:rPr>
        <w:tab/>
        <w:t xml:space="preserve">Solomon, E. I.; Heppner, D. E.; Johnston, E. M.; Ginsbach, J. W.; Cirera, J.; Qayyum, M.; Kieber-Emmons, M. T.; Kjaergaard, C. H.; Hadt, R. G.; Tian, L., Copper Active Sites in Biology. </w:t>
      </w:r>
      <w:r w:rsidR="00145202" w:rsidRPr="00504EBC">
        <w:rPr>
          <w:i/>
          <w:noProof/>
        </w:rPr>
        <w:t xml:space="preserve">Chem. Rev. </w:t>
      </w:r>
      <w:r w:rsidRPr="00504EBC">
        <w:rPr>
          <w:b/>
          <w:noProof/>
        </w:rPr>
        <w:t>2014</w:t>
      </w:r>
      <w:r w:rsidRPr="00504EBC">
        <w:rPr>
          <w:noProof/>
        </w:rPr>
        <w:t>.</w:t>
      </w:r>
    </w:p>
    <w:p w14:paraId="3A15E5A1" w14:textId="4DF70BC6" w:rsidR="00125A20" w:rsidRPr="00504EBC" w:rsidRDefault="00125A20" w:rsidP="00B62BD8">
      <w:pPr>
        <w:pStyle w:val="TFReferencesSection"/>
        <w:ind w:firstLine="0"/>
        <w:rPr>
          <w:noProof/>
        </w:rPr>
      </w:pPr>
      <w:r w:rsidRPr="00504EBC">
        <w:rPr>
          <w:noProof/>
        </w:rPr>
        <w:t>9.</w:t>
      </w:r>
      <w:r w:rsidRPr="00504EBC">
        <w:rPr>
          <w:noProof/>
        </w:rPr>
        <w:tab/>
        <w:t>Lewis, E. A.; Tolman, W. B., Reactivity of Dioxygen</w:t>
      </w:r>
      <w:r w:rsidR="00E50B65" w:rsidRPr="00504EBC">
        <w:rPr>
          <w:noProof/>
        </w:rPr>
        <w:t>-</w:t>
      </w:r>
      <w:r w:rsidRPr="00504EBC">
        <w:rPr>
          <w:noProof/>
        </w:rPr>
        <w:t xml:space="preserve">Copper Systems. </w:t>
      </w:r>
      <w:r w:rsidR="00145202" w:rsidRPr="00504EBC">
        <w:rPr>
          <w:i/>
          <w:noProof/>
        </w:rPr>
        <w:t xml:space="preserve">Chem. Rev. </w:t>
      </w:r>
      <w:r w:rsidRPr="00504EBC">
        <w:rPr>
          <w:b/>
          <w:noProof/>
        </w:rPr>
        <w:t>2004,</w:t>
      </w:r>
      <w:r w:rsidRPr="00504EBC">
        <w:rPr>
          <w:noProof/>
        </w:rPr>
        <w:t xml:space="preserve"> </w:t>
      </w:r>
      <w:r w:rsidRPr="00504EBC">
        <w:rPr>
          <w:i/>
          <w:noProof/>
        </w:rPr>
        <w:t>104</w:t>
      </w:r>
      <w:r w:rsidRPr="00504EBC">
        <w:rPr>
          <w:noProof/>
        </w:rPr>
        <w:t xml:space="preserve"> (2), 1047-1076.</w:t>
      </w:r>
    </w:p>
    <w:p w14:paraId="75172DF2" w14:textId="3575BE14" w:rsidR="00125A20" w:rsidRPr="00504EBC" w:rsidRDefault="00125A20" w:rsidP="00B62BD8">
      <w:pPr>
        <w:pStyle w:val="TFReferencesSection"/>
        <w:ind w:firstLine="0"/>
        <w:rPr>
          <w:noProof/>
        </w:rPr>
      </w:pPr>
      <w:r w:rsidRPr="00504EBC">
        <w:rPr>
          <w:noProof/>
        </w:rPr>
        <w:t>10.</w:t>
      </w:r>
      <w:r w:rsidRPr="00504EBC">
        <w:rPr>
          <w:noProof/>
        </w:rPr>
        <w:tab/>
        <w:t>Mirica, L. M.; Ottenwaelder, X.; Stack, T. D. P., Structure and Spectroscopy of Copper</w:t>
      </w:r>
      <w:r w:rsidR="00E50B65" w:rsidRPr="00504EBC">
        <w:rPr>
          <w:noProof/>
        </w:rPr>
        <w:t>-</w:t>
      </w:r>
      <w:r w:rsidRPr="00504EBC">
        <w:rPr>
          <w:noProof/>
        </w:rPr>
        <w:t xml:space="preserve">Dioxygen Complexes. </w:t>
      </w:r>
      <w:r w:rsidR="00145202" w:rsidRPr="00504EBC">
        <w:rPr>
          <w:i/>
          <w:noProof/>
        </w:rPr>
        <w:t xml:space="preserve">Chem. Rev. </w:t>
      </w:r>
      <w:r w:rsidRPr="00504EBC">
        <w:rPr>
          <w:b/>
          <w:noProof/>
        </w:rPr>
        <w:t>2004,</w:t>
      </w:r>
      <w:r w:rsidRPr="00504EBC">
        <w:rPr>
          <w:noProof/>
        </w:rPr>
        <w:t xml:space="preserve"> </w:t>
      </w:r>
      <w:r w:rsidRPr="00504EBC">
        <w:rPr>
          <w:i/>
          <w:noProof/>
        </w:rPr>
        <w:t>104</w:t>
      </w:r>
      <w:r w:rsidRPr="00504EBC">
        <w:rPr>
          <w:noProof/>
        </w:rPr>
        <w:t xml:space="preserve"> (2), 1013-1046.</w:t>
      </w:r>
    </w:p>
    <w:p w14:paraId="154AA2AA" w14:textId="1A1A5E4A" w:rsidR="00125A20" w:rsidRPr="00504EBC" w:rsidRDefault="00125A20" w:rsidP="00B62BD8">
      <w:pPr>
        <w:pStyle w:val="TFReferencesSection"/>
        <w:ind w:firstLine="0"/>
        <w:rPr>
          <w:noProof/>
        </w:rPr>
      </w:pPr>
      <w:r w:rsidRPr="00504EBC">
        <w:rPr>
          <w:noProof/>
        </w:rPr>
        <w:t>11.</w:t>
      </w:r>
      <w:r w:rsidRPr="00504EBC">
        <w:rPr>
          <w:noProof/>
        </w:rPr>
        <w:tab/>
        <w:t xml:space="preserve">Tshuva, E. Y.; Lippard, S. J., Synthetic Models for Non-Heme Carboxylate-Bridged Diiron Metalloproteins: Strategies and Tactics. </w:t>
      </w:r>
      <w:r w:rsidR="00145202" w:rsidRPr="00504EBC">
        <w:rPr>
          <w:i/>
          <w:noProof/>
        </w:rPr>
        <w:t xml:space="preserve">Chem. Rev. </w:t>
      </w:r>
      <w:r w:rsidRPr="00504EBC">
        <w:rPr>
          <w:b/>
          <w:noProof/>
        </w:rPr>
        <w:t>2004,</w:t>
      </w:r>
      <w:r w:rsidRPr="00504EBC">
        <w:rPr>
          <w:noProof/>
        </w:rPr>
        <w:t xml:space="preserve"> </w:t>
      </w:r>
      <w:r w:rsidRPr="00504EBC">
        <w:rPr>
          <w:i/>
          <w:noProof/>
        </w:rPr>
        <w:t>104</w:t>
      </w:r>
      <w:r w:rsidRPr="00504EBC">
        <w:rPr>
          <w:noProof/>
        </w:rPr>
        <w:t xml:space="preserve"> (2), 987-1012.</w:t>
      </w:r>
    </w:p>
    <w:p w14:paraId="6B4F1013" w14:textId="7B2ECCCE" w:rsidR="00125A20" w:rsidRPr="00504EBC" w:rsidRDefault="00125A20" w:rsidP="00B62BD8">
      <w:pPr>
        <w:pStyle w:val="TFReferencesSection"/>
        <w:ind w:firstLine="0"/>
        <w:rPr>
          <w:noProof/>
        </w:rPr>
      </w:pPr>
      <w:r w:rsidRPr="00504EBC">
        <w:rPr>
          <w:noProof/>
        </w:rPr>
        <w:t>12.</w:t>
      </w:r>
      <w:r w:rsidRPr="00504EBC">
        <w:rPr>
          <w:noProof/>
        </w:rPr>
        <w:tab/>
        <w:t xml:space="preserve">Wu, A. J.; Penner-Hahn, J. E.; Pecoraro, V. L., Structural, Spectroscopic, and Reactivity Models for the Manganese Catalases. </w:t>
      </w:r>
      <w:r w:rsidR="00145202" w:rsidRPr="00504EBC">
        <w:rPr>
          <w:i/>
          <w:noProof/>
        </w:rPr>
        <w:t xml:space="preserve">Chem. Rev. </w:t>
      </w:r>
      <w:r w:rsidRPr="00504EBC">
        <w:rPr>
          <w:b/>
          <w:noProof/>
        </w:rPr>
        <w:t>2004,</w:t>
      </w:r>
      <w:r w:rsidRPr="00504EBC">
        <w:rPr>
          <w:noProof/>
        </w:rPr>
        <w:t xml:space="preserve"> </w:t>
      </w:r>
      <w:r w:rsidRPr="00504EBC">
        <w:rPr>
          <w:i/>
          <w:noProof/>
        </w:rPr>
        <w:t>104</w:t>
      </w:r>
      <w:r w:rsidRPr="00504EBC">
        <w:rPr>
          <w:noProof/>
        </w:rPr>
        <w:t xml:space="preserve"> (2), 903-938.</w:t>
      </w:r>
    </w:p>
    <w:p w14:paraId="53288B35" w14:textId="19E0CC76" w:rsidR="00125A20" w:rsidRPr="00504EBC" w:rsidRDefault="00125A20" w:rsidP="00B62BD8">
      <w:pPr>
        <w:pStyle w:val="TFReferencesSection"/>
        <w:ind w:firstLine="0"/>
        <w:rPr>
          <w:noProof/>
        </w:rPr>
      </w:pPr>
      <w:r w:rsidRPr="00504EBC">
        <w:rPr>
          <w:noProof/>
        </w:rPr>
        <w:t>13.</w:t>
      </w:r>
      <w:r w:rsidRPr="00504EBC">
        <w:rPr>
          <w:noProof/>
        </w:rPr>
        <w:tab/>
        <w:t xml:space="preserve">McDonald, A. R.; Que Jr, L., High-valent nonheme iron-oxo complexes: Synthesis, structure, and spectroscopy. </w:t>
      </w:r>
      <w:r w:rsidRPr="00504EBC">
        <w:rPr>
          <w:i/>
          <w:noProof/>
        </w:rPr>
        <w:t>Coord</w:t>
      </w:r>
      <w:r w:rsidR="00145202" w:rsidRPr="00504EBC">
        <w:rPr>
          <w:i/>
          <w:noProof/>
        </w:rPr>
        <w:t>.</w:t>
      </w:r>
      <w:r w:rsidRPr="00504EBC">
        <w:rPr>
          <w:i/>
          <w:noProof/>
        </w:rPr>
        <w:t xml:space="preserve"> </w:t>
      </w:r>
      <w:r w:rsidR="00145202" w:rsidRPr="00504EBC">
        <w:rPr>
          <w:i/>
          <w:noProof/>
        </w:rPr>
        <w:t xml:space="preserve">Chem. Rev. </w:t>
      </w:r>
      <w:r w:rsidRPr="00504EBC">
        <w:rPr>
          <w:b/>
          <w:noProof/>
        </w:rPr>
        <w:t>2013,</w:t>
      </w:r>
      <w:r w:rsidRPr="00504EBC">
        <w:rPr>
          <w:noProof/>
        </w:rPr>
        <w:t xml:space="preserve"> </w:t>
      </w:r>
      <w:r w:rsidRPr="00504EBC">
        <w:rPr>
          <w:i/>
          <w:noProof/>
        </w:rPr>
        <w:t>257</w:t>
      </w:r>
      <w:r w:rsidRPr="00504EBC">
        <w:rPr>
          <w:noProof/>
        </w:rPr>
        <w:t xml:space="preserve"> (2), 414-428.</w:t>
      </w:r>
    </w:p>
    <w:p w14:paraId="55715615" w14:textId="730B304D" w:rsidR="00125A20" w:rsidRPr="00504EBC" w:rsidRDefault="00125A20" w:rsidP="00B62BD8">
      <w:pPr>
        <w:pStyle w:val="TFReferencesSection"/>
        <w:ind w:firstLine="0"/>
        <w:rPr>
          <w:noProof/>
        </w:rPr>
      </w:pPr>
      <w:r w:rsidRPr="00504EBC">
        <w:rPr>
          <w:noProof/>
        </w:rPr>
        <w:t>14.</w:t>
      </w:r>
      <w:r w:rsidRPr="00504EBC">
        <w:rPr>
          <w:noProof/>
        </w:rPr>
        <w:tab/>
        <w:t xml:space="preserve">Elwell, C. E.; Gagnon, N. L.; Neisen, B. D.; Dhar, D.; Spaeth, A. D.; Yee, G. M.; Tolman, W. B., Copper–Oxygen Complexes Revisited: Structures, Spectroscopy, and Reactivity. </w:t>
      </w:r>
      <w:r w:rsidR="00145202" w:rsidRPr="00504EBC">
        <w:rPr>
          <w:i/>
          <w:noProof/>
        </w:rPr>
        <w:t xml:space="preserve">Chem. Rev. </w:t>
      </w:r>
      <w:r w:rsidRPr="00504EBC">
        <w:rPr>
          <w:b/>
          <w:noProof/>
        </w:rPr>
        <w:t>2017,</w:t>
      </w:r>
      <w:r w:rsidRPr="00504EBC">
        <w:rPr>
          <w:noProof/>
        </w:rPr>
        <w:t xml:space="preserve"> </w:t>
      </w:r>
      <w:r w:rsidRPr="00504EBC">
        <w:rPr>
          <w:i/>
          <w:noProof/>
        </w:rPr>
        <w:t>117</w:t>
      </w:r>
      <w:r w:rsidRPr="00504EBC">
        <w:rPr>
          <w:noProof/>
        </w:rPr>
        <w:t xml:space="preserve"> (3), 2059-2107.</w:t>
      </w:r>
    </w:p>
    <w:p w14:paraId="780037B2" w14:textId="1BC3F40F" w:rsidR="00125A20" w:rsidRPr="00504EBC" w:rsidRDefault="00125A20" w:rsidP="00B62BD8">
      <w:pPr>
        <w:pStyle w:val="TFReferencesSection"/>
        <w:ind w:firstLine="0"/>
        <w:rPr>
          <w:noProof/>
        </w:rPr>
      </w:pPr>
      <w:r w:rsidRPr="00504EBC">
        <w:rPr>
          <w:noProof/>
        </w:rPr>
        <w:t>15.</w:t>
      </w:r>
      <w:r w:rsidRPr="00504EBC">
        <w:rPr>
          <w:noProof/>
        </w:rPr>
        <w:tab/>
        <w:t xml:space="preserve">Mader, E. A.; Manner, V. W.; Markle, T. F.; Wu, A.; Franz, J. A.; Mayer, J. M., Trends in Ground-State Entropies for </w:t>
      </w:r>
      <w:r w:rsidRPr="00504EBC">
        <w:rPr>
          <w:noProof/>
        </w:rPr>
        <w:t xml:space="preserve">Transition Metal Based Hydrogen Atom Transfer Reactions. </w:t>
      </w:r>
      <w:r w:rsidR="00E50B65" w:rsidRPr="00504EBC">
        <w:rPr>
          <w:i/>
          <w:noProof/>
        </w:rPr>
        <w:t xml:space="preserve">J. Am. Chem. Soc. </w:t>
      </w:r>
      <w:r w:rsidRPr="00504EBC">
        <w:rPr>
          <w:b/>
          <w:noProof/>
        </w:rPr>
        <w:t>2009,</w:t>
      </w:r>
      <w:r w:rsidR="00E50B65" w:rsidRPr="00504EBC">
        <w:rPr>
          <w:noProof/>
        </w:rPr>
        <w:t xml:space="preserve"> 131</w:t>
      </w:r>
      <w:r w:rsidRPr="00504EBC">
        <w:rPr>
          <w:noProof/>
        </w:rPr>
        <w:t xml:space="preserve"> (4), 4335-4345.</w:t>
      </w:r>
    </w:p>
    <w:p w14:paraId="3B65A039" w14:textId="2585CDEC" w:rsidR="00125A20" w:rsidRPr="00504EBC" w:rsidRDefault="00125A20" w:rsidP="00B62BD8">
      <w:pPr>
        <w:pStyle w:val="TFReferencesSection"/>
        <w:ind w:firstLine="0"/>
        <w:rPr>
          <w:noProof/>
        </w:rPr>
      </w:pPr>
      <w:r w:rsidRPr="00504EBC">
        <w:rPr>
          <w:noProof/>
        </w:rPr>
        <w:t>16.</w:t>
      </w:r>
      <w:r w:rsidRPr="00504EBC">
        <w:rPr>
          <w:noProof/>
        </w:rPr>
        <w:tab/>
        <w:t xml:space="preserve">Mader, E. A.; Davidson, E. R.; Mayer, J. M., Large Ground-State Entropy Changes for Hydrogen Atom Transfer Reactions of Iron Complexes. </w:t>
      </w:r>
      <w:r w:rsidR="00E50B65" w:rsidRPr="00504EBC">
        <w:rPr>
          <w:i/>
          <w:noProof/>
        </w:rPr>
        <w:t>J. Am. Chem. Soc.</w:t>
      </w:r>
      <w:r w:rsidRPr="00504EBC">
        <w:rPr>
          <w:i/>
          <w:noProof/>
        </w:rPr>
        <w:t xml:space="preserve"> </w:t>
      </w:r>
      <w:r w:rsidRPr="00504EBC">
        <w:rPr>
          <w:b/>
          <w:noProof/>
        </w:rPr>
        <w:t>2007,</w:t>
      </w:r>
      <w:r w:rsidRPr="00504EBC">
        <w:rPr>
          <w:noProof/>
        </w:rPr>
        <w:t xml:space="preserve"> </w:t>
      </w:r>
      <w:r w:rsidRPr="00504EBC">
        <w:rPr>
          <w:i/>
          <w:noProof/>
        </w:rPr>
        <w:t>129</w:t>
      </w:r>
      <w:r w:rsidRPr="00504EBC">
        <w:rPr>
          <w:noProof/>
        </w:rPr>
        <w:t xml:space="preserve"> (16), 5153-5166.</w:t>
      </w:r>
    </w:p>
    <w:p w14:paraId="44C08E96" w14:textId="0C434F92" w:rsidR="00125A20" w:rsidRPr="00504EBC" w:rsidRDefault="00125A20" w:rsidP="00B62BD8">
      <w:pPr>
        <w:pStyle w:val="TFReferencesSection"/>
        <w:ind w:firstLine="0"/>
        <w:rPr>
          <w:noProof/>
        </w:rPr>
      </w:pPr>
      <w:r w:rsidRPr="00504EBC">
        <w:rPr>
          <w:noProof/>
        </w:rPr>
        <w:t>17.</w:t>
      </w:r>
      <w:r w:rsidRPr="00504EBC">
        <w:rPr>
          <w:noProof/>
        </w:rPr>
        <w:tab/>
        <w:t xml:space="preserve">Smeets, P. J.; Woertink, J. S.; Sels, B. F.; Solomon, E. I.; Schoonheydt, R. A., Transition-Metal Ions in Zeolites: Coordination and Activation of Oxygen. </w:t>
      </w:r>
      <w:r w:rsidR="00E2632B" w:rsidRPr="00504EBC">
        <w:rPr>
          <w:i/>
          <w:noProof/>
        </w:rPr>
        <w:t>Inorg. Chem.</w:t>
      </w:r>
      <w:r w:rsidRPr="00504EBC">
        <w:rPr>
          <w:i/>
          <w:noProof/>
        </w:rPr>
        <w:t xml:space="preserve"> </w:t>
      </w:r>
      <w:r w:rsidRPr="00504EBC">
        <w:rPr>
          <w:b/>
          <w:noProof/>
        </w:rPr>
        <w:t>2010,</w:t>
      </w:r>
      <w:r w:rsidRPr="00504EBC">
        <w:rPr>
          <w:noProof/>
        </w:rPr>
        <w:t xml:space="preserve"> </w:t>
      </w:r>
      <w:r w:rsidRPr="00504EBC">
        <w:rPr>
          <w:i/>
          <w:noProof/>
        </w:rPr>
        <w:t>49</w:t>
      </w:r>
      <w:r w:rsidRPr="00504EBC">
        <w:rPr>
          <w:noProof/>
        </w:rPr>
        <w:t xml:space="preserve"> (8), 3573-3583.</w:t>
      </w:r>
    </w:p>
    <w:p w14:paraId="2A2AEF34" w14:textId="2B8E3E90" w:rsidR="00125A20" w:rsidRPr="00504EBC" w:rsidRDefault="00125A20" w:rsidP="00B62BD8">
      <w:pPr>
        <w:pStyle w:val="TFReferencesSection"/>
        <w:ind w:firstLine="0"/>
        <w:rPr>
          <w:noProof/>
        </w:rPr>
      </w:pPr>
      <w:r w:rsidRPr="00504EBC">
        <w:rPr>
          <w:noProof/>
        </w:rPr>
        <w:t>18.</w:t>
      </w:r>
      <w:r w:rsidRPr="00504EBC">
        <w:rPr>
          <w:noProof/>
        </w:rPr>
        <w:tab/>
        <w:t xml:space="preserve">Snyder, B. E. R.; Bols, M. L.; Schoonheydt, R. A.; Sels, B. F.; Solomon, E. I., Iron and Copper Active Sites in Zeolites and Their Correlation to Metalloenzymes. </w:t>
      </w:r>
      <w:r w:rsidR="00145202" w:rsidRPr="00504EBC">
        <w:rPr>
          <w:i/>
          <w:noProof/>
        </w:rPr>
        <w:t xml:space="preserve">Chem. Rev. </w:t>
      </w:r>
      <w:r w:rsidRPr="00504EBC">
        <w:rPr>
          <w:b/>
          <w:noProof/>
        </w:rPr>
        <w:t>2018,</w:t>
      </w:r>
      <w:r w:rsidRPr="00504EBC">
        <w:rPr>
          <w:noProof/>
        </w:rPr>
        <w:t xml:space="preserve"> </w:t>
      </w:r>
      <w:r w:rsidRPr="00504EBC">
        <w:rPr>
          <w:i/>
          <w:noProof/>
        </w:rPr>
        <w:t>118</w:t>
      </w:r>
      <w:r w:rsidRPr="00504EBC">
        <w:rPr>
          <w:noProof/>
        </w:rPr>
        <w:t xml:space="preserve"> (5), 2718-2768.</w:t>
      </w:r>
    </w:p>
    <w:p w14:paraId="4C276825" w14:textId="3CB2F9C7" w:rsidR="00125A20" w:rsidRPr="00504EBC" w:rsidRDefault="00125A20" w:rsidP="00B62BD8">
      <w:pPr>
        <w:pStyle w:val="TFReferencesSection"/>
        <w:ind w:firstLine="0"/>
        <w:rPr>
          <w:noProof/>
        </w:rPr>
      </w:pPr>
      <w:r w:rsidRPr="00504EBC">
        <w:rPr>
          <w:noProof/>
        </w:rPr>
        <w:t>19.</w:t>
      </w:r>
      <w:r w:rsidRPr="00504EBC">
        <w:rPr>
          <w:noProof/>
        </w:rPr>
        <w:tab/>
        <w:t xml:space="preserve">Mayer, J. M., Understanding Hydrogen Atom Transfer: From Bond Strengths to Marcus Theory. </w:t>
      </w:r>
      <w:r w:rsidRPr="00504EBC">
        <w:rPr>
          <w:i/>
          <w:noProof/>
        </w:rPr>
        <w:t xml:space="preserve">Acc. Chem. Res. </w:t>
      </w:r>
      <w:r w:rsidRPr="00504EBC">
        <w:rPr>
          <w:b/>
          <w:noProof/>
        </w:rPr>
        <w:t>2010,</w:t>
      </w:r>
      <w:r w:rsidRPr="00504EBC">
        <w:rPr>
          <w:noProof/>
        </w:rPr>
        <w:t xml:space="preserve"> </w:t>
      </w:r>
      <w:r w:rsidRPr="00504EBC">
        <w:rPr>
          <w:i/>
          <w:noProof/>
        </w:rPr>
        <w:t>44</w:t>
      </w:r>
      <w:r w:rsidRPr="00504EBC">
        <w:rPr>
          <w:noProof/>
        </w:rPr>
        <w:t xml:space="preserve"> (1), 36-46.</w:t>
      </w:r>
    </w:p>
    <w:p w14:paraId="1ED32D82" w14:textId="2CEF8453" w:rsidR="00125A20" w:rsidRPr="00504EBC" w:rsidRDefault="00125A20" w:rsidP="00B62BD8">
      <w:pPr>
        <w:pStyle w:val="TFReferencesSection"/>
        <w:ind w:firstLine="0"/>
        <w:rPr>
          <w:noProof/>
        </w:rPr>
      </w:pPr>
      <w:r w:rsidRPr="00504EBC">
        <w:rPr>
          <w:noProof/>
        </w:rPr>
        <w:t>20.</w:t>
      </w:r>
      <w:r w:rsidRPr="00504EBC">
        <w:rPr>
          <w:noProof/>
        </w:rPr>
        <w:tab/>
        <w:t xml:space="preserve">Warren, J. J.; Tronic, T. A.; Mayer, J. M., Thermochemistry of Proton-Coupled Electron Transfer Reagents and its Implications. </w:t>
      </w:r>
      <w:r w:rsidR="00145202" w:rsidRPr="00504EBC">
        <w:rPr>
          <w:i/>
          <w:noProof/>
        </w:rPr>
        <w:t xml:space="preserve">Chem. Rev. </w:t>
      </w:r>
      <w:r w:rsidRPr="00504EBC">
        <w:rPr>
          <w:b/>
          <w:noProof/>
        </w:rPr>
        <w:t>2010,</w:t>
      </w:r>
      <w:r w:rsidRPr="00504EBC">
        <w:rPr>
          <w:noProof/>
        </w:rPr>
        <w:t xml:space="preserve"> </w:t>
      </w:r>
      <w:r w:rsidRPr="00504EBC">
        <w:rPr>
          <w:i/>
          <w:noProof/>
        </w:rPr>
        <w:t>110</w:t>
      </w:r>
      <w:r w:rsidRPr="00504EBC">
        <w:rPr>
          <w:noProof/>
        </w:rPr>
        <w:t xml:space="preserve"> (12), 6961-7001.</w:t>
      </w:r>
    </w:p>
    <w:p w14:paraId="26859471" w14:textId="5E8F1CE1" w:rsidR="00125A20" w:rsidRPr="00504EBC" w:rsidRDefault="00125A20" w:rsidP="00B62BD8">
      <w:pPr>
        <w:pStyle w:val="TFReferencesSection"/>
        <w:ind w:firstLine="0"/>
        <w:rPr>
          <w:noProof/>
        </w:rPr>
      </w:pPr>
      <w:r w:rsidRPr="00504EBC">
        <w:rPr>
          <w:noProof/>
        </w:rPr>
        <w:t>21.</w:t>
      </w:r>
      <w:r w:rsidRPr="00504EBC">
        <w:rPr>
          <w:noProof/>
        </w:rPr>
        <w:tab/>
        <w:t xml:space="preserve">Darcy, J. W.; Koronkiewicz, B.; Parada, G. A.; Mayer, J. M., A Continuum of Proton-Coupled Electron Transfer Reactivity. </w:t>
      </w:r>
      <w:r w:rsidRPr="00504EBC">
        <w:rPr>
          <w:i/>
          <w:noProof/>
        </w:rPr>
        <w:t xml:space="preserve">Acc. Chem. Res. </w:t>
      </w:r>
      <w:r w:rsidRPr="00504EBC">
        <w:rPr>
          <w:b/>
          <w:noProof/>
        </w:rPr>
        <w:t>2018,</w:t>
      </w:r>
      <w:r w:rsidRPr="00504EBC">
        <w:rPr>
          <w:noProof/>
        </w:rPr>
        <w:t xml:space="preserve"> </w:t>
      </w:r>
      <w:r w:rsidRPr="00504EBC">
        <w:rPr>
          <w:i/>
          <w:noProof/>
        </w:rPr>
        <w:t>51</w:t>
      </w:r>
      <w:r w:rsidRPr="00504EBC">
        <w:rPr>
          <w:noProof/>
        </w:rPr>
        <w:t xml:space="preserve"> (10), 2391-2399.</w:t>
      </w:r>
    </w:p>
    <w:p w14:paraId="6D9C8013" w14:textId="3C741F9C" w:rsidR="00125A20" w:rsidRPr="00504EBC" w:rsidRDefault="00125A20" w:rsidP="00B62BD8">
      <w:pPr>
        <w:pStyle w:val="TFReferencesSection"/>
        <w:ind w:firstLine="0"/>
        <w:rPr>
          <w:noProof/>
        </w:rPr>
      </w:pPr>
      <w:r w:rsidRPr="00504EBC">
        <w:rPr>
          <w:noProof/>
        </w:rPr>
        <w:t>22.</w:t>
      </w:r>
      <w:r w:rsidRPr="00504EBC">
        <w:rPr>
          <w:noProof/>
        </w:rPr>
        <w:tab/>
        <w:t xml:space="preserve">Pirovano, P.; Farquhar, E. R.; Swart, M.; Fitzpatrick, A. J.; Morgan, G. G.; McDonald, A. R., Characterization and Reactivity of a Terminal Nickel(III)–Oxygen Adduct. </w:t>
      </w:r>
      <w:r w:rsidR="00E2632B" w:rsidRPr="00504EBC">
        <w:rPr>
          <w:i/>
          <w:noProof/>
        </w:rPr>
        <w:t>Chem. Eur. J.</w:t>
      </w:r>
      <w:r w:rsidRPr="00504EBC">
        <w:rPr>
          <w:i/>
          <w:noProof/>
        </w:rPr>
        <w:t xml:space="preserve"> </w:t>
      </w:r>
      <w:r w:rsidRPr="00504EBC">
        <w:rPr>
          <w:b/>
          <w:noProof/>
        </w:rPr>
        <w:t>2015,</w:t>
      </w:r>
      <w:r w:rsidRPr="00504EBC">
        <w:rPr>
          <w:noProof/>
        </w:rPr>
        <w:t xml:space="preserve"> </w:t>
      </w:r>
      <w:r w:rsidRPr="00504EBC">
        <w:rPr>
          <w:i/>
          <w:noProof/>
        </w:rPr>
        <w:t>21</w:t>
      </w:r>
      <w:r w:rsidRPr="00504EBC">
        <w:rPr>
          <w:noProof/>
        </w:rPr>
        <w:t>, 3785-3790.</w:t>
      </w:r>
    </w:p>
    <w:p w14:paraId="27EA4E9E" w14:textId="273579EB" w:rsidR="00125A20" w:rsidRPr="00504EBC" w:rsidRDefault="00125A20" w:rsidP="00B62BD8">
      <w:pPr>
        <w:pStyle w:val="TFReferencesSection"/>
        <w:ind w:firstLine="0"/>
        <w:rPr>
          <w:noProof/>
        </w:rPr>
      </w:pPr>
      <w:r w:rsidRPr="00504EBC">
        <w:rPr>
          <w:noProof/>
        </w:rPr>
        <w:t>23.</w:t>
      </w:r>
      <w:r w:rsidRPr="00504EBC">
        <w:rPr>
          <w:noProof/>
        </w:rPr>
        <w:tab/>
        <w:t xml:space="preserve">Pirovano, P.; Farquhar, E. R.; Swart, M.; McDonald, A. R., Tuning the Reactivity of Terminal Nickel(III)–Oxygen Adducts for C–H Bond Activation. </w:t>
      </w:r>
      <w:r w:rsidR="00E50B65" w:rsidRPr="00504EBC">
        <w:rPr>
          <w:i/>
          <w:noProof/>
        </w:rPr>
        <w:t>J. Am. Chem. Soc.</w:t>
      </w:r>
      <w:r w:rsidRPr="00504EBC">
        <w:rPr>
          <w:i/>
          <w:noProof/>
        </w:rPr>
        <w:t xml:space="preserve"> </w:t>
      </w:r>
      <w:r w:rsidRPr="00504EBC">
        <w:rPr>
          <w:b/>
          <w:noProof/>
        </w:rPr>
        <w:t>2016,</w:t>
      </w:r>
      <w:r w:rsidRPr="00504EBC">
        <w:rPr>
          <w:noProof/>
        </w:rPr>
        <w:t xml:space="preserve"> </w:t>
      </w:r>
      <w:r w:rsidRPr="00504EBC">
        <w:rPr>
          <w:i/>
          <w:noProof/>
        </w:rPr>
        <w:t>138</w:t>
      </w:r>
      <w:r w:rsidRPr="00504EBC">
        <w:rPr>
          <w:noProof/>
        </w:rPr>
        <w:t xml:space="preserve"> (43), 14362-14370.</w:t>
      </w:r>
    </w:p>
    <w:p w14:paraId="62D6C4A9" w14:textId="255FB9F3" w:rsidR="00125A20" w:rsidRPr="00504EBC" w:rsidRDefault="00125A20" w:rsidP="00B62BD8">
      <w:pPr>
        <w:pStyle w:val="TFReferencesSection"/>
        <w:ind w:firstLine="0"/>
        <w:rPr>
          <w:noProof/>
        </w:rPr>
      </w:pPr>
      <w:r w:rsidRPr="00504EBC">
        <w:rPr>
          <w:noProof/>
        </w:rPr>
        <w:t>24.</w:t>
      </w:r>
      <w:r w:rsidRPr="00504EBC">
        <w:rPr>
          <w:noProof/>
        </w:rPr>
        <w:tab/>
        <w:t xml:space="preserve">Mondal, P.; Pirovano, P.; Das, A.; Farquhar, E. R.; McDonald, A. R., Hydrogen Atom Transfer by a High-Valent Nickel-Chloride Complex. </w:t>
      </w:r>
      <w:r w:rsidR="00E50B65" w:rsidRPr="00504EBC">
        <w:rPr>
          <w:i/>
          <w:noProof/>
        </w:rPr>
        <w:t xml:space="preserve">J. Am. Chem. Soc. </w:t>
      </w:r>
      <w:r w:rsidRPr="00504EBC">
        <w:rPr>
          <w:b/>
          <w:noProof/>
        </w:rPr>
        <w:t>2018,</w:t>
      </w:r>
      <w:r w:rsidRPr="00504EBC">
        <w:rPr>
          <w:noProof/>
        </w:rPr>
        <w:t xml:space="preserve"> </w:t>
      </w:r>
      <w:r w:rsidRPr="00504EBC">
        <w:rPr>
          <w:i/>
          <w:noProof/>
        </w:rPr>
        <w:t>140</w:t>
      </w:r>
      <w:r w:rsidRPr="00504EBC">
        <w:rPr>
          <w:noProof/>
        </w:rPr>
        <w:t xml:space="preserve"> (5), 1834-1841.</w:t>
      </w:r>
    </w:p>
    <w:p w14:paraId="64436940" w14:textId="77777777" w:rsidR="00125A20" w:rsidRPr="00504EBC" w:rsidRDefault="00125A20" w:rsidP="00B62BD8">
      <w:pPr>
        <w:pStyle w:val="TFReferencesSection"/>
        <w:ind w:firstLine="0"/>
        <w:rPr>
          <w:noProof/>
        </w:rPr>
      </w:pPr>
      <w:r w:rsidRPr="00504EBC">
        <w:rPr>
          <w:noProof/>
        </w:rPr>
        <w:t>25.</w:t>
      </w:r>
      <w:r w:rsidRPr="00504EBC">
        <w:rPr>
          <w:noProof/>
        </w:rPr>
        <w:tab/>
        <w:t xml:space="preserve">Pirovano, P.; Twamley, B.; McDonald, A. R., Modulation of Nickel Pyridinedicarboxamidate Complexes to Explore the Properties of High-valent Oxidants. </w:t>
      </w:r>
      <w:r w:rsidRPr="00504EBC">
        <w:rPr>
          <w:i/>
          <w:noProof/>
        </w:rPr>
        <w:t xml:space="preserve">Chem. - Eur. J. </w:t>
      </w:r>
      <w:r w:rsidRPr="00504EBC">
        <w:rPr>
          <w:b/>
          <w:noProof/>
        </w:rPr>
        <w:t>2018,</w:t>
      </w:r>
      <w:r w:rsidRPr="00504EBC">
        <w:rPr>
          <w:noProof/>
        </w:rPr>
        <w:t xml:space="preserve"> </w:t>
      </w:r>
      <w:r w:rsidRPr="00504EBC">
        <w:rPr>
          <w:i/>
          <w:noProof/>
        </w:rPr>
        <w:t>24</w:t>
      </w:r>
      <w:r w:rsidRPr="00504EBC">
        <w:rPr>
          <w:noProof/>
        </w:rPr>
        <w:t xml:space="preserve"> (20), 5238-5245.</w:t>
      </w:r>
    </w:p>
    <w:p w14:paraId="09299EA2" w14:textId="4839D06B" w:rsidR="00125A20" w:rsidRPr="00504EBC" w:rsidRDefault="00125A20" w:rsidP="00B62BD8">
      <w:pPr>
        <w:pStyle w:val="TFReferencesSection"/>
        <w:ind w:firstLine="0"/>
        <w:rPr>
          <w:noProof/>
        </w:rPr>
      </w:pPr>
      <w:r w:rsidRPr="00504EBC">
        <w:rPr>
          <w:noProof/>
        </w:rPr>
        <w:t>26.</w:t>
      </w:r>
      <w:r w:rsidRPr="00504EBC">
        <w:rPr>
          <w:noProof/>
        </w:rPr>
        <w:tab/>
        <w:t xml:space="preserve">Pirovano, P.; Berry, A. R.; Swart, M.; McDonald, A. R., Indirect evidence for a Ni(III)-oxyl oxidant in the reaction of a Ni(II) complex with peracid. </w:t>
      </w:r>
      <w:r w:rsidRPr="00504EBC">
        <w:rPr>
          <w:i/>
          <w:noProof/>
        </w:rPr>
        <w:t xml:space="preserve">Dalton </w:t>
      </w:r>
      <w:r w:rsidR="00E2632B" w:rsidRPr="00504EBC">
        <w:rPr>
          <w:i/>
          <w:noProof/>
        </w:rPr>
        <w:t>Trans.</w:t>
      </w:r>
      <w:r w:rsidRPr="00504EBC">
        <w:rPr>
          <w:i/>
          <w:noProof/>
        </w:rPr>
        <w:t xml:space="preserve"> </w:t>
      </w:r>
      <w:r w:rsidRPr="00504EBC">
        <w:rPr>
          <w:b/>
          <w:noProof/>
        </w:rPr>
        <w:t>2018,</w:t>
      </w:r>
      <w:r w:rsidRPr="00504EBC">
        <w:rPr>
          <w:noProof/>
        </w:rPr>
        <w:t xml:space="preserve"> </w:t>
      </w:r>
      <w:r w:rsidRPr="00504EBC">
        <w:rPr>
          <w:i/>
          <w:noProof/>
        </w:rPr>
        <w:t>47</w:t>
      </w:r>
      <w:r w:rsidRPr="00504EBC">
        <w:rPr>
          <w:noProof/>
        </w:rPr>
        <w:t xml:space="preserve"> (1), 246-250.</w:t>
      </w:r>
    </w:p>
    <w:p w14:paraId="1CB77349" w14:textId="5A3AA3E4" w:rsidR="00125A20" w:rsidRPr="00504EBC" w:rsidRDefault="00125A20" w:rsidP="00B62BD8">
      <w:pPr>
        <w:pStyle w:val="TFReferencesSection"/>
        <w:ind w:firstLine="0"/>
        <w:rPr>
          <w:noProof/>
        </w:rPr>
      </w:pPr>
      <w:r w:rsidRPr="00504EBC">
        <w:rPr>
          <w:noProof/>
        </w:rPr>
        <w:t>27.</w:t>
      </w:r>
      <w:r w:rsidRPr="00504EBC">
        <w:rPr>
          <w:noProof/>
        </w:rPr>
        <w:tab/>
        <w:t xml:space="preserve">Donoghue, P. J.; Gupta, A. K.; Boyce, D. W.; Cramer, C. J.; Tolman, W. B., An anionic, tetragonal copper(II) superoxide complex. </w:t>
      </w:r>
      <w:r w:rsidR="00E50B65" w:rsidRPr="00504EBC">
        <w:rPr>
          <w:i/>
          <w:noProof/>
        </w:rPr>
        <w:t xml:space="preserve">J. Am. Chem. Soc. </w:t>
      </w:r>
      <w:r w:rsidRPr="00504EBC">
        <w:rPr>
          <w:b/>
          <w:noProof/>
        </w:rPr>
        <w:t>2010,</w:t>
      </w:r>
      <w:r w:rsidRPr="00504EBC">
        <w:rPr>
          <w:noProof/>
        </w:rPr>
        <w:t xml:space="preserve"> </w:t>
      </w:r>
      <w:r w:rsidRPr="00504EBC">
        <w:rPr>
          <w:i/>
          <w:noProof/>
        </w:rPr>
        <w:t>132</w:t>
      </w:r>
      <w:r w:rsidRPr="00504EBC">
        <w:rPr>
          <w:noProof/>
        </w:rPr>
        <w:t>, 15869-15871.</w:t>
      </w:r>
    </w:p>
    <w:p w14:paraId="44CE8778" w14:textId="77777777" w:rsidR="00125A20" w:rsidRPr="00504EBC" w:rsidRDefault="00125A20" w:rsidP="00B62BD8">
      <w:pPr>
        <w:pStyle w:val="TFReferencesSection"/>
        <w:ind w:firstLine="0"/>
        <w:rPr>
          <w:noProof/>
        </w:rPr>
      </w:pPr>
      <w:r w:rsidRPr="00504EBC">
        <w:rPr>
          <w:noProof/>
        </w:rPr>
        <w:t>28.</w:t>
      </w:r>
      <w:r w:rsidRPr="00504EBC">
        <w:rPr>
          <w:noProof/>
        </w:rPr>
        <w:tab/>
        <w:t xml:space="preserve">Yang, L.; Powell, D. R.; Houser, R. P., </w:t>
      </w:r>
      <w:r w:rsidRPr="00504EBC">
        <w:rPr>
          <w:i/>
          <w:noProof/>
        </w:rPr>
        <w:t xml:space="preserve">Dalton Trans. </w:t>
      </w:r>
      <w:r w:rsidRPr="00504EBC">
        <w:rPr>
          <w:b/>
          <w:noProof/>
        </w:rPr>
        <w:t>2007</w:t>
      </w:r>
      <w:r w:rsidRPr="00504EBC">
        <w:rPr>
          <w:noProof/>
        </w:rPr>
        <w:t>, 955.</w:t>
      </w:r>
    </w:p>
    <w:p w14:paraId="422FD92A" w14:textId="6E815271" w:rsidR="00125A20" w:rsidRPr="00504EBC" w:rsidRDefault="00125A20" w:rsidP="00B62BD8">
      <w:pPr>
        <w:pStyle w:val="TFReferencesSection"/>
        <w:ind w:firstLine="0"/>
        <w:rPr>
          <w:noProof/>
        </w:rPr>
      </w:pPr>
      <w:r w:rsidRPr="00504EBC">
        <w:rPr>
          <w:noProof/>
        </w:rPr>
        <w:t>29.</w:t>
      </w:r>
      <w:r w:rsidRPr="00504EBC">
        <w:rPr>
          <w:noProof/>
        </w:rPr>
        <w:tab/>
        <w:t xml:space="preserve">Huang, D.; Holm, R. H., Reactions of the terminal Ni(II)-OH group in substitution and electrophilic reactions with carbon dioxide and other substrates: structural definition of binding modes in an intramolecular Ni(II)...Fe(II) bridged site. </w:t>
      </w:r>
      <w:r w:rsidR="00E50B65" w:rsidRPr="00504EBC">
        <w:rPr>
          <w:i/>
          <w:noProof/>
        </w:rPr>
        <w:t xml:space="preserve">J. Am. Chem. Soc. </w:t>
      </w:r>
      <w:r w:rsidRPr="00504EBC">
        <w:rPr>
          <w:b/>
          <w:noProof/>
        </w:rPr>
        <w:t>2010,</w:t>
      </w:r>
      <w:r w:rsidRPr="00504EBC">
        <w:rPr>
          <w:noProof/>
        </w:rPr>
        <w:t xml:space="preserve"> </w:t>
      </w:r>
      <w:r w:rsidRPr="00504EBC">
        <w:rPr>
          <w:i/>
          <w:noProof/>
        </w:rPr>
        <w:t>132</w:t>
      </w:r>
      <w:r w:rsidRPr="00504EBC">
        <w:rPr>
          <w:noProof/>
        </w:rPr>
        <w:t>, 4693-4701.</w:t>
      </w:r>
    </w:p>
    <w:p w14:paraId="40AB008A" w14:textId="7E892B98" w:rsidR="00125A20" w:rsidRPr="00504EBC" w:rsidRDefault="00125A20" w:rsidP="00B62BD8">
      <w:pPr>
        <w:pStyle w:val="TFReferencesSection"/>
        <w:ind w:firstLine="0"/>
        <w:rPr>
          <w:noProof/>
        </w:rPr>
      </w:pPr>
      <w:r w:rsidRPr="00504EBC">
        <w:rPr>
          <w:noProof/>
        </w:rPr>
        <w:t>30.</w:t>
      </w:r>
      <w:r w:rsidRPr="00504EBC">
        <w:rPr>
          <w:noProof/>
        </w:rPr>
        <w:tab/>
        <w:t xml:space="preserve">Corona, T.; Pfaff, F. F.; Acuña-Parés, F.; Draksharapu, A.; Whiteoak, C. J.; Martin-Diaconescu, V.; Lloret-Fillol, J.; Browne, W. R.; Ray, K.; Company, A., Reactivity of a Nickel(II) Bis(amidate) Complex with </w:t>
      </w:r>
      <w:r w:rsidRPr="00827E9B">
        <w:rPr>
          <w:i/>
          <w:iCs/>
          <w:noProof/>
        </w:rPr>
        <w:t>meta</w:t>
      </w:r>
      <w:r w:rsidRPr="00504EBC">
        <w:rPr>
          <w:noProof/>
        </w:rPr>
        <w:t xml:space="preserve">-Chloroperbenzoic Acid: Formation of a Potent Oxidizing Species. </w:t>
      </w:r>
      <w:r w:rsidR="00EE694E" w:rsidRPr="00504EBC">
        <w:rPr>
          <w:i/>
          <w:noProof/>
        </w:rPr>
        <w:t>Chem. Eur. J.</w:t>
      </w:r>
      <w:r w:rsidRPr="00504EBC">
        <w:rPr>
          <w:i/>
          <w:noProof/>
        </w:rPr>
        <w:t xml:space="preserve"> </w:t>
      </w:r>
      <w:r w:rsidRPr="00504EBC">
        <w:rPr>
          <w:b/>
          <w:noProof/>
        </w:rPr>
        <w:t>2015,</w:t>
      </w:r>
      <w:r w:rsidRPr="00504EBC">
        <w:rPr>
          <w:noProof/>
        </w:rPr>
        <w:t xml:space="preserve"> </w:t>
      </w:r>
      <w:r w:rsidRPr="00504EBC">
        <w:rPr>
          <w:i/>
          <w:noProof/>
        </w:rPr>
        <w:t>21</w:t>
      </w:r>
      <w:r w:rsidRPr="00504EBC">
        <w:rPr>
          <w:noProof/>
        </w:rPr>
        <w:t xml:space="preserve"> (42), 15029-15038.</w:t>
      </w:r>
    </w:p>
    <w:p w14:paraId="7B4097A1" w14:textId="69C18AE3" w:rsidR="00125A20" w:rsidRPr="00504EBC" w:rsidRDefault="00125A20" w:rsidP="00B62BD8">
      <w:pPr>
        <w:pStyle w:val="TFReferencesSection"/>
        <w:ind w:firstLine="0"/>
        <w:rPr>
          <w:noProof/>
        </w:rPr>
      </w:pPr>
      <w:r w:rsidRPr="00504EBC">
        <w:rPr>
          <w:noProof/>
        </w:rPr>
        <w:t>31.</w:t>
      </w:r>
      <w:r w:rsidRPr="00504EBC">
        <w:rPr>
          <w:noProof/>
        </w:rPr>
        <w:tab/>
        <w:t xml:space="preserve">Corona, T.; Company, A., Spectroscopically Characterized Synthetic Mononuclear Nickel–Oxygen Species. </w:t>
      </w:r>
      <w:r w:rsidR="00EE694E" w:rsidRPr="00504EBC">
        <w:rPr>
          <w:i/>
          <w:noProof/>
        </w:rPr>
        <w:t>Chem. Eur. J.</w:t>
      </w:r>
      <w:r w:rsidRPr="00504EBC">
        <w:rPr>
          <w:i/>
          <w:noProof/>
        </w:rPr>
        <w:t xml:space="preserve"> </w:t>
      </w:r>
      <w:r w:rsidRPr="00504EBC">
        <w:rPr>
          <w:b/>
          <w:noProof/>
        </w:rPr>
        <w:t>2016,</w:t>
      </w:r>
      <w:r w:rsidRPr="00504EBC">
        <w:rPr>
          <w:noProof/>
        </w:rPr>
        <w:t xml:space="preserve"> </w:t>
      </w:r>
      <w:r w:rsidRPr="00504EBC">
        <w:rPr>
          <w:i/>
          <w:noProof/>
        </w:rPr>
        <w:t>22</w:t>
      </w:r>
      <w:r w:rsidRPr="00504EBC">
        <w:rPr>
          <w:noProof/>
        </w:rPr>
        <w:t xml:space="preserve"> (38), 13422-13429.</w:t>
      </w:r>
    </w:p>
    <w:p w14:paraId="7805F219" w14:textId="50068989" w:rsidR="00125A20" w:rsidRPr="00504EBC" w:rsidRDefault="00125A20" w:rsidP="00B62BD8">
      <w:pPr>
        <w:pStyle w:val="TFReferencesSection"/>
        <w:ind w:firstLine="0"/>
        <w:rPr>
          <w:noProof/>
        </w:rPr>
      </w:pPr>
      <w:r w:rsidRPr="00504EBC">
        <w:rPr>
          <w:noProof/>
        </w:rPr>
        <w:t>32.</w:t>
      </w:r>
      <w:r w:rsidRPr="00504EBC">
        <w:rPr>
          <w:noProof/>
        </w:rPr>
        <w:tab/>
        <w:t xml:space="preserve">Corona, T.; Draksharapu, A.; Padamati, S. K.; Gamba, I.; Martin-Diaconescu, V.; Acuña-Parés, F.; Browne, W. R.; Company, A., Rapid Hydrogen and Oxygen Atom Transfer by a High-Valent Nickel–Oxygen Species. </w:t>
      </w:r>
      <w:r w:rsidR="00E50B65" w:rsidRPr="00504EBC">
        <w:rPr>
          <w:i/>
          <w:noProof/>
        </w:rPr>
        <w:t>J. Am. Chem. Soc.</w:t>
      </w:r>
      <w:r w:rsidRPr="00504EBC">
        <w:rPr>
          <w:i/>
          <w:noProof/>
        </w:rPr>
        <w:t xml:space="preserve"> </w:t>
      </w:r>
      <w:r w:rsidRPr="00504EBC">
        <w:rPr>
          <w:b/>
          <w:noProof/>
        </w:rPr>
        <w:t>2016,</w:t>
      </w:r>
      <w:r w:rsidRPr="00504EBC">
        <w:rPr>
          <w:noProof/>
        </w:rPr>
        <w:t xml:space="preserve"> </w:t>
      </w:r>
      <w:r w:rsidRPr="00504EBC">
        <w:rPr>
          <w:i/>
          <w:noProof/>
        </w:rPr>
        <w:t>138</w:t>
      </w:r>
      <w:r w:rsidRPr="00504EBC">
        <w:rPr>
          <w:noProof/>
        </w:rPr>
        <w:t xml:space="preserve"> (39), 12987-12996.</w:t>
      </w:r>
    </w:p>
    <w:p w14:paraId="1725979B" w14:textId="77777777" w:rsidR="00125A20" w:rsidRPr="00504EBC" w:rsidRDefault="00125A20" w:rsidP="00B62BD8">
      <w:pPr>
        <w:pStyle w:val="TFReferencesSection"/>
        <w:ind w:firstLine="0"/>
        <w:rPr>
          <w:noProof/>
        </w:rPr>
      </w:pPr>
      <w:r w:rsidRPr="00504EBC">
        <w:rPr>
          <w:noProof/>
        </w:rPr>
        <w:lastRenderedPageBreak/>
        <w:t>33.</w:t>
      </w:r>
      <w:r w:rsidRPr="00504EBC">
        <w:rPr>
          <w:noProof/>
        </w:rPr>
        <w:tab/>
        <w:t xml:space="preserve">Pirovano, P.; McDonald, A. R., Synthetic High-Valent M-O-X Oxidants. </w:t>
      </w:r>
      <w:r w:rsidRPr="00504EBC">
        <w:rPr>
          <w:i/>
          <w:noProof/>
        </w:rPr>
        <w:t xml:space="preserve">Eur. J. Inorg. Chem. </w:t>
      </w:r>
      <w:r w:rsidRPr="00504EBC">
        <w:rPr>
          <w:b/>
          <w:noProof/>
        </w:rPr>
        <w:t>2018,</w:t>
      </w:r>
      <w:r w:rsidRPr="00504EBC">
        <w:rPr>
          <w:noProof/>
        </w:rPr>
        <w:t xml:space="preserve"> </w:t>
      </w:r>
      <w:r w:rsidRPr="00504EBC">
        <w:rPr>
          <w:i/>
          <w:noProof/>
        </w:rPr>
        <w:t>2018</w:t>
      </w:r>
      <w:r w:rsidRPr="00504EBC">
        <w:rPr>
          <w:noProof/>
        </w:rPr>
        <w:t xml:space="preserve"> (5), 547-560.</w:t>
      </w:r>
    </w:p>
    <w:p w14:paraId="1835C5CA" w14:textId="48F6EB98" w:rsidR="00125A20" w:rsidRPr="00504EBC" w:rsidRDefault="00125A20" w:rsidP="00B62BD8">
      <w:pPr>
        <w:pStyle w:val="TFReferencesSection"/>
        <w:ind w:firstLine="0"/>
        <w:rPr>
          <w:noProof/>
        </w:rPr>
      </w:pPr>
      <w:r w:rsidRPr="00504EBC">
        <w:rPr>
          <w:noProof/>
        </w:rPr>
        <w:t>34.</w:t>
      </w:r>
      <w:r w:rsidRPr="00504EBC">
        <w:rPr>
          <w:noProof/>
        </w:rPr>
        <w:tab/>
        <w:t xml:space="preserve">Donoghue, P. J.; Tehranchi, J.; Cramer, C. J.; Sarangi, R.; Solomon, E. I.; Tolman, W. B., Rapid C-H bond activation by a monocopper(III)-hydroxide complex. </w:t>
      </w:r>
      <w:r w:rsidR="00E50B65" w:rsidRPr="00504EBC">
        <w:rPr>
          <w:i/>
          <w:noProof/>
        </w:rPr>
        <w:t xml:space="preserve">J. Am. Chem. Soc. </w:t>
      </w:r>
      <w:r w:rsidRPr="00504EBC">
        <w:rPr>
          <w:b/>
          <w:noProof/>
        </w:rPr>
        <w:t>2011,</w:t>
      </w:r>
      <w:r w:rsidRPr="00504EBC">
        <w:rPr>
          <w:noProof/>
        </w:rPr>
        <w:t xml:space="preserve"> </w:t>
      </w:r>
      <w:r w:rsidRPr="00504EBC">
        <w:rPr>
          <w:i/>
          <w:noProof/>
        </w:rPr>
        <w:t>133</w:t>
      </w:r>
      <w:r w:rsidRPr="00504EBC">
        <w:rPr>
          <w:noProof/>
        </w:rPr>
        <w:t>, 17602-17605.</w:t>
      </w:r>
    </w:p>
    <w:p w14:paraId="61F19DDD" w14:textId="4B97941F" w:rsidR="00125A20" w:rsidRPr="00504EBC" w:rsidRDefault="00125A20" w:rsidP="00B62BD8">
      <w:pPr>
        <w:pStyle w:val="TFReferencesSection"/>
        <w:ind w:firstLine="0"/>
        <w:rPr>
          <w:i/>
          <w:noProof/>
        </w:rPr>
      </w:pPr>
      <w:r w:rsidRPr="00504EBC">
        <w:rPr>
          <w:noProof/>
        </w:rPr>
        <w:t>35.</w:t>
      </w:r>
      <w:r w:rsidRPr="00504EBC">
        <w:rPr>
          <w:noProof/>
        </w:rPr>
        <w:tab/>
        <w:t xml:space="preserve">Dhar, D.; Tolman, W. B., Hydrogen Atom Abstraction from Hydrocarbons by a Copper(III)-Hydroxide Complex. </w:t>
      </w:r>
      <w:r w:rsidR="00E50B65" w:rsidRPr="00504EBC">
        <w:rPr>
          <w:i/>
          <w:noProof/>
        </w:rPr>
        <w:t xml:space="preserve">J. Am. Chem. Soc. </w:t>
      </w:r>
      <w:r w:rsidRPr="00504EBC">
        <w:rPr>
          <w:i/>
          <w:noProof/>
        </w:rPr>
        <w:t xml:space="preserve"> </w:t>
      </w:r>
      <w:r w:rsidRPr="00504EBC">
        <w:rPr>
          <w:b/>
          <w:noProof/>
        </w:rPr>
        <w:t>2015,</w:t>
      </w:r>
      <w:r w:rsidRPr="00504EBC">
        <w:rPr>
          <w:noProof/>
        </w:rPr>
        <w:t xml:space="preserve"> </w:t>
      </w:r>
      <w:r w:rsidRPr="00504EBC">
        <w:rPr>
          <w:i/>
          <w:noProof/>
        </w:rPr>
        <w:t>137</w:t>
      </w:r>
      <w:r w:rsidRPr="00504EBC">
        <w:rPr>
          <w:noProof/>
        </w:rPr>
        <w:t xml:space="preserve"> (3), 1322-1329.</w:t>
      </w:r>
    </w:p>
    <w:p w14:paraId="0D420C11" w14:textId="27AC4164" w:rsidR="00125A20" w:rsidRPr="00504EBC" w:rsidRDefault="00125A20" w:rsidP="00B62BD8">
      <w:pPr>
        <w:pStyle w:val="TFReferencesSection"/>
        <w:ind w:firstLine="0"/>
        <w:rPr>
          <w:noProof/>
        </w:rPr>
      </w:pPr>
      <w:r w:rsidRPr="00504EBC">
        <w:rPr>
          <w:noProof/>
        </w:rPr>
        <w:t>36.</w:t>
      </w:r>
      <w:r w:rsidRPr="00504EBC">
        <w:rPr>
          <w:noProof/>
        </w:rPr>
        <w:tab/>
        <w:t>Gagnon, N.; Tolman, W. B., [CuO]</w:t>
      </w:r>
      <w:r w:rsidRPr="00827E9B">
        <w:rPr>
          <w:noProof/>
          <w:vertAlign w:val="superscript"/>
        </w:rPr>
        <w:t>+</w:t>
      </w:r>
      <w:r w:rsidRPr="00504EBC">
        <w:rPr>
          <w:noProof/>
        </w:rPr>
        <w:t xml:space="preserve"> and [CuOH]</w:t>
      </w:r>
      <w:r w:rsidRPr="00827E9B">
        <w:rPr>
          <w:noProof/>
          <w:vertAlign w:val="superscript"/>
        </w:rPr>
        <w:t>2+</w:t>
      </w:r>
      <w:r w:rsidRPr="00504EBC">
        <w:rPr>
          <w:noProof/>
        </w:rPr>
        <w:t xml:space="preserve"> complexes: intermediates in oxidation catalysis? </w:t>
      </w:r>
      <w:r w:rsidRPr="00504EBC">
        <w:rPr>
          <w:i/>
          <w:noProof/>
        </w:rPr>
        <w:t xml:space="preserve">Acc. Chem. Res. </w:t>
      </w:r>
      <w:r w:rsidRPr="00504EBC">
        <w:rPr>
          <w:b/>
          <w:noProof/>
        </w:rPr>
        <w:t>2015,</w:t>
      </w:r>
      <w:r w:rsidRPr="00504EBC">
        <w:rPr>
          <w:noProof/>
        </w:rPr>
        <w:t xml:space="preserve"> </w:t>
      </w:r>
      <w:r w:rsidRPr="00504EBC">
        <w:rPr>
          <w:i/>
          <w:noProof/>
        </w:rPr>
        <w:t>48</w:t>
      </w:r>
      <w:r w:rsidRPr="00504EBC">
        <w:rPr>
          <w:noProof/>
        </w:rPr>
        <w:t xml:space="preserve"> (7), 2126-2131.</w:t>
      </w:r>
    </w:p>
    <w:p w14:paraId="39D5A76A" w14:textId="39B4F54A" w:rsidR="00125A20" w:rsidRPr="00504EBC" w:rsidRDefault="00125A20" w:rsidP="00B62BD8">
      <w:pPr>
        <w:pStyle w:val="TFReferencesSection"/>
        <w:ind w:firstLine="0"/>
        <w:rPr>
          <w:noProof/>
        </w:rPr>
      </w:pPr>
      <w:r w:rsidRPr="00504EBC">
        <w:rPr>
          <w:noProof/>
        </w:rPr>
        <w:t>37.</w:t>
      </w:r>
      <w:r w:rsidRPr="00504EBC">
        <w:rPr>
          <w:noProof/>
        </w:rPr>
        <w:tab/>
        <w:t xml:space="preserve">Dhar, D.; Yee, G. M.; Spaeth, A. D.; Boyce, D. W.; Zhang, H.; Dereli, B.; Cramer, C. J.; Tolman, W. B., Perturbing the Copper(III)–Hydroxide Unit through Ligand Structural Variation. </w:t>
      </w:r>
      <w:r w:rsidR="00E50B65" w:rsidRPr="00504EBC">
        <w:rPr>
          <w:i/>
          <w:noProof/>
        </w:rPr>
        <w:t xml:space="preserve">J. Am. Chem. Soc. </w:t>
      </w:r>
      <w:r w:rsidRPr="00504EBC">
        <w:rPr>
          <w:b/>
          <w:noProof/>
        </w:rPr>
        <w:t>2016,</w:t>
      </w:r>
      <w:r w:rsidRPr="00504EBC">
        <w:rPr>
          <w:noProof/>
        </w:rPr>
        <w:t xml:space="preserve"> </w:t>
      </w:r>
      <w:r w:rsidRPr="00504EBC">
        <w:rPr>
          <w:i/>
          <w:noProof/>
        </w:rPr>
        <w:t>138</w:t>
      </w:r>
      <w:r w:rsidRPr="00504EBC">
        <w:rPr>
          <w:noProof/>
        </w:rPr>
        <w:t xml:space="preserve"> (1), 356-368.</w:t>
      </w:r>
    </w:p>
    <w:p w14:paraId="54847309" w14:textId="6050C332" w:rsidR="00125A20" w:rsidRPr="00504EBC" w:rsidRDefault="00125A20" w:rsidP="00B62BD8">
      <w:pPr>
        <w:pStyle w:val="TFReferencesSection"/>
        <w:ind w:firstLine="0"/>
        <w:rPr>
          <w:noProof/>
        </w:rPr>
      </w:pPr>
      <w:r w:rsidRPr="00504EBC">
        <w:rPr>
          <w:noProof/>
        </w:rPr>
        <w:t>38.</w:t>
      </w:r>
      <w:r w:rsidRPr="00504EBC">
        <w:rPr>
          <w:noProof/>
        </w:rPr>
        <w:tab/>
        <w:t>Dhar, D.; Yee, G. M.; Markle, T. F.; Mayer, J. M.; Tolman, W. B., Reactivity of the copper(</w:t>
      </w:r>
      <w:r w:rsidR="00827E9B">
        <w:rPr>
          <w:noProof/>
        </w:rPr>
        <w:t>III</w:t>
      </w:r>
      <w:r w:rsidRPr="00504EBC">
        <w:rPr>
          <w:noProof/>
        </w:rPr>
        <w:t xml:space="preserve">)-hydroxide unit with phenols. </w:t>
      </w:r>
      <w:r w:rsidR="00E50B65" w:rsidRPr="00504EBC">
        <w:rPr>
          <w:i/>
          <w:noProof/>
        </w:rPr>
        <w:t>Chem. Sci.</w:t>
      </w:r>
      <w:r w:rsidRPr="00504EBC">
        <w:rPr>
          <w:i/>
          <w:noProof/>
        </w:rPr>
        <w:t xml:space="preserve"> </w:t>
      </w:r>
      <w:r w:rsidRPr="00504EBC">
        <w:rPr>
          <w:b/>
          <w:noProof/>
        </w:rPr>
        <w:t>2017,</w:t>
      </w:r>
      <w:r w:rsidRPr="00504EBC">
        <w:rPr>
          <w:noProof/>
        </w:rPr>
        <w:t xml:space="preserve"> </w:t>
      </w:r>
      <w:r w:rsidRPr="00504EBC">
        <w:rPr>
          <w:i/>
          <w:noProof/>
        </w:rPr>
        <w:t>8</w:t>
      </w:r>
      <w:r w:rsidRPr="00504EBC">
        <w:rPr>
          <w:noProof/>
        </w:rPr>
        <w:t xml:space="preserve"> (2), 1075-1085.</w:t>
      </w:r>
    </w:p>
    <w:p w14:paraId="783DFED3" w14:textId="61E93E36" w:rsidR="00125A20" w:rsidRPr="00504EBC" w:rsidRDefault="00125A20" w:rsidP="00B62BD8">
      <w:pPr>
        <w:pStyle w:val="TFReferencesSection"/>
        <w:ind w:firstLine="0"/>
        <w:rPr>
          <w:noProof/>
        </w:rPr>
      </w:pPr>
      <w:r w:rsidRPr="00504EBC">
        <w:rPr>
          <w:noProof/>
        </w:rPr>
        <w:t>39.</w:t>
      </w:r>
      <w:r w:rsidRPr="00504EBC">
        <w:rPr>
          <w:noProof/>
        </w:rPr>
        <w:tab/>
        <w:t xml:space="preserve">Kau, L. s.; Spira-solomon, D. J.; Spira-solomon-penner-hahn, J. E.; Hodgson, K. O.; Solomon, E. I., X-ray Absorption Edge Determination of the Oxidation State and Coordination Number of Copper: Application to the Type 3 Site in Rhus vernicifera Laccase and Its Reaction with Oxygen. </w:t>
      </w:r>
      <w:r w:rsidR="00E50B65" w:rsidRPr="00504EBC">
        <w:rPr>
          <w:i/>
          <w:noProof/>
        </w:rPr>
        <w:t>J. Am. Chem. Soc.</w:t>
      </w:r>
      <w:r w:rsidRPr="00504EBC">
        <w:rPr>
          <w:i/>
          <w:noProof/>
        </w:rPr>
        <w:t xml:space="preserve"> </w:t>
      </w:r>
      <w:r w:rsidRPr="00504EBC">
        <w:rPr>
          <w:b/>
          <w:noProof/>
        </w:rPr>
        <w:t>1987,</w:t>
      </w:r>
      <w:r w:rsidRPr="00504EBC">
        <w:rPr>
          <w:noProof/>
        </w:rPr>
        <w:t xml:space="preserve"> </w:t>
      </w:r>
      <w:r w:rsidRPr="00504EBC">
        <w:rPr>
          <w:i/>
          <w:noProof/>
        </w:rPr>
        <w:t>109</w:t>
      </w:r>
      <w:r w:rsidRPr="00504EBC">
        <w:rPr>
          <w:noProof/>
        </w:rPr>
        <w:t xml:space="preserve"> (21), 6433-6442.</w:t>
      </w:r>
    </w:p>
    <w:p w14:paraId="7D65EDB1" w14:textId="78838E5D" w:rsidR="00125A20" w:rsidRPr="00504EBC" w:rsidRDefault="00125A20" w:rsidP="00B62BD8">
      <w:pPr>
        <w:pStyle w:val="TFReferencesSection"/>
        <w:ind w:firstLine="0"/>
        <w:rPr>
          <w:noProof/>
        </w:rPr>
      </w:pPr>
      <w:r w:rsidRPr="00504EBC">
        <w:rPr>
          <w:noProof/>
        </w:rPr>
        <w:t>40.</w:t>
      </w:r>
      <w:r w:rsidRPr="00504EBC">
        <w:rPr>
          <w:noProof/>
        </w:rPr>
        <w:tab/>
        <w:t xml:space="preserve">Chang, H. C.; Lo, F. C.; Liu, W. C.; Lin, T. H.; Liaw, W. F.; Kuo, T. S.; Lee, W. Z., Ambient stable trigonal bipyramidal copper(III) complexes equipped with an exchangeable axial ligand. </w:t>
      </w:r>
      <w:r w:rsidR="00E2632B" w:rsidRPr="00504EBC">
        <w:rPr>
          <w:i/>
          <w:noProof/>
        </w:rPr>
        <w:t xml:space="preserve">Inorg. Chem. </w:t>
      </w:r>
      <w:r w:rsidRPr="00504EBC">
        <w:rPr>
          <w:b/>
          <w:noProof/>
        </w:rPr>
        <w:t>2015,</w:t>
      </w:r>
      <w:r w:rsidRPr="00504EBC">
        <w:rPr>
          <w:noProof/>
        </w:rPr>
        <w:t xml:space="preserve"> </w:t>
      </w:r>
      <w:r w:rsidRPr="00504EBC">
        <w:rPr>
          <w:i/>
          <w:noProof/>
        </w:rPr>
        <w:t>54</w:t>
      </w:r>
      <w:r w:rsidRPr="00504EBC">
        <w:rPr>
          <w:noProof/>
        </w:rPr>
        <w:t xml:space="preserve"> (11), 5527-5533.</w:t>
      </w:r>
    </w:p>
    <w:p w14:paraId="4A5CA80B" w14:textId="319D9F06" w:rsidR="00125A20" w:rsidRPr="00504EBC" w:rsidRDefault="00125A20" w:rsidP="00B62BD8">
      <w:pPr>
        <w:pStyle w:val="TFReferencesSection"/>
        <w:ind w:firstLine="0"/>
        <w:rPr>
          <w:noProof/>
        </w:rPr>
      </w:pPr>
      <w:r w:rsidRPr="00504EBC">
        <w:rPr>
          <w:noProof/>
        </w:rPr>
        <w:t>41.</w:t>
      </w:r>
      <w:r w:rsidRPr="00504EBC">
        <w:rPr>
          <w:noProof/>
        </w:rPr>
        <w:tab/>
        <w:t>DuBois, J. L.; Mukherjee, P.; Colier, A. M.; Mayer, J. M.; Solomon, E. I.; Hedman, B.; Stack, T. D. P.; Hodgson, K. O., Cu K-edge XAS study of the [Cu</w:t>
      </w:r>
      <w:r w:rsidRPr="00827E9B">
        <w:rPr>
          <w:noProof/>
          <w:vertAlign w:val="subscript"/>
        </w:rPr>
        <w:t>2</w:t>
      </w:r>
      <w:r w:rsidRPr="00504EBC">
        <w:rPr>
          <w:noProof/>
        </w:rPr>
        <w:t>(μ-O)</w:t>
      </w:r>
      <w:r w:rsidRPr="00827E9B">
        <w:rPr>
          <w:noProof/>
          <w:vertAlign w:val="subscript"/>
        </w:rPr>
        <w:t>2</w:t>
      </w:r>
      <w:r w:rsidRPr="00504EBC">
        <w:rPr>
          <w:noProof/>
        </w:rPr>
        <w:t xml:space="preserve">] core: Direct experimental evidence for the presence of Cu(III). </w:t>
      </w:r>
      <w:r w:rsidR="00E50B65" w:rsidRPr="00504EBC">
        <w:rPr>
          <w:i/>
          <w:noProof/>
        </w:rPr>
        <w:t>J. Am. Chem. Soc.</w:t>
      </w:r>
      <w:r w:rsidRPr="00504EBC">
        <w:rPr>
          <w:i/>
          <w:noProof/>
        </w:rPr>
        <w:t xml:space="preserve"> </w:t>
      </w:r>
      <w:r w:rsidRPr="00504EBC">
        <w:rPr>
          <w:b/>
          <w:noProof/>
        </w:rPr>
        <w:t>1997,</w:t>
      </w:r>
      <w:r w:rsidRPr="00504EBC">
        <w:rPr>
          <w:noProof/>
        </w:rPr>
        <w:t xml:space="preserve"> </w:t>
      </w:r>
      <w:r w:rsidRPr="00504EBC">
        <w:rPr>
          <w:i/>
          <w:noProof/>
        </w:rPr>
        <w:t>119</w:t>
      </w:r>
      <w:r w:rsidRPr="00504EBC">
        <w:rPr>
          <w:noProof/>
        </w:rPr>
        <w:t xml:space="preserve"> (36), 8578-8579.</w:t>
      </w:r>
    </w:p>
    <w:p w14:paraId="5FA79ADE" w14:textId="203F63BE" w:rsidR="00125A20" w:rsidRPr="00504EBC" w:rsidRDefault="00125A20" w:rsidP="00B62BD8">
      <w:pPr>
        <w:pStyle w:val="TFReferencesSection"/>
        <w:ind w:firstLine="0"/>
        <w:rPr>
          <w:noProof/>
        </w:rPr>
      </w:pPr>
      <w:r w:rsidRPr="00504EBC">
        <w:rPr>
          <w:noProof/>
        </w:rPr>
        <w:t>42.</w:t>
      </w:r>
      <w:r w:rsidRPr="00504EBC">
        <w:rPr>
          <w:noProof/>
        </w:rPr>
        <w:tab/>
        <w:t>Sarangi, R.; Aboelella, N.; Fujisawa, K.; Tolman, W. B.; Hedman, B.; Hodgson, K. O.; Solomon, E. I., X-ray Absorption Edge Spectroscopy and Computational Studies on LCuO</w:t>
      </w:r>
      <w:r w:rsidRPr="00827E9B">
        <w:rPr>
          <w:noProof/>
          <w:vertAlign w:val="subscript"/>
        </w:rPr>
        <w:t>2</w:t>
      </w:r>
      <w:r w:rsidRPr="00504EBC">
        <w:rPr>
          <w:noProof/>
        </w:rPr>
        <w:t xml:space="preserve"> Species: Superoxide-Cu</w:t>
      </w:r>
      <w:r w:rsidRPr="00827E9B">
        <w:rPr>
          <w:noProof/>
          <w:vertAlign w:val="superscript"/>
        </w:rPr>
        <w:t>II</w:t>
      </w:r>
      <w:r w:rsidRPr="00504EBC">
        <w:rPr>
          <w:noProof/>
        </w:rPr>
        <w:t xml:space="preserve"> versus Peroxide-Cu</w:t>
      </w:r>
      <w:r w:rsidRPr="00827E9B">
        <w:rPr>
          <w:noProof/>
          <w:vertAlign w:val="superscript"/>
        </w:rPr>
        <w:t>III</w:t>
      </w:r>
      <w:r w:rsidRPr="00504EBC">
        <w:rPr>
          <w:noProof/>
        </w:rPr>
        <w:t xml:space="preserve"> Bonding. </w:t>
      </w:r>
      <w:r w:rsidR="00E50B65" w:rsidRPr="00504EBC">
        <w:rPr>
          <w:i/>
          <w:noProof/>
        </w:rPr>
        <w:t>J. Am. Chem. Soc.</w:t>
      </w:r>
      <w:r w:rsidRPr="00504EBC">
        <w:rPr>
          <w:i/>
          <w:noProof/>
        </w:rPr>
        <w:t xml:space="preserve"> </w:t>
      </w:r>
      <w:r w:rsidRPr="00504EBC">
        <w:rPr>
          <w:b/>
          <w:noProof/>
        </w:rPr>
        <w:t>2006,</w:t>
      </w:r>
      <w:r w:rsidRPr="00504EBC">
        <w:rPr>
          <w:noProof/>
        </w:rPr>
        <w:t xml:space="preserve"> </w:t>
      </w:r>
      <w:r w:rsidRPr="00504EBC">
        <w:rPr>
          <w:i/>
          <w:noProof/>
        </w:rPr>
        <w:t>128</w:t>
      </w:r>
      <w:r w:rsidR="00E50B65" w:rsidRPr="00504EBC">
        <w:rPr>
          <w:i/>
          <w:noProof/>
        </w:rPr>
        <w:t>,</w:t>
      </w:r>
      <w:r w:rsidRPr="00504EBC">
        <w:rPr>
          <w:noProof/>
        </w:rPr>
        <w:t xml:space="preserve"> 8286-8296.</w:t>
      </w:r>
    </w:p>
    <w:p w14:paraId="3BED0D91" w14:textId="11F705FA" w:rsidR="00125A20" w:rsidRPr="00504EBC" w:rsidRDefault="00125A20" w:rsidP="00B62BD8">
      <w:pPr>
        <w:pStyle w:val="TFReferencesSection"/>
        <w:ind w:firstLine="0"/>
        <w:rPr>
          <w:noProof/>
        </w:rPr>
      </w:pPr>
      <w:r w:rsidRPr="00504EBC">
        <w:rPr>
          <w:noProof/>
        </w:rPr>
        <w:t>43.</w:t>
      </w:r>
      <w:r w:rsidRPr="00504EBC">
        <w:rPr>
          <w:noProof/>
        </w:rPr>
        <w:tab/>
        <w:t xml:space="preserve">Sarangi, R.; George, S. D. B.; Rudd, D. J.; Szilagyi, R. K.; Ribas, X.; Rovira, C.; Almeida, M.; Hodgson, K. O.; Hedman, B.; Solomon, E. I., Sulfur K-edge X-ray absorption spectroscopy as a probe of ligand-metal bond covalency: Metal vs ligand oxidation in copper and nickel dithiolene complexes. </w:t>
      </w:r>
      <w:r w:rsidR="00E50B65" w:rsidRPr="00504EBC">
        <w:rPr>
          <w:i/>
          <w:noProof/>
        </w:rPr>
        <w:t xml:space="preserve">J. Am. Chem. Soc. </w:t>
      </w:r>
      <w:r w:rsidRPr="00504EBC">
        <w:rPr>
          <w:b/>
          <w:noProof/>
        </w:rPr>
        <w:t>2007,</w:t>
      </w:r>
      <w:r w:rsidRPr="00504EBC">
        <w:rPr>
          <w:noProof/>
        </w:rPr>
        <w:t xml:space="preserve"> </w:t>
      </w:r>
      <w:r w:rsidRPr="00504EBC">
        <w:rPr>
          <w:i/>
          <w:noProof/>
        </w:rPr>
        <w:t>129</w:t>
      </w:r>
      <w:r w:rsidRPr="00504EBC">
        <w:rPr>
          <w:noProof/>
        </w:rPr>
        <w:t xml:space="preserve"> (8), 2316-2326.</w:t>
      </w:r>
    </w:p>
    <w:p w14:paraId="102E4221" w14:textId="50CBAE46" w:rsidR="00125A20" w:rsidRPr="00504EBC" w:rsidRDefault="00125A20" w:rsidP="00B62BD8">
      <w:pPr>
        <w:pStyle w:val="TFReferencesSection"/>
        <w:ind w:firstLine="0"/>
        <w:rPr>
          <w:noProof/>
        </w:rPr>
      </w:pPr>
      <w:r w:rsidRPr="00504EBC">
        <w:rPr>
          <w:noProof/>
        </w:rPr>
        <w:t>44.</w:t>
      </w:r>
      <w:r w:rsidRPr="00504EBC">
        <w:rPr>
          <w:noProof/>
        </w:rPr>
        <w:tab/>
        <w:t>Aboelella, N. W.; Kryatov, S. V.; Gherman, B. F.; Brennessel, W. W.; Young, V. G., Jr.; Sarangi, R.; Rybak-Akimova, E. V.; Hodgson, K. O.; Hedman, B.; Solomon, E. I.; Cramer, C. J.; Tolman, W. B., Dioxygen Activation at a Single Copper Site: Structure, Bonding, and Mechanism of Formation of 1:1 Cu-O</w:t>
      </w:r>
      <w:r w:rsidRPr="00504EBC">
        <w:rPr>
          <w:noProof/>
          <w:vertAlign w:val="subscript"/>
        </w:rPr>
        <w:t>2</w:t>
      </w:r>
      <w:r w:rsidRPr="00504EBC">
        <w:rPr>
          <w:noProof/>
        </w:rPr>
        <w:t xml:space="preserve"> Adducts. </w:t>
      </w:r>
      <w:r w:rsidR="00E50B65" w:rsidRPr="00504EBC">
        <w:rPr>
          <w:i/>
          <w:noProof/>
        </w:rPr>
        <w:t xml:space="preserve">J. Am. Chem. Soc. </w:t>
      </w:r>
      <w:r w:rsidRPr="00504EBC">
        <w:rPr>
          <w:b/>
          <w:noProof/>
        </w:rPr>
        <w:t>2004,</w:t>
      </w:r>
      <w:r w:rsidRPr="00504EBC">
        <w:rPr>
          <w:noProof/>
        </w:rPr>
        <w:t xml:space="preserve"> </w:t>
      </w:r>
      <w:r w:rsidRPr="00504EBC">
        <w:rPr>
          <w:i/>
          <w:noProof/>
        </w:rPr>
        <w:t>126</w:t>
      </w:r>
      <w:r w:rsidRPr="00504EBC">
        <w:rPr>
          <w:noProof/>
        </w:rPr>
        <w:t>, 16896-16911.</w:t>
      </w:r>
    </w:p>
    <w:p w14:paraId="59ABA648" w14:textId="0C08544B" w:rsidR="00125A20" w:rsidRPr="00504EBC" w:rsidRDefault="00125A20" w:rsidP="00B62BD8">
      <w:pPr>
        <w:pStyle w:val="TFReferencesSection"/>
        <w:ind w:firstLine="0"/>
        <w:rPr>
          <w:noProof/>
        </w:rPr>
      </w:pPr>
      <w:r w:rsidRPr="00504EBC">
        <w:rPr>
          <w:noProof/>
        </w:rPr>
        <w:t>45.</w:t>
      </w:r>
      <w:r w:rsidRPr="00504EBC">
        <w:rPr>
          <w:noProof/>
        </w:rPr>
        <w:tab/>
        <w:t xml:space="preserve">As the copper foil reference for these measurements was calibrated to 8979 eV, as opposed to the conventional 8980.3 eV, this causes all of the values to be red-shifted by 1.3 eV. Hence, if the reference foil had been set at 8980.3 eV, as is convention, the values obtained for the pre-edge would be 8979.4 eV for </w:t>
      </w:r>
      <w:r w:rsidRPr="00504EBC">
        <w:rPr>
          <w:b/>
          <w:bCs/>
          <w:noProof/>
        </w:rPr>
        <w:t>1a</w:t>
      </w:r>
      <w:r w:rsidRPr="00504EBC">
        <w:rPr>
          <w:noProof/>
        </w:rPr>
        <w:t xml:space="preserve"> and 8980.7 eV for </w:t>
      </w:r>
      <w:r w:rsidRPr="00504EBC">
        <w:rPr>
          <w:b/>
          <w:bCs/>
          <w:noProof/>
        </w:rPr>
        <w:t>1b</w:t>
      </w:r>
      <w:r w:rsidRPr="00504EBC">
        <w:rPr>
          <w:noProof/>
        </w:rPr>
        <w:t>. This is within the average range of 8979 (± 0.4 eV) for Cu</w:t>
      </w:r>
      <w:r w:rsidRPr="00504EBC">
        <w:rPr>
          <w:noProof/>
          <w:vertAlign w:val="superscript"/>
        </w:rPr>
        <w:t xml:space="preserve">II </w:t>
      </w:r>
      <w:r w:rsidRPr="00504EBC">
        <w:rPr>
          <w:noProof/>
        </w:rPr>
        <w:t>and 8981 (± 0.5 eV) for Cu</w:t>
      </w:r>
      <w:r w:rsidRPr="00504EBC">
        <w:rPr>
          <w:noProof/>
          <w:vertAlign w:val="superscript"/>
        </w:rPr>
        <w:t>III</w:t>
      </w:r>
      <w:r w:rsidRPr="00504EBC">
        <w:rPr>
          <w:noProof/>
        </w:rPr>
        <w:t>.</w:t>
      </w:r>
    </w:p>
    <w:p w14:paraId="2916FE23" w14:textId="18455F48" w:rsidR="00125A20" w:rsidRPr="00504EBC" w:rsidRDefault="00125A20" w:rsidP="00B62BD8">
      <w:pPr>
        <w:pStyle w:val="TFReferencesSection"/>
        <w:ind w:firstLine="0"/>
        <w:rPr>
          <w:noProof/>
        </w:rPr>
      </w:pPr>
      <w:r w:rsidRPr="00504EBC">
        <w:rPr>
          <w:noProof/>
        </w:rPr>
        <w:t>46.</w:t>
      </w:r>
      <w:r w:rsidRPr="00504EBC">
        <w:rPr>
          <w:noProof/>
        </w:rPr>
        <w:tab/>
        <w:t xml:space="preserve">DuBois, J. L.; Mukherjee, P.; Stack, T. D. P.; Hedman, B.; Solomon, E. I.; Hodgson, K. O., A Systematic K-edge X-ray Absorption Spectroscopic Study of Cu(III) Sites. </w:t>
      </w:r>
      <w:r w:rsidR="00692A78" w:rsidRPr="00504EBC">
        <w:rPr>
          <w:i/>
          <w:noProof/>
        </w:rPr>
        <w:t xml:space="preserve">J. Am. Chem. Soc. </w:t>
      </w:r>
      <w:r w:rsidRPr="00504EBC">
        <w:rPr>
          <w:b/>
          <w:noProof/>
        </w:rPr>
        <w:t>2000,</w:t>
      </w:r>
      <w:r w:rsidRPr="00504EBC">
        <w:rPr>
          <w:noProof/>
        </w:rPr>
        <w:t xml:space="preserve"> </w:t>
      </w:r>
      <w:r w:rsidRPr="00504EBC">
        <w:rPr>
          <w:i/>
          <w:noProof/>
        </w:rPr>
        <w:t>122</w:t>
      </w:r>
      <w:r w:rsidRPr="00504EBC">
        <w:rPr>
          <w:noProof/>
        </w:rPr>
        <w:t>, 5775-5787.</w:t>
      </w:r>
    </w:p>
    <w:p w14:paraId="7220405B" w14:textId="44614550" w:rsidR="00125A20" w:rsidRPr="00504EBC" w:rsidRDefault="00125A20" w:rsidP="00B62BD8">
      <w:pPr>
        <w:pStyle w:val="TFReferencesSection"/>
        <w:ind w:firstLine="0"/>
        <w:rPr>
          <w:noProof/>
        </w:rPr>
      </w:pPr>
      <w:r w:rsidRPr="00504EBC">
        <w:rPr>
          <w:noProof/>
        </w:rPr>
        <w:t>47.</w:t>
      </w:r>
      <w:r w:rsidRPr="00504EBC">
        <w:rPr>
          <w:noProof/>
        </w:rPr>
        <w:tab/>
        <w:t>Lytle, F. W.; Greegor, R. B.; Panson, J., Discussion of x-ray absorption near edge structure: Application to Cu in the high-Tc superconductors La</w:t>
      </w:r>
      <w:r w:rsidRPr="00827E9B">
        <w:rPr>
          <w:noProof/>
          <w:vertAlign w:val="subscript"/>
        </w:rPr>
        <w:t>1.8</w:t>
      </w:r>
      <w:r w:rsidRPr="00504EBC">
        <w:rPr>
          <w:noProof/>
        </w:rPr>
        <w:t>Sr</w:t>
      </w:r>
      <w:r w:rsidRPr="00827E9B">
        <w:rPr>
          <w:noProof/>
          <w:vertAlign w:val="subscript"/>
        </w:rPr>
        <w:t>0.2</w:t>
      </w:r>
      <w:r w:rsidRPr="00504EBC">
        <w:rPr>
          <w:noProof/>
        </w:rPr>
        <w:t>CuO</w:t>
      </w:r>
      <w:r w:rsidRPr="00827E9B">
        <w:rPr>
          <w:noProof/>
          <w:vertAlign w:val="subscript"/>
        </w:rPr>
        <w:t>4</w:t>
      </w:r>
      <w:r w:rsidRPr="00504EBC">
        <w:rPr>
          <w:noProof/>
        </w:rPr>
        <w:t xml:space="preserve"> and YBa</w:t>
      </w:r>
      <w:r w:rsidRPr="00827E9B">
        <w:rPr>
          <w:noProof/>
          <w:vertAlign w:val="subscript"/>
        </w:rPr>
        <w:t>2</w:t>
      </w:r>
      <w:r w:rsidRPr="00504EBC">
        <w:rPr>
          <w:noProof/>
        </w:rPr>
        <w:t>Cu</w:t>
      </w:r>
      <w:r w:rsidRPr="00827E9B">
        <w:rPr>
          <w:noProof/>
          <w:vertAlign w:val="subscript"/>
        </w:rPr>
        <w:t>3</w:t>
      </w:r>
      <w:r w:rsidRPr="00504EBC">
        <w:rPr>
          <w:noProof/>
        </w:rPr>
        <w:t>O</w:t>
      </w:r>
      <w:r w:rsidRPr="00827E9B">
        <w:rPr>
          <w:noProof/>
          <w:vertAlign w:val="subscript"/>
        </w:rPr>
        <w:t>7</w:t>
      </w:r>
      <w:r w:rsidRPr="00504EBC">
        <w:rPr>
          <w:noProof/>
        </w:rPr>
        <w:t xml:space="preserve">. </w:t>
      </w:r>
      <w:r w:rsidR="00145202" w:rsidRPr="00504EBC">
        <w:rPr>
          <w:i/>
          <w:noProof/>
        </w:rPr>
        <w:t xml:space="preserve">Phys. Rev. </w:t>
      </w:r>
      <w:r w:rsidRPr="00504EBC">
        <w:rPr>
          <w:i/>
          <w:noProof/>
        </w:rPr>
        <w:t xml:space="preserve"> B </w:t>
      </w:r>
      <w:r w:rsidRPr="00504EBC">
        <w:rPr>
          <w:b/>
          <w:noProof/>
        </w:rPr>
        <w:t>1988,</w:t>
      </w:r>
      <w:r w:rsidRPr="00504EBC">
        <w:rPr>
          <w:noProof/>
        </w:rPr>
        <w:t xml:space="preserve"> </w:t>
      </w:r>
      <w:r w:rsidRPr="00504EBC">
        <w:rPr>
          <w:i/>
          <w:noProof/>
        </w:rPr>
        <w:t>37</w:t>
      </w:r>
      <w:r w:rsidRPr="00504EBC">
        <w:rPr>
          <w:noProof/>
        </w:rPr>
        <w:t xml:space="preserve"> (4), 1550-1563.</w:t>
      </w:r>
    </w:p>
    <w:p w14:paraId="5A51D360" w14:textId="2BECDDD1" w:rsidR="00125A20" w:rsidRPr="00504EBC" w:rsidRDefault="00125A20" w:rsidP="00B62BD8">
      <w:pPr>
        <w:pStyle w:val="TFReferencesSection"/>
        <w:ind w:firstLine="0"/>
        <w:rPr>
          <w:noProof/>
        </w:rPr>
      </w:pPr>
      <w:r w:rsidRPr="00504EBC">
        <w:rPr>
          <w:noProof/>
        </w:rPr>
        <w:t>48.</w:t>
      </w:r>
      <w:r w:rsidRPr="00504EBC">
        <w:rPr>
          <w:noProof/>
        </w:rPr>
        <w:tab/>
        <w:t xml:space="preserve">McManus, C.; Mondal, P.; Lovisari, M.; Twamley, B.; McDonald, A. R., Carboxamidate Ligand Noninnocence in Proton Coupled Electron Transfer. </w:t>
      </w:r>
      <w:r w:rsidR="00E2632B" w:rsidRPr="00504EBC">
        <w:rPr>
          <w:i/>
          <w:noProof/>
        </w:rPr>
        <w:t xml:space="preserve">Inorg. Chem. </w:t>
      </w:r>
      <w:r w:rsidRPr="00504EBC">
        <w:rPr>
          <w:b/>
          <w:noProof/>
        </w:rPr>
        <w:t>2019,</w:t>
      </w:r>
      <w:r w:rsidRPr="00504EBC">
        <w:rPr>
          <w:noProof/>
        </w:rPr>
        <w:t xml:space="preserve"> </w:t>
      </w:r>
      <w:r w:rsidRPr="00504EBC">
        <w:rPr>
          <w:i/>
          <w:noProof/>
        </w:rPr>
        <w:t>58</w:t>
      </w:r>
      <w:r w:rsidRPr="00504EBC">
        <w:rPr>
          <w:noProof/>
        </w:rPr>
        <w:t xml:space="preserve"> (7), 4515-4523.</w:t>
      </w:r>
    </w:p>
    <w:p w14:paraId="1026EE82" w14:textId="4777A1A7" w:rsidR="00125A20" w:rsidRPr="00504EBC" w:rsidRDefault="00125A20" w:rsidP="00B62BD8">
      <w:pPr>
        <w:pStyle w:val="TFReferencesSection"/>
        <w:ind w:firstLine="0"/>
        <w:rPr>
          <w:noProof/>
        </w:rPr>
      </w:pPr>
      <w:r w:rsidRPr="00504EBC">
        <w:rPr>
          <w:noProof/>
        </w:rPr>
        <w:t>49.</w:t>
      </w:r>
      <w:r w:rsidRPr="00504EBC">
        <w:rPr>
          <w:noProof/>
        </w:rPr>
        <w:tab/>
        <w:t xml:space="preserve">Guttenplan, J. B.; Cohen, S. G., Triplet energies, reduction potentials, and ionization potentials in carbonyl-donor partial charge-transfer interactions. </w:t>
      </w:r>
      <w:r w:rsidR="00692A78" w:rsidRPr="00504EBC">
        <w:rPr>
          <w:i/>
          <w:noProof/>
        </w:rPr>
        <w:t xml:space="preserve">J. Am. Chem. Soc. </w:t>
      </w:r>
      <w:r w:rsidRPr="00504EBC">
        <w:rPr>
          <w:b/>
          <w:noProof/>
        </w:rPr>
        <w:t>1972,</w:t>
      </w:r>
      <w:r w:rsidRPr="00504EBC">
        <w:rPr>
          <w:noProof/>
        </w:rPr>
        <w:t xml:space="preserve"> </w:t>
      </w:r>
      <w:r w:rsidRPr="00504EBC">
        <w:rPr>
          <w:i/>
          <w:noProof/>
        </w:rPr>
        <w:t>94</w:t>
      </w:r>
      <w:r w:rsidRPr="00504EBC">
        <w:rPr>
          <w:noProof/>
        </w:rPr>
        <w:t xml:space="preserve"> (11), 4040-4042.</w:t>
      </w:r>
    </w:p>
    <w:p w14:paraId="4098A288" w14:textId="25EFCA43" w:rsidR="00125A20" w:rsidRPr="00504EBC" w:rsidRDefault="00125A20" w:rsidP="00B62BD8">
      <w:pPr>
        <w:pStyle w:val="TFReferencesSection"/>
        <w:ind w:firstLine="0"/>
        <w:rPr>
          <w:noProof/>
        </w:rPr>
      </w:pPr>
      <w:r w:rsidRPr="00504EBC">
        <w:rPr>
          <w:noProof/>
        </w:rPr>
        <w:t>50.</w:t>
      </w:r>
      <w:r w:rsidRPr="00504EBC">
        <w:rPr>
          <w:noProof/>
        </w:rPr>
        <w:tab/>
        <w:t xml:space="preserve">Wagner, P. J.; Lam, H. M. H., Charge-transfer quenching of triplet </w:t>
      </w:r>
      <w:r w:rsidR="005470EF" w:rsidRPr="005470EF">
        <w:rPr>
          <w:rFonts w:ascii="Symbol" w:hAnsi="Symbol"/>
          <w:noProof/>
        </w:rPr>
        <w:t></w:t>
      </w:r>
      <w:r w:rsidRPr="00504EBC">
        <w:rPr>
          <w:noProof/>
        </w:rPr>
        <w:t xml:space="preserve">-trifluoroacetophenones. </w:t>
      </w:r>
      <w:r w:rsidR="00692A78" w:rsidRPr="00504EBC">
        <w:rPr>
          <w:i/>
          <w:noProof/>
        </w:rPr>
        <w:t xml:space="preserve">J. Am. Chem. Soc. </w:t>
      </w:r>
      <w:r w:rsidRPr="00504EBC">
        <w:rPr>
          <w:b/>
          <w:noProof/>
        </w:rPr>
        <w:t>1980,</w:t>
      </w:r>
      <w:r w:rsidRPr="00504EBC">
        <w:rPr>
          <w:noProof/>
        </w:rPr>
        <w:t xml:space="preserve"> </w:t>
      </w:r>
      <w:r w:rsidRPr="00504EBC">
        <w:rPr>
          <w:i/>
          <w:noProof/>
        </w:rPr>
        <w:t>102</w:t>
      </w:r>
      <w:r w:rsidRPr="00504EBC">
        <w:rPr>
          <w:noProof/>
        </w:rPr>
        <w:t xml:space="preserve"> (12), 4167-4172.</w:t>
      </w:r>
    </w:p>
    <w:p w14:paraId="3AA002D0" w14:textId="04956747" w:rsidR="00125A20" w:rsidRPr="00504EBC" w:rsidRDefault="00125A20" w:rsidP="00B62BD8">
      <w:pPr>
        <w:pStyle w:val="TFReferencesSection"/>
        <w:ind w:firstLine="0"/>
        <w:rPr>
          <w:noProof/>
        </w:rPr>
      </w:pPr>
      <w:r w:rsidRPr="00504EBC">
        <w:rPr>
          <w:noProof/>
        </w:rPr>
        <w:t>51.</w:t>
      </w:r>
      <w:r w:rsidRPr="00504EBC">
        <w:rPr>
          <w:noProof/>
        </w:rPr>
        <w:tab/>
        <w:t xml:space="preserve">Marcus, R. A.; Sutin, N., Electron transfers in chemistry and biology. </w:t>
      </w:r>
      <w:r w:rsidRPr="00504EBC">
        <w:rPr>
          <w:i/>
          <w:noProof/>
        </w:rPr>
        <w:t>Biochim</w:t>
      </w:r>
      <w:r w:rsidR="00145202" w:rsidRPr="00504EBC">
        <w:rPr>
          <w:i/>
          <w:noProof/>
        </w:rPr>
        <w:t>.</w:t>
      </w:r>
      <w:r w:rsidRPr="00504EBC">
        <w:rPr>
          <w:i/>
          <w:noProof/>
        </w:rPr>
        <w:t xml:space="preserve"> et Biophys</w:t>
      </w:r>
      <w:r w:rsidR="00145202" w:rsidRPr="00504EBC">
        <w:rPr>
          <w:i/>
          <w:noProof/>
        </w:rPr>
        <w:t>.</w:t>
      </w:r>
      <w:r w:rsidRPr="00504EBC">
        <w:rPr>
          <w:i/>
          <w:noProof/>
        </w:rPr>
        <w:t xml:space="preserve"> Acta (BBA) </w:t>
      </w:r>
      <w:r w:rsidRPr="00504EBC">
        <w:rPr>
          <w:b/>
          <w:noProof/>
        </w:rPr>
        <w:t>1985,</w:t>
      </w:r>
      <w:r w:rsidRPr="00504EBC">
        <w:rPr>
          <w:noProof/>
        </w:rPr>
        <w:t xml:space="preserve"> </w:t>
      </w:r>
      <w:r w:rsidRPr="00504EBC">
        <w:rPr>
          <w:i/>
          <w:noProof/>
        </w:rPr>
        <w:t>811</w:t>
      </w:r>
      <w:r w:rsidRPr="00504EBC">
        <w:rPr>
          <w:noProof/>
        </w:rPr>
        <w:t xml:space="preserve"> (3), 265-322.</w:t>
      </w:r>
    </w:p>
    <w:p w14:paraId="2798C360" w14:textId="6CA3FE99" w:rsidR="00125A20" w:rsidRPr="00504EBC" w:rsidRDefault="00125A20" w:rsidP="00B62BD8">
      <w:pPr>
        <w:pStyle w:val="TFReferencesSection"/>
        <w:ind w:firstLine="0"/>
        <w:rPr>
          <w:noProof/>
        </w:rPr>
      </w:pPr>
      <w:r w:rsidRPr="00504EBC">
        <w:rPr>
          <w:noProof/>
        </w:rPr>
        <w:t>52.</w:t>
      </w:r>
      <w:r w:rsidRPr="00504EBC">
        <w:rPr>
          <w:noProof/>
        </w:rPr>
        <w:tab/>
        <w:t xml:space="preserve">Ram, M. S.; Hupp, J. T., Linear free energy relations for multielectron transfer kinetics: a brief look at the Broensted/Tafel analogy. </w:t>
      </w:r>
      <w:r w:rsidR="00EE694E" w:rsidRPr="00504EBC">
        <w:rPr>
          <w:i/>
          <w:noProof/>
        </w:rPr>
        <w:t>J. Phys. Chem.</w:t>
      </w:r>
      <w:r w:rsidRPr="00504EBC">
        <w:rPr>
          <w:i/>
          <w:noProof/>
        </w:rPr>
        <w:t xml:space="preserve"> </w:t>
      </w:r>
      <w:r w:rsidRPr="00504EBC">
        <w:rPr>
          <w:b/>
          <w:noProof/>
        </w:rPr>
        <w:t>1990,</w:t>
      </w:r>
      <w:r w:rsidRPr="00504EBC">
        <w:rPr>
          <w:noProof/>
        </w:rPr>
        <w:t xml:space="preserve"> </w:t>
      </w:r>
      <w:r w:rsidRPr="00504EBC">
        <w:rPr>
          <w:i/>
          <w:noProof/>
        </w:rPr>
        <w:t>94</w:t>
      </w:r>
      <w:r w:rsidRPr="00504EBC">
        <w:rPr>
          <w:noProof/>
        </w:rPr>
        <w:t xml:space="preserve"> (6), 2378-2380.</w:t>
      </w:r>
    </w:p>
    <w:p w14:paraId="2A8BFD3D" w14:textId="5C21985A" w:rsidR="00125A20" w:rsidRPr="00504EBC" w:rsidRDefault="00125A20" w:rsidP="00B62BD8">
      <w:pPr>
        <w:pStyle w:val="TFReferencesSection"/>
        <w:ind w:firstLine="0"/>
        <w:rPr>
          <w:noProof/>
        </w:rPr>
      </w:pPr>
      <w:r w:rsidRPr="00504EBC">
        <w:rPr>
          <w:noProof/>
        </w:rPr>
        <w:t>53.</w:t>
      </w:r>
      <w:r w:rsidRPr="00504EBC">
        <w:rPr>
          <w:noProof/>
        </w:rPr>
        <w:tab/>
        <w:t>Weatherly, S. C.; Yang, I. V.; Thorp, H. H., Proton-Coupled Electron Transfer in Duplex DNA:</w:t>
      </w:r>
      <w:r w:rsidRPr="00504EBC">
        <w:rPr>
          <w:rFonts w:ascii="Times New Roman" w:hAnsi="Times New Roman"/>
          <w:noProof/>
        </w:rPr>
        <w:t> </w:t>
      </w:r>
      <w:r w:rsidRPr="00504EBC">
        <w:rPr>
          <w:noProof/>
        </w:rPr>
        <w:t xml:space="preserve"> Driving Force Dependence and Isotope Effects on Electrocatalytic Oxidation of Guanine. </w:t>
      </w:r>
      <w:r w:rsidR="00692A78" w:rsidRPr="00504EBC">
        <w:rPr>
          <w:i/>
          <w:noProof/>
        </w:rPr>
        <w:t xml:space="preserve">J. Am. Chem. Soc. </w:t>
      </w:r>
      <w:r w:rsidRPr="00504EBC">
        <w:rPr>
          <w:b/>
          <w:noProof/>
        </w:rPr>
        <w:t>2001,</w:t>
      </w:r>
      <w:r w:rsidRPr="00504EBC">
        <w:rPr>
          <w:noProof/>
        </w:rPr>
        <w:t xml:space="preserve"> </w:t>
      </w:r>
      <w:r w:rsidRPr="00504EBC">
        <w:rPr>
          <w:i/>
          <w:noProof/>
        </w:rPr>
        <w:t>123</w:t>
      </w:r>
      <w:r w:rsidRPr="00504EBC">
        <w:rPr>
          <w:noProof/>
        </w:rPr>
        <w:t xml:space="preserve"> (6), 1236-1237.</w:t>
      </w:r>
    </w:p>
    <w:p w14:paraId="577ECBF3" w14:textId="2723B745" w:rsidR="00125A20" w:rsidRPr="00504EBC" w:rsidRDefault="00125A20" w:rsidP="00B62BD8">
      <w:pPr>
        <w:pStyle w:val="TFReferencesSection"/>
        <w:ind w:firstLine="0"/>
        <w:rPr>
          <w:noProof/>
        </w:rPr>
      </w:pPr>
      <w:r w:rsidRPr="00504EBC">
        <w:rPr>
          <w:noProof/>
        </w:rPr>
        <w:t>54.</w:t>
      </w:r>
      <w:r w:rsidRPr="00504EBC">
        <w:rPr>
          <w:noProof/>
        </w:rPr>
        <w:tab/>
        <w:t xml:space="preserve">Lee, J. Y.; Peterson, R. L.; Ohkubo, K.; Garcia-Bosch, I.; Himes, R. a.; Woertink, J.; Moore, C. D.; Solomon, E. I.; Fukuzumi, S.; Karlin, K. D., Mechanistic insights into the oxidation of substituted phenols via hydrogen atom abstraction by a cupric-superoxo complex. </w:t>
      </w:r>
      <w:r w:rsidR="00692A78" w:rsidRPr="00504EBC">
        <w:rPr>
          <w:i/>
          <w:noProof/>
        </w:rPr>
        <w:t xml:space="preserve">J. Am. Chem. Soc. </w:t>
      </w:r>
      <w:r w:rsidRPr="00504EBC">
        <w:rPr>
          <w:b/>
          <w:noProof/>
        </w:rPr>
        <w:t>2014,</w:t>
      </w:r>
      <w:r w:rsidRPr="00504EBC">
        <w:rPr>
          <w:noProof/>
        </w:rPr>
        <w:t xml:space="preserve"> </w:t>
      </w:r>
      <w:r w:rsidRPr="00504EBC">
        <w:rPr>
          <w:i/>
          <w:noProof/>
        </w:rPr>
        <w:t>136</w:t>
      </w:r>
      <w:r w:rsidRPr="00504EBC">
        <w:rPr>
          <w:noProof/>
        </w:rPr>
        <w:t>, 9925-9937.</w:t>
      </w:r>
    </w:p>
    <w:p w14:paraId="36630B5C" w14:textId="2A8411D1" w:rsidR="00125A20" w:rsidRPr="00504EBC" w:rsidRDefault="00125A20" w:rsidP="00B62BD8">
      <w:pPr>
        <w:pStyle w:val="TFReferencesSection"/>
        <w:ind w:firstLine="0"/>
        <w:rPr>
          <w:noProof/>
        </w:rPr>
      </w:pPr>
      <w:r w:rsidRPr="00504EBC">
        <w:rPr>
          <w:noProof/>
        </w:rPr>
        <w:t>55.</w:t>
      </w:r>
      <w:r w:rsidRPr="00504EBC">
        <w:rPr>
          <w:noProof/>
        </w:rPr>
        <w:tab/>
        <w:t>Garcia-Bosch, I.; Cowley, R. E.; Díaz, D. E.; Peterson, R. L.; Solomon, E. I.; Karlin, K. D., Substrate and Lewis Acid Coordination Promote O–O Bond Cleavage of an Unreactive L</w:t>
      </w:r>
      <w:r w:rsidRPr="00827E9B">
        <w:rPr>
          <w:noProof/>
          <w:vertAlign w:val="subscript"/>
        </w:rPr>
        <w:t>2</w:t>
      </w:r>
      <w:r w:rsidRPr="00504EBC">
        <w:rPr>
          <w:noProof/>
        </w:rPr>
        <w:t>Cu</w:t>
      </w:r>
      <w:r w:rsidR="00827E9B">
        <w:rPr>
          <w:noProof/>
          <w:vertAlign w:val="superscript"/>
        </w:rPr>
        <w:t>II</w:t>
      </w:r>
      <w:r w:rsidRPr="00827E9B">
        <w:rPr>
          <w:noProof/>
          <w:vertAlign w:val="subscript"/>
        </w:rPr>
        <w:t>2</w:t>
      </w:r>
      <w:r w:rsidRPr="00504EBC">
        <w:rPr>
          <w:noProof/>
        </w:rPr>
        <w:t>(O</w:t>
      </w:r>
      <w:r w:rsidRPr="00827E9B">
        <w:rPr>
          <w:noProof/>
          <w:vertAlign w:val="subscript"/>
        </w:rPr>
        <w:t>2</w:t>
      </w:r>
      <w:r w:rsidRPr="00827E9B">
        <w:rPr>
          <w:noProof/>
          <w:vertAlign w:val="superscript"/>
        </w:rPr>
        <w:t>2–</w:t>
      </w:r>
      <w:r w:rsidRPr="00504EBC">
        <w:rPr>
          <w:noProof/>
        </w:rPr>
        <w:t>) Species to Form L</w:t>
      </w:r>
      <w:r w:rsidRPr="00827E9B">
        <w:rPr>
          <w:noProof/>
          <w:vertAlign w:val="subscript"/>
        </w:rPr>
        <w:t>2</w:t>
      </w:r>
      <w:r w:rsidRPr="00504EBC">
        <w:rPr>
          <w:noProof/>
        </w:rPr>
        <w:t>Cu</w:t>
      </w:r>
      <w:r w:rsidRPr="00827E9B">
        <w:rPr>
          <w:noProof/>
          <w:vertAlign w:val="superscript"/>
        </w:rPr>
        <w:t>III</w:t>
      </w:r>
      <w:r w:rsidRPr="00827E9B">
        <w:rPr>
          <w:noProof/>
          <w:vertAlign w:val="subscript"/>
        </w:rPr>
        <w:t>2</w:t>
      </w:r>
      <w:r w:rsidRPr="00504EBC">
        <w:rPr>
          <w:noProof/>
        </w:rPr>
        <w:t>(O)</w:t>
      </w:r>
      <w:r w:rsidRPr="00827E9B">
        <w:rPr>
          <w:noProof/>
          <w:vertAlign w:val="subscript"/>
        </w:rPr>
        <w:t>2</w:t>
      </w:r>
      <w:r w:rsidRPr="00504EBC">
        <w:rPr>
          <w:noProof/>
        </w:rPr>
        <w:t xml:space="preserve"> Cores with Enhanced Oxidative Reactivity. </w:t>
      </w:r>
      <w:r w:rsidR="00692A78" w:rsidRPr="00504EBC">
        <w:rPr>
          <w:i/>
          <w:noProof/>
        </w:rPr>
        <w:t xml:space="preserve">J. Am. Chem. Soc. </w:t>
      </w:r>
      <w:r w:rsidRPr="00504EBC">
        <w:rPr>
          <w:b/>
          <w:noProof/>
        </w:rPr>
        <w:t>2017,</w:t>
      </w:r>
      <w:r w:rsidRPr="00504EBC">
        <w:rPr>
          <w:noProof/>
        </w:rPr>
        <w:t xml:space="preserve"> </w:t>
      </w:r>
      <w:r w:rsidRPr="00504EBC">
        <w:rPr>
          <w:i/>
          <w:noProof/>
        </w:rPr>
        <w:t>139</w:t>
      </w:r>
      <w:r w:rsidRPr="00504EBC">
        <w:rPr>
          <w:noProof/>
        </w:rPr>
        <w:t xml:space="preserve"> (8), 3186-3195.</w:t>
      </w:r>
    </w:p>
    <w:p w14:paraId="10B79959" w14:textId="6216D3EE" w:rsidR="00125A20" w:rsidRDefault="00125A20" w:rsidP="00B62BD8">
      <w:pPr>
        <w:pStyle w:val="TFReferencesSection"/>
        <w:ind w:firstLine="0"/>
        <w:rPr>
          <w:noProof/>
        </w:rPr>
      </w:pPr>
      <w:r w:rsidRPr="00504EBC">
        <w:rPr>
          <w:noProof/>
        </w:rPr>
        <w:t>56.</w:t>
      </w:r>
      <w:r w:rsidRPr="00504EBC">
        <w:rPr>
          <w:noProof/>
        </w:rPr>
        <w:tab/>
        <w:t xml:space="preserve">Bailey, W. D.; Dhar, D.; Cramblitt, A. C.; Tolman, W. B., Mechanistic Dichotomy in Proton-Coupled Electron-Transfer Reactions of Phenols with a Copper Superoxide Complex. </w:t>
      </w:r>
      <w:r w:rsidR="00692A78" w:rsidRPr="00504EBC">
        <w:rPr>
          <w:i/>
          <w:noProof/>
        </w:rPr>
        <w:t xml:space="preserve">J. Am. Chem. Soc. </w:t>
      </w:r>
      <w:r w:rsidRPr="00504EBC">
        <w:rPr>
          <w:b/>
          <w:noProof/>
        </w:rPr>
        <w:t>2019,</w:t>
      </w:r>
      <w:r w:rsidRPr="00504EBC">
        <w:rPr>
          <w:noProof/>
        </w:rPr>
        <w:t xml:space="preserve"> </w:t>
      </w:r>
      <w:r w:rsidRPr="00504EBC">
        <w:rPr>
          <w:i/>
          <w:noProof/>
        </w:rPr>
        <w:t>141</w:t>
      </w:r>
      <w:r w:rsidRPr="00504EBC">
        <w:rPr>
          <w:noProof/>
        </w:rPr>
        <w:t xml:space="preserve"> (13), 5470-5480.</w:t>
      </w:r>
    </w:p>
    <w:p w14:paraId="7AA6D345" w14:textId="36365769" w:rsidR="007337E1" w:rsidRPr="004C0F1A" w:rsidRDefault="007337E1" w:rsidP="007337E1">
      <w:pPr>
        <w:pStyle w:val="TFReferencesSection"/>
        <w:rPr>
          <w:noProof/>
        </w:rPr>
      </w:pPr>
      <w:r>
        <w:rPr>
          <w:noProof/>
        </w:rPr>
        <w:t>5</w:t>
      </w:r>
      <w:r w:rsidRPr="004C0F1A">
        <w:rPr>
          <w:noProof/>
        </w:rPr>
        <w:t>7.</w:t>
      </w:r>
      <w:r w:rsidRPr="004C0F1A">
        <w:rPr>
          <w:noProof/>
        </w:rPr>
        <w:tab/>
        <w:t xml:space="preserve">Luo, Y.-R., Handbook of bond dissociation energies in organic compounds. CRC press: </w:t>
      </w:r>
      <w:r w:rsidRPr="007337E1">
        <w:rPr>
          <w:b/>
          <w:bCs/>
          <w:noProof/>
        </w:rPr>
        <w:t>2002</w:t>
      </w:r>
      <w:r w:rsidRPr="004C0F1A">
        <w:rPr>
          <w:noProof/>
        </w:rPr>
        <w:t>.</w:t>
      </w:r>
    </w:p>
    <w:p w14:paraId="6D03F919" w14:textId="078F8F2A" w:rsidR="007337E1" w:rsidRPr="004C0F1A" w:rsidRDefault="007337E1" w:rsidP="007337E1">
      <w:pPr>
        <w:pStyle w:val="TFReferencesSection"/>
        <w:rPr>
          <w:noProof/>
        </w:rPr>
      </w:pPr>
      <w:r w:rsidRPr="004C0F1A">
        <w:rPr>
          <w:noProof/>
        </w:rPr>
        <w:t>58.</w:t>
      </w:r>
      <w:r w:rsidRPr="004C0F1A">
        <w:rPr>
          <w:noProof/>
        </w:rPr>
        <w:tab/>
        <w:t xml:space="preserve">Brigati, G.; Lucarini, M.; Mugnaini, V.; Pedulli, G. F., Determination of the Substituent Effect on the O−H Bond Dissociation Enthalpies of Phenolic Antioxidants by the EPR Radical Equilibration Technique. </w:t>
      </w:r>
      <w:r w:rsidRPr="007337E1">
        <w:rPr>
          <w:i/>
          <w:iCs/>
          <w:noProof/>
        </w:rPr>
        <w:t>J. Org. Chem.</w:t>
      </w:r>
      <w:r w:rsidRPr="004C0F1A">
        <w:rPr>
          <w:noProof/>
        </w:rPr>
        <w:t xml:space="preserve"> </w:t>
      </w:r>
      <w:r w:rsidRPr="004C0F1A">
        <w:rPr>
          <w:b/>
          <w:noProof/>
        </w:rPr>
        <w:t>2002,</w:t>
      </w:r>
      <w:r w:rsidRPr="004C0F1A">
        <w:rPr>
          <w:noProof/>
        </w:rPr>
        <w:t xml:space="preserve"> 67 (14), 4828-4832.</w:t>
      </w:r>
    </w:p>
    <w:p w14:paraId="4C7817D0" w14:textId="7B2F2C1A" w:rsidR="007337E1" w:rsidRPr="007337E1" w:rsidRDefault="007337E1" w:rsidP="007337E1">
      <w:pPr>
        <w:pStyle w:val="TFReferencesSection"/>
        <w:rPr>
          <w:i/>
          <w:iCs/>
          <w:noProof/>
        </w:rPr>
      </w:pPr>
      <w:r w:rsidRPr="004C0F1A">
        <w:rPr>
          <w:noProof/>
        </w:rPr>
        <w:t>59.</w:t>
      </w:r>
      <w:r w:rsidRPr="004C0F1A">
        <w:rPr>
          <w:noProof/>
        </w:rPr>
        <w:tab/>
        <w:t xml:space="preserve">Kundu, S.; Miceli, E.; Farquhar, E. R.; Ray, K., Mechanism of phenol oxidation by heterodinuclear NiCu bis(μ-oxo) complexes involving nucleophilic oxo groups. </w:t>
      </w:r>
      <w:r w:rsidRPr="007337E1">
        <w:rPr>
          <w:i/>
          <w:iCs/>
          <w:noProof/>
        </w:rPr>
        <w:t>Dalton Trans</w:t>
      </w:r>
      <w:r>
        <w:rPr>
          <w:i/>
          <w:iCs/>
          <w:noProof/>
        </w:rPr>
        <w:t>.</w:t>
      </w:r>
      <w:r w:rsidRPr="004C0F1A">
        <w:rPr>
          <w:noProof/>
        </w:rPr>
        <w:t xml:space="preserve"> </w:t>
      </w:r>
      <w:r w:rsidRPr="004C0F1A">
        <w:rPr>
          <w:b/>
          <w:noProof/>
        </w:rPr>
        <w:t>2014,</w:t>
      </w:r>
      <w:r w:rsidRPr="004C0F1A">
        <w:rPr>
          <w:noProof/>
        </w:rPr>
        <w:t xml:space="preserve"> 43, 4264-4267.</w:t>
      </w:r>
    </w:p>
    <w:p w14:paraId="6E82A566" w14:textId="1DACFD48" w:rsidR="00125A20" w:rsidRPr="00504EBC" w:rsidRDefault="007337E1" w:rsidP="00B62BD8">
      <w:pPr>
        <w:pStyle w:val="TFReferencesSection"/>
        <w:ind w:firstLine="0"/>
        <w:rPr>
          <w:noProof/>
        </w:rPr>
      </w:pPr>
      <w:r>
        <w:rPr>
          <w:noProof/>
        </w:rPr>
        <w:t>60</w:t>
      </w:r>
      <w:r w:rsidR="00125A20" w:rsidRPr="00504EBC">
        <w:rPr>
          <w:noProof/>
        </w:rPr>
        <w:t>.</w:t>
      </w:r>
      <w:r w:rsidR="00125A20" w:rsidRPr="00504EBC">
        <w:rPr>
          <w:noProof/>
        </w:rPr>
        <w:tab/>
        <w:t xml:space="preserve">Mayer, J. M., Understanding hydrogen atom transfer: from bond strengths to Marcus theory. </w:t>
      </w:r>
      <w:r w:rsidR="00125A20" w:rsidRPr="00504EBC">
        <w:rPr>
          <w:i/>
          <w:noProof/>
        </w:rPr>
        <w:t xml:space="preserve">Acc. Chem. Res. </w:t>
      </w:r>
      <w:r w:rsidR="00125A20" w:rsidRPr="00504EBC">
        <w:rPr>
          <w:b/>
          <w:noProof/>
        </w:rPr>
        <w:t>2011,</w:t>
      </w:r>
      <w:r w:rsidR="00125A20" w:rsidRPr="00504EBC">
        <w:rPr>
          <w:noProof/>
        </w:rPr>
        <w:t xml:space="preserve"> </w:t>
      </w:r>
      <w:r w:rsidR="00125A20" w:rsidRPr="00504EBC">
        <w:rPr>
          <w:i/>
          <w:noProof/>
        </w:rPr>
        <w:t>44</w:t>
      </w:r>
      <w:r w:rsidR="00125A20" w:rsidRPr="00504EBC">
        <w:rPr>
          <w:noProof/>
        </w:rPr>
        <w:t>, 36-46.</w:t>
      </w:r>
    </w:p>
    <w:p w14:paraId="2510317E" w14:textId="1D3F0FC6" w:rsidR="00125A20" w:rsidRPr="00504EBC" w:rsidRDefault="007337E1" w:rsidP="00B62BD8">
      <w:pPr>
        <w:pStyle w:val="TFReferencesSection"/>
        <w:ind w:firstLine="0"/>
        <w:rPr>
          <w:noProof/>
        </w:rPr>
      </w:pPr>
      <w:r>
        <w:rPr>
          <w:noProof/>
        </w:rPr>
        <w:t>61</w:t>
      </w:r>
      <w:r w:rsidR="00125A20" w:rsidRPr="00504EBC">
        <w:rPr>
          <w:noProof/>
        </w:rPr>
        <w:t>.</w:t>
      </w:r>
      <w:r w:rsidR="00125A20" w:rsidRPr="00504EBC">
        <w:rPr>
          <w:noProof/>
        </w:rPr>
        <w:tab/>
        <w:t>Bryant, J. R.; Mayer, J. M., Oxidation of C−H Bonds by [(bpy)</w:t>
      </w:r>
      <w:r w:rsidR="00125A20" w:rsidRPr="00827E9B">
        <w:rPr>
          <w:noProof/>
          <w:vertAlign w:val="subscript"/>
        </w:rPr>
        <w:t>2</w:t>
      </w:r>
      <w:r w:rsidR="00125A20" w:rsidRPr="00504EBC">
        <w:rPr>
          <w:noProof/>
        </w:rPr>
        <w:t>(py)Ru</w:t>
      </w:r>
      <w:r w:rsidR="00125A20" w:rsidRPr="00827E9B">
        <w:rPr>
          <w:noProof/>
          <w:vertAlign w:val="superscript"/>
        </w:rPr>
        <w:t>IV</w:t>
      </w:r>
      <w:r w:rsidR="00125A20" w:rsidRPr="00504EBC">
        <w:rPr>
          <w:noProof/>
        </w:rPr>
        <w:t>O]</w:t>
      </w:r>
      <w:r w:rsidR="00125A20" w:rsidRPr="00827E9B">
        <w:rPr>
          <w:noProof/>
          <w:vertAlign w:val="superscript"/>
        </w:rPr>
        <w:t>2+</w:t>
      </w:r>
      <w:r w:rsidR="00125A20" w:rsidRPr="00504EBC">
        <w:rPr>
          <w:noProof/>
        </w:rPr>
        <w:t xml:space="preserve"> Occurs by Hydrogen Atom Abstraction. </w:t>
      </w:r>
      <w:r w:rsidR="00692A78" w:rsidRPr="00504EBC">
        <w:rPr>
          <w:i/>
          <w:noProof/>
        </w:rPr>
        <w:t xml:space="preserve">J. Am. Chem. Soc. </w:t>
      </w:r>
      <w:r w:rsidR="00125A20" w:rsidRPr="00504EBC">
        <w:rPr>
          <w:b/>
          <w:noProof/>
        </w:rPr>
        <w:t>2003,</w:t>
      </w:r>
      <w:r w:rsidR="00125A20" w:rsidRPr="00504EBC">
        <w:rPr>
          <w:noProof/>
        </w:rPr>
        <w:t xml:space="preserve"> </w:t>
      </w:r>
      <w:r w:rsidR="00125A20" w:rsidRPr="00504EBC">
        <w:rPr>
          <w:i/>
          <w:noProof/>
        </w:rPr>
        <w:t>125</w:t>
      </w:r>
      <w:r w:rsidR="00125A20" w:rsidRPr="00504EBC">
        <w:rPr>
          <w:noProof/>
        </w:rPr>
        <w:t xml:space="preserve"> (34), 10351-10361.</w:t>
      </w:r>
    </w:p>
    <w:p w14:paraId="794776ED" w14:textId="3488E17F" w:rsidR="00125A20" w:rsidRPr="00504EBC" w:rsidRDefault="007337E1" w:rsidP="00B62BD8">
      <w:pPr>
        <w:pStyle w:val="TFReferencesSection"/>
        <w:ind w:firstLine="0"/>
        <w:rPr>
          <w:noProof/>
        </w:rPr>
      </w:pPr>
      <w:r>
        <w:rPr>
          <w:noProof/>
        </w:rPr>
        <w:t>62.</w:t>
      </w:r>
      <w:r w:rsidR="00125A20" w:rsidRPr="00504EBC">
        <w:rPr>
          <w:noProof/>
        </w:rPr>
        <w:tab/>
        <w:t xml:space="preserve">Brandi, P.; Galli, C.; Gentili, P., Kinetic Study of the Hydrogen Abstraction Reaction of the Benzotriazole-N-oxyl Radical (BTNO) with H-Donor Substrates. </w:t>
      </w:r>
      <w:r w:rsidR="00692A78" w:rsidRPr="00504EBC">
        <w:rPr>
          <w:i/>
          <w:noProof/>
        </w:rPr>
        <w:t xml:space="preserve">J. Org. Chem. </w:t>
      </w:r>
      <w:r w:rsidR="00125A20" w:rsidRPr="00504EBC">
        <w:rPr>
          <w:b/>
          <w:noProof/>
        </w:rPr>
        <w:t>2005,</w:t>
      </w:r>
      <w:r w:rsidR="00125A20" w:rsidRPr="00504EBC">
        <w:rPr>
          <w:noProof/>
        </w:rPr>
        <w:t xml:space="preserve"> </w:t>
      </w:r>
      <w:r w:rsidR="00125A20" w:rsidRPr="00504EBC">
        <w:rPr>
          <w:i/>
          <w:noProof/>
        </w:rPr>
        <w:t>70</w:t>
      </w:r>
      <w:r w:rsidR="00125A20" w:rsidRPr="00504EBC">
        <w:rPr>
          <w:noProof/>
        </w:rPr>
        <w:t xml:space="preserve"> (23), 9521-9528.</w:t>
      </w:r>
    </w:p>
    <w:p w14:paraId="45AA5F3A" w14:textId="5CD9E478" w:rsidR="00125A20" w:rsidRPr="00504EBC" w:rsidRDefault="00125A20" w:rsidP="00B62BD8">
      <w:pPr>
        <w:pStyle w:val="TFReferencesSection"/>
        <w:ind w:firstLine="0"/>
        <w:rPr>
          <w:noProof/>
        </w:rPr>
      </w:pPr>
      <w:r w:rsidRPr="00504EBC">
        <w:rPr>
          <w:noProof/>
        </w:rPr>
        <w:t>6</w:t>
      </w:r>
      <w:r w:rsidR="007337E1">
        <w:rPr>
          <w:noProof/>
        </w:rPr>
        <w:t>3</w:t>
      </w:r>
      <w:r w:rsidRPr="00504EBC">
        <w:rPr>
          <w:noProof/>
        </w:rPr>
        <w:t>.</w:t>
      </w:r>
      <w:r w:rsidRPr="00504EBC">
        <w:rPr>
          <w:noProof/>
        </w:rPr>
        <w:tab/>
        <w:t xml:space="preserve">Mandal, D.; Ramanan, R.; Usharani, D.; Janardanan, D.; Wang, B.; Shaik, S., How Does Tunneling Contribute to Counterintuitive H-Abstraction Reactivity of Nonheme Fe(IV)O Oxidants with Alkanes? </w:t>
      </w:r>
      <w:r w:rsidR="00692A78" w:rsidRPr="00504EBC">
        <w:rPr>
          <w:i/>
          <w:noProof/>
        </w:rPr>
        <w:t xml:space="preserve">J. Am. Chem. Soc. </w:t>
      </w:r>
      <w:r w:rsidRPr="00504EBC">
        <w:rPr>
          <w:b/>
          <w:noProof/>
        </w:rPr>
        <w:t>2015,</w:t>
      </w:r>
      <w:r w:rsidRPr="00504EBC">
        <w:rPr>
          <w:noProof/>
        </w:rPr>
        <w:t xml:space="preserve"> </w:t>
      </w:r>
      <w:r w:rsidRPr="00504EBC">
        <w:rPr>
          <w:i/>
          <w:noProof/>
        </w:rPr>
        <w:t>137</w:t>
      </w:r>
      <w:r w:rsidRPr="00504EBC">
        <w:rPr>
          <w:noProof/>
        </w:rPr>
        <w:t xml:space="preserve"> (2), 722-733.</w:t>
      </w:r>
    </w:p>
    <w:p w14:paraId="34141B19" w14:textId="69BFDB3D" w:rsidR="00125A20" w:rsidRPr="00504EBC" w:rsidRDefault="00125A20" w:rsidP="00B62BD8">
      <w:pPr>
        <w:pStyle w:val="TFReferencesSection"/>
        <w:ind w:firstLine="0"/>
        <w:rPr>
          <w:noProof/>
        </w:rPr>
      </w:pPr>
      <w:r w:rsidRPr="00504EBC">
        <w:rPr>
          <w:noProof/>
        </w:rPr>
        <w:t>6</w:t>
      </w:r>
      <w:r w:rsidR="007337E1">
        <w:rPr>
          <w:noProof/>
        </w:rPr>
        <w:t>4</w:t>
      </w:r>
      <w:r w:rsidRPr="00504EBC">
        <w:rPr>
          <w:noProof/>
        </w:rPr>
        <w:t>.</w:t>
      </w:r>
      <w:r w:rsidRPr="00504EBC">
        <w:rPr>
          <w:noProof/>
        </w:rPr>
        <w:tab/>
        <w:t xml:space="preserve">Mandal, D.; Shaik, S., Interplay of Tunneling, Two-State Reactivity, and Bell–Evans–Polanyi Effects in C–H Activation by Nonheme Fe(IV)O Oxidants. </w:t>
      </w:r>
      <w:r w:rsidR="00692A78" w:rsidRPr="00504EBC">
        <w:rPr>
          <w:i/>
          <w:noProof/>
        </w:rPr>
        <w:t xml:space="preserve">J. Am. Chem. Soc. </w:t>
      </w:r>
      <w:r w:rsidRPr="00504EBC">
        <w:rPr>
          <w:b/>
          <w:noProof/>
        </w:rPr>
        <w:t>2016,</w:t>
      </w:r>
      <w:r w:rsidRPr="00504EBC">
        <w:rPr>
          <w:noProof/>
        </w:rPr>
        <w:t xml:space="preserve"> </w:t>
      </w:r>
      <w:r w:rsidRPr="00504EBC">
        <w:rPr>
          <w:i/>
          <w:noProof/>
        </w:rPr>
        <w:t>138</w:t>
      </w:r>
      <w:r w:rsidRPr="00504EBC">
        <w:rPr>
          <w:noProof/>
        </w:rPr>
        <w:t xml:space="preserve"> (7), 2094-2097.</w:t>
      </w:r>
    </w:p>
    <w:p w14:paraId="02605E8F" w14:textId="4B5179A8" w:rsidR="00125A20" w:rsidRPr="00504EBC" w:rsidRDefault="00125A20" w:rsidP="00B62BD8">
      <w:pPr>
        <w:pStyle w:val="TFReferencesSection"/>
        <w:ind w:firstLine="0"/>
        <w:rPr>
          <w:noProof/>
        </w:rPr>
      </w:pPr>
      <w:r w:rsidRPr="00504EBC">
        <w:rPr>
          <w:noProof/>
        </w:rPr>
        <w:t>6</w:t>
      </w:r>
      <w:r w:rsidR="007337E1">
        <w:rPr>
          <w:noProof/>
        </w:rPr>
        <w:t>5</w:t>
      </w:r>
      <w:r w:rsidRPr="00504EBC">
        <w:rPr>
          <w:noProof/>
        </w:rPr>
        <w:t>.</w:t>
      </w:r>
      <w:r w:rsidRPr="00504EBC">
        <w:rPr>
          <w:noProof/>
        </w:rPr>
        <w:tab/>
        <w:t xml:space="preserve">Yin, G.; Danby, A. M.; Kitko, D.; Carter, J. D.; Scheper, W. M.; Busch, D. H., Oxidative Reactivity Difference among the Metal Oxo and Metal Hydroxo Moieties: pH Dependent Hydrogen Abstraction by a Manganese(IV) Complex Having Two Hydroxide Ligands. </w:t>
      </w:r>
      <w:r w:rsidR="00692A78" w:rsidRPr="00504EBC">
        <w:rPr>
          <w:i/>
          <w:noProof/>
        </w:rPr>
        <w:t xml:space="preserve">J. Am. Chem. Soc. </w:t>
      </w:r>
      <w:r w:rsidRPr="00504EBC">
        <w:rPr>
          <w:b/>
          <w:noProof/>
        </w:rPr>
        <w:t>2008,</w:t>
      </w:r>
      <w:r w:rsidRPr="00504EBC">
        <w:rPr>
          <w:noProof/>
        </w:rPr>
        <w:t xml:space="preserve"> </w:t>
      </w:r>
      <w:r w:rsidRPr="00504EBC">
        <w:rPr>
          <w:i/>
          <w:noProof/>
        </w:rPr>
        <w:t>130</w:t>
      </w:r>
      <w:r w:rsidRPr="00504EBC">
        <w:rPr>
          <w:noProof/>
        </w:rPr>
        <w:t>, 16245-16253.</w:t>
      </w:r>
    </w:p>
    <w:p w14:paraId="46184A92" w14:textId="2EC4C7D6" w:rsidR="00125A20" w:rsidRPr="00504EBC" w:rsidRDefault="00125A20" w:rsidP="00B62BD8">
      <w:pPr>
        <w:pStyle w:val="TFReferencesSection"/>
        <w:ind w:firstLine="0"/>
        <w:rPr>
          <w:noProof/>
        </w:rPr>
      </w:pPr>
      <w:r w:rsidRPr="00504EBC">
        <w:rPr>
          <w:noProof/>
        </w:rPr>
        <w:lastRenderedPageBreak/>
        <w:t>6</w:t>
      </w:r>
      <w:r w:rsidR="007337E1">
        <w:rPr>
          <w:noProof/>
        </w:rPr>
        <w:t>6</w:t>
      </w:r>
      <w:r w:rsidRPr="00504EBC">
        <w:rPr>
          <w:noProof/>
        </w:rPr>
        <w:t>.</w:t>
      </w:r>
      <w:r w:rsidRPr="00504EBC">
        <w:rPr>
          <w:noProof/>
        </w:rPr>
        <w:tab/>
        <w:t>Klinker, E. J.; Shaik, S.; Hirao, H.; Que, L., A Two-State Reactivity Model Explains Unusual Kinetic Isotope Effect Patterns in C</w:t>
      </w:r>
      <w:r w:rsidR="00692A78" w:rsidRPr="00504EBC">
        <w:rPr>
          <w:noProof/>
        </w:rPr>
        <w:t>-</w:t>
      </w:r>
      <w:r w:rsidRPr="00504EBC">
        <w:rPr>
          <w:noProof/>
        </w:rPr>
        <w:t xml:space="preserve">H Bond Cleavage by Nonheme Oxoiron(IV) Complexes. </w:t>
      </w:r>
      <w:r w:rsidRPr="00504EBC">
        <w:rPr>
          <w:i/>
          <w:noProof/>
        </w:rPr>
        <w:t xml:space="preserve">Angew. Chem. Int. Ed. </w:t>
      </w:r>
      <w:r w:rsidRPr="00504EBC">
        <w:rPr>
          <w:b/>
          <w:noProof/>
        </w:rPr>
        <w:t>2009,</w:t>
      </w:r>
      <w:r w:rsidRPr="00504EBC">
        <w:rPr>
          <w:noProof/>
        </w:rPr>
        <w:t xml:space="preserve"> </w:t>
      </w:r>
      <w:r w:rsidRPr="00504EBC">
        <w:rPr>
          <w:i/>
          <w:noProof/>
        </w:rPr>
        <w:t>48</w:t>
      </w:r>
      <w:r w:rsidRPr="00504EBC">
        <w:rPr>
          <w:noProof/>
        </w:rPr>
        <w:t xml:space="preserve"> (7), 1291-1295.</w:t>
      </w:r>
    </w:p>
    <w:p w14:paraId="2CF1ACD7" w14:textId="1C20F68E" w:rsidR="00125A20" w:rsidRPr="00504EBC" w:rsidRDefault="00125A20" w:rsidP="00B62BD8">
      <w:pPr>
        <w:pStyle w:val="TFReferencesSection"/>
        <w:ind w:firstLine="0"/>
        <w:rPr>
          <w:noProof/>
        </w:rPr>
      </w:pPr>
      <w:r w:rsidRPr="00504EBC">
        <w:rPr>
          <w:noProof/>
        </w:rPr>
        <w:t>6</w:t>
      </w:r>
      <w:r w:rsidR="007337E1">
        <w:rPr>
          <w:noProof/>
        </w:rPr>
        <w:t>7</w:t>
      </w:r>
      <w:r w:rsidRPr="00504EBC">
        <w:rPr>
          <w:noProof/>
        </w:rPr>
        <w:t>.</w:t>
      </w:r>
      <w:r w:rsidRPr="00504EBC">
        <w:rPr>
          <w:noProof/>
        </w:rPr>
        <w:tab/>
        <w:t>Goldsmith, C. R.; Jonas, R. T.; Stack, T. D. P., C−H Bond Activation by a Ferric Methoxide Complex:</w:t>
      </w:r>
      <w:r w:rsidRPr="00504EBC">
        <w:rPr>
          <w:rFonts w:ascii="Times New Roman" w:hAnsi="Times New Roman"/>
          <w:noProof/>
        </w:rPr>
        <w:t> </w:t>
      </w:r>
      <w:r w:rsidRPr="00504EBC">
        <w:rPr>
          <w:noProof/>
        </w:rPr>
        <w:t xml:space="preserve"> Modeling the Rate-</w:t>
      </w:r>
      <w:r w:rsidRPr="00504EBC">
        <w:rPr>
          <w:noProof/>
        </w:rPr>
        <w:t xml:space="preserve">Determining Step in the Mechanism of Lipoxygenase. </w:t>
      </w:r>
      <w:r w:rsidR="00692A78" w:rsidRPr="00504EBC">
        <w:rPr>
          <w:i/>
          <w:noProof/>
        </w:rPr>
        <w:t xml:space="preserve">J. Am. Chem. Soc. </w:t>
      </w:r>
      <w:r w:rsidRPr="00504EBC">
        <w:rPr>
          <w:b/>
          <w:noProof/>
        </w:rPr>
        <w:t>2002,</w:t>
      </w:r>
      <w:r w:rsidRPr="00504EBC">
        <w:rPr>
          <w:noProof/>
        </w:rPr>
        <w:t xml:space="preserve"> </w:t>
      </w:r>
      <w:r w:rsidRPr="00504EBC">
        <w:rPr>
          <w:i/>
          <w:noProof/>
        </w:rPr>
        <w:t>124</w:t>
      </w:r>
      <w:r w:rsidRPr="00504EBC">
        <w:rPr>
          <w:noProof/>
        </w:rPr>
        <w:t xml:space="preserve"> (1), 83-96.</w:t>
      </w:r>
    </w:p>
    <w:p w14:paraId="6ACED49A" w14:textId="3030FACB" w:rsidR="00D52D78" w:rsidRPr="00504EBC" w:rsidRDefault="00125A20" w:rsidP="00B62BD8">
      <w:pPr>
        <w:pStyle w:val="TFReferencesSection"/>
        <w:ind w:firstLine="0"/>
        <w:rPr>
          <w:rFonts w:ascii="Myriad Pro Light" w:hAnsi="Myriad Pro Light"/>
          <w:bCs/>
          <w:caps/>
          <w:kern w:val="20"/>
          <w:sz w:val="21"/>
          <w:szCs w:val="18"/>
        </w:rPr>
      </w:pPr>
      <w:r w:rsidRPr="00504EBC">
        <w:rPr>
          <w:noProof/>
        </w:rPr>
        <w:t>6</w:t>
      </w:r>
      <w:r w:rsidR="007337E1">
        <w:rPr>
          <w:noProof/>
        </w:rPr>
        <w:t>8</w:t>
      </w:r>
      <w:r w:rsidRPr="00504EBC">
        <w:rPr>
          <w:noProof/>
        </w:rPr>
        <w:t>.</w:t>
      </w:r>
      <w:r w:rsidRPr="00504EBC">
        <w:rPr>
          <w:noProof/>
        </w:rPr>
        <w:tab/>
        <w:t xml:space="preserve">Blanksby, S. J.; Ellison, G. B., Bond Dissociation Energies of Organic Molecules. </w:t>
      </w:r>
      <w:r w:rsidRPr="00504EBC">
        <w:rPr>
          <w:i/>
          <w:noProof/>
        </w:rPr>
        <w:t xml:space="preserve">Acc. Chem. Res. </w:t>
      </w:r>
      <w:r w:rsidRPr="00504EBC">
        <w:rPr>
          <w:b/>
          <w:noProof/>
        </w:rPr>
        <w:t>2003,</w:t>
      </w:r>
      <w:r w:rsidRPr="00504EBC">
        <w:rPr>
          <w:noProof/>
        </w:rPr>
        <w:t xml:space="preserve"> </w:t>
      </w:r>
      <w:r w:rsidRPr="00504EBC">
        <w:rPr>
          <w:i/>
          <w:noProof/>
        </w:rPr>
        <w:t>36</w:t>
      </w:r>
      <w:r w:rsidRPr="00504EBC">
        <w:rPr>
          <w:noProof/>
        </w:rPr>
        <w:t>, 255-263.</w:t>
      </w:r>
    </w:p>
    <w:p w14:paraId="3AF8EA3D" w14:textId="77777777" w:rsidR="00D52D78" w:rsidRPr="00504EBC" w:rsidRDefault="00D52D78" w:rsidP="00C2633B">
      <w:pPr>
        <w:spacing w:before="180" w:after="60"/>
        <w:rPr>
          <w:rFonts w:ascii="Myriad Pro Light" w:hAnsi="Myriad Pro Light"/>
          <w:bCs/>
          <w:caps/>
          <w:kern w:val="20"/>
          <w:sz w:val="21"/>
          <w:szCs w:val="18"/>
        </w:rPr>
      </w:pPr>
    </w:p>
    <w:p w14:paraId="3ECACBEF" w14:textId="624638AB" w:rsidR="00D52D78" w:rsidRPr="00504EBC" w:rsidRDefault="00D52D78" w:rsidP="00C2633B">
      <w:pPr>
        <w:spacing w:before="180" w:after="60"/>
        <w:rPr>
          <w:rFonts w:ascii="Myriad Pro Light" w:hAnsi="Myriad Pro Light"/>
          <w:bCs/>
          <w:caps/>
          <w:kern w:val="20"/>
          <w:sz w:val="21"/>
          <w:szCs w:val="18"/>
        </w:rPr>
        <w:sectPr w:rsidR="00D52D78" w:rsidRPr="00504EBC" w:rsidSect="00515431">
          <w:type w:val="continuous"/>
          <w:pgSz w:w="12240" w:h="15840"/>
          <w:pgMar w:top="720" w:right="1094" w:bottom="720" w:left="1094" w:header="720" w:footer="720" w:gutter="0"/>
          <w:cols w:num="2" w:space="461"/>
        </w:sectPr>
      </w:pPr>
    </w:p>
    <w:p w14:paraId="6F524DE6" w14:textId="77777777" w:rsidR="008B3F11" w:rsidRPr="00504EBC" w:rsidRDefault="008B3F11">
      <w:pPr>
        <w:spacing w:after="0"/>
        <w:jc w:val="left"/>
      </w:pPr>
      <w:r w:rsidRPr="00504EBC">
        <w:br w:type="page"/>
      </w:r>
    </w:p>
    <w:p w14:paraId="04EE756B" w14:textId="74017FC3" w:rsidR="008B3F11" w:rsidRPr="00A8769E" w:rsidRDefault="00A8769E" w:rsidP="00A8769E">
      <w:pPr>
        <w:spacing w:after="0"/>
        <w:jc w:val="left"/>
        <w:rPr>
          <w:rFonts w:ascii="Times New Roman" w:hAnsi="Times New Roman"/>
          <w:szCs w:val="24"/>
          <w:lang w:val="en-IE" w:eastAsia="en-GB"/>
        </w:rPr>
      </w:pPr>
      <w:r w:rsidRPr="00A8769E">
        <w:rPr>
          <w:rFonts w:ascii="Times New Roman" w:hAnsi="Times New Roman"/>
          <w:color w:val="000000"/>
          <w:szCs w:val="24"/>
          <w:lang w:val="en-IE" w:eastAsia="en-GB"/>
        </w:rPr>
        <w:lastRenderedPageBreak/>
        <w:t>“For Table of Contents Only”</w:t>
      </w:r>
      <w:r w:rsidR="008B3F11" w:rsidRPr="00A8769E">
        <w:rPr>
          <w:rFonts w:ascii="Times New Roman" w:hAnsi="Times New Roman"/>
          <w:szCs w:val="24"/>
        </w:rPr>
        <w:t>:</w:t>
      </w:r>
    </w:p>
    <w:p w14:paraId="3B64F550" w14:textId="77777777" w:rsidR="00764E93" w:rsidRDefault="00133675" w:rsidP="008B3F11">
      <w:pPr>
        <w:jc w:val="center"/>
      </w:pPr>
      <w:r w:rsidRPr="00504EBC">
        <w:rPr>
          <w:noProof/>
        </w:rPr>
        <w:drawing>
          <wp:inline distT="0" distB="0" distL="0" distR="0" wp14:anchorId="3627EAC5" wp14:editId="46E12ECC">
            <wp:extent cx="5372100" cy="1905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C-0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72100" cy="1905000"/>
                    </a:xfrm>
                    <a:prstGeom prst="rect">
                      <a:avLst/>
                    </a:prstGeom>
                  </pic:spPr>
                </pic:pic>
              </a:graphicData>
            </a:graphic>
          </wp:inline>
        </w:drawing>
      </w:r>
    </w:p>
    <w:p w14:paraId="233B92E1" w14:textId="77777777" w:rsidR="00C93C00" w:rsidRDefault="00C93C00" w:rsidP="00E5646A">
      <w:pPr>
        <w:rPr>
          <w:lang w:val="en-IE"/>
        </w:rPr>
      </w:pPr>
      <w:r>
        <w:rPr>
          <w:lang w:val="en-IE"/>
        </w:rPr>
        <w:t>Table of contents synopsis:</w:t>
      </w:r>
    </w:p>
    <w:p w14:paraId="460BE567" w14:textId="42A73225" w:rsidR="004C0F1A" w:rsidRDefault="00EE002E" w:rsidP="00E5646A">
      <w:r>
        <w:rPr>
          <w:lang w:val="en-IE"/>
        </w:rPr>
        <w:t>The reactivity properties of a</w:t>
      </w:r>
      <w:r w:rsidRPr="00504EBC">
        <w:rPr>
          <w:lang w:val="en-IE"/>
        </w:rPr>
        <w:t xml:space="preserve"> </w:t>
      </w:r>
      <w:r w:rsidRPr="00504EBC">
        <w:rPr>
          <w:i/>
          <w:iCs/>
          <w:lang w:val="en-IE"/>
        </w:rPr>
        <w:t>d</w:t>
      </w:r>
      <w:r w:rsidRPr="00504EBC">
        <w:rPr>
          <w:vertAlign w:val="superscript"/>
          <w:lang w:val="en-IE"/>
        </w:rPr>
        <w:t>7</w:t>
      </w:r>
      <w:r w:rsidRPr="00504EBC">
        <w:rPr>
          <w:lang w:val="en-IE"/>
        </w:rPr>
        <w:t xml:space="preserve"> </w:t>
      </w:r>
      <w:proofErr w:type="spellStart"/>
      <w:r w:rsidRPr="00504EBC">
        <w:rPr>
          <w:lang w:val="en-IE"/>
        </w:rPr>
        <w:t>Ni</w:t>
      </w:r>
      <w:r w:rsidRPr="00504EBC">
        <w:rPr>
          <w:vertAlign w:val="superscript"/>
          <w:lang w:val="en-IE"/>
        </w:rPr>
        <w:t>III</w:t>
      </w:r>
      <w:proofErr w:type="spellEnd"/>
      <w:r w:rsidRPr="00504EBC">
        <w:rPr>
          <w:lang w:val="en-IE"/>
        </w:rPr>
        <w:t xml:space="preserve"> complex and a</w:t>
      </w:r>
      <w:r w:rsidRPr="00504EBC">
        <w:rPr>
          <w:i/>
          <w:iCs/>
          <w:lang w:val="en-IE"/>
        </w:rPr>
        <w:t xml:space="preserve"> d</w:t>
      </w:r>
      <w:r w:rsidRPr="00504EBC">
        <w:rPr>
          <w:vertAlign w:val="superscript"/>
          <w:lang w:val="en-IE"/>
        </w:rPr>
        <w:t>8</w:t>
      </w:r>
      <w:r w:rsidRPr="00504EBC">
        <w:rPr>
          <w:lang w:val="en-IE"/>
        </w:rPr>
        <w:t xml:space="preserve"> </w:t>
      </w:r>
      <w:proofErr w:type="spellStart"/>
      <w:r w:rsidRPr="00504EBC">
        <w:rPr>
          <w:lang w:val="en-IE"/>
        </w:rPr>
        <w:t>Cu</w:t>
      </w:r>
      <w:r w:rsidRPr="00504EBC">
        <w:rPr>
          <w:vertAlign w:val="superscript"/>
          <w:lang w:val="en-IE"/>
        </w:rPr>
        <w:t>III</w:t>
      </w:r>
      <w:proofErr w:type="spellEnd"/>
      <w:r w:rsidRPr="00504EBC">
        <w:rPr>
          <w:lang w:val="en-IE"/>
        </w:rPr>
        <w:t xml:space="preserve"> complex</w:t>
      </w:r>
      <w:r>
        <w:rPr>
          <w:lang w:val="en-IE"/>
        </w:rPr>
        <w:t xml:space="preserve"> in phenol and hydrocarbon oxidation</w:t>
      </w:r>
      <w:r w:rsidRPr="00504EBC">
        <w:rPr>
          <w:lang w:val="en-IE"/>
        </w:rPr>
        <w:t xml:space="preserve"> </w:t>
      </w:r>
      <w:r>
        <w:rPr>
          <w:lang w:val="en-IE"/>
        </w:rPr>
        <w:t>are investigated allowing for a direct comparison of two oxidants supported by the same ligands under the same conditions. I</w:t>
      </w:r>
      <w:r w:rsidRPr="00504EBC">
        <w:rPr>
          <w:lang w:val="en-IE"/>
        </w:rPr>
        <w:t xml:space="preserve">t </w:t>
      </w:r>
      <w:r>
        <w:rPr>
          <w:lang w:val="en-IE"/>
        </w:rPr>
        <w:t>is demonstrated that</w:t>
      </w:r>
      <w:r w:rsidRPr="00504EBC">
        <w:rPr>
          <w:lang w:val="en-IE"/>
        </w:rPr>
        <w:t xml:space="preserve"> </w:t>
      </w:r>
      <w:r>
        <w:rPr>
          <w:lang w:val="en-IE"/>
        </w:rPr>
        <w:t>the metal ion identity in this case had little</w:t>
      </w:r>
      <w:r w:rsidRPr="00504EBC">
        <w:rPr>
          <w:lang w:val="en-IE"/>
        </w:rPr>
        <w:t xml:space="preserve"> impact on the rate of </w:t>
      </w:r>
      <w:r>
        <w:rPr>
          <w:lang w:val="en-IE"/>
        </w:rPr>
        <w:t xml:space="preserve">PCET </w:t>
      </w:r>
      <w:r w:rsidRPr="00504EBC">
        <w:rPr>
          <w:lang w:val="en-IE"/>
        </w:rPr>
        <w:t>oxidation.</w:t>
      </w:r>
    </w:p>
    <w:p w14:paraId="1D0035E8" w14:textId="48A514CA" w:rsidR="00D52D78" w:rsidRPr="00D52D78" w:rsidRDefault="00D52D78" w:rsidP="00E5646A"/>
    <w:sectPr w:rsidR="00D52D78" w:rsidRPr="00D52D78" w:rsidSect="00A92949">
      <w:headerReference w:type="even" r:id="rId21"/>
      <w:footerReference w:type="even" r:id="rId22"/>
      <w:footerReference w:type="default" r:id="rId23"/>
      <w:type w:val="continuous"/>
      <w:pgSz w:w="12240" w:h="15840"/>
      <w:pgMar w:top="720" w:right="1094" w:bottom="720" w:left="1094" w:header="720" w:footer="720" w:gutter="0"/>
      <w:cols w:space="4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B002D" w14:textId="77777777" w:rsidR="008609FD" w:rsidRDefault="008609FD">
      <w:r>
        <w:separator/>
      </w:r>
    </w:p>
    <w:p w14:paraId="13828BD4" w14:textId="77777777" w:rsidR="008609FD" w:rsidRDefault="008609FD"/>
  </w:endnote>
  <w:endnote w:type="continuationSeparator" w:id="0">
    <w:p w14:paraId="7A273A99" w14:textId="77777777" w:rsidR="008609FD" w:rsidRDefault="008609FD">
      <w:r>
        <w:continuationSeparator/>
      </w:r>
    </w:p>
    <w:p w14:paraId="4E000315" w14:textId="77777777" w:rsidR="008609FD" w:rsidRDefault="008609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embedRegular r:id="rId1" w:subsetted="1" w:fontKey="{00EAAA04-276D-2C49-A708-E3BF233C419F}"/>
    <w:embedItalic r:id="rId2" w:subsetted="1" w:fontKey="{767636C2-4010-F741-97B9-96B81513EF7E}"/>
  </w:font>
  <w:font w:name="New York">
    <w:altName w:val="Times New Roman"/>
    <w:panose1 w:val="020B0604020202020204"/>
    <w:charset w:val="00"/>
    <w:family w:val="roman"/>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Myriad Pro Light">
    <w:altName w:val="Calibri"/>
    <w:panose1 w:val="020B06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Arno Pro">
    <w:altName w:val="Constantia"/>
    <w:panose1 w:val="020B0604020202020204"/>
    <w:charset w:val="00"/>
    <w:family w:val="roman"/>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decorative"/>
    <w:pitch w:val="variable"/>
    <w:sig w:usb0="00000000" w:usb1="10000000" w:usb2="00000000" w:usb3="00000000" w:csb0="80000000" w:csb1="00000000"/>
    <w:embedRegular r:id="rId10" w:subsetted="1" w:fontKey="{4883C53F-B698-744C-8F02-2B06466FBE19}"/>
  </w:font>
  <w:font w:name="Constantia">
    <w:panose1 w:val="02030602050306030303"/>
    <w:charset w:val="00"/>
    <w:family w:val="roman"/>
    <w:pitch w:val="variable"/>
    <w:sig w:usb0="A00002EF" w:usb1="4000204B" w:usb2="00000000" w:usb3="00000000" w:csb0="0000019F" w:csb1="00000000"/>
    <w:embedRegular r:id="rId11" w:subsetted="1" w:fontKey="{1CDBC174-3C86-D743-8CC4-E613C09976C3}"/>
  </w:font>
  <w:font w:name="Cambria Math">
    <w:panose1 w:val="02040503050406030204"/>
    <w:charset w:val="00"/>
    <w:family w:val="roman"/>
    <w:pitch w:val="variable"/>
    <w:sig w:usb0="E00002FF" w:usb1="420024FF" w:usb2="00000000" w:usb3="00000000" w:csb0="0000019F" w:csb1="00000000"/>
    <w:embedRegular r:id="rId12" w:fontKey="{83BAF13D-4FB0-3640-9729-034CF209365A}"/>
    <w:embedItalic r:id="rId13" w:fontKey="{A4645A96-2754-8A46-B50D-AA5A80554C3E}"/>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7F7A1" w14:textId="77777777" w:rsidR="00A8769E" w:rsidRDefault="00A8769E">
    <w:pPr>
      <w:framePr w:wrap="around" w:vAnchor="text" w:hAnchor="margin" w:xAlign="right" w:y="1"/>
      <w:rPr>
        <w:rStyle w:val="PageNumber"/>
      </w:rPr>
    </w:pPr>
    <w:r>
      <w:rPr>
        <w:rStyle w:val="PageNumber"/>
      </w:rPr>
      <w:t xml:space="preserve">PAGE  </w:t>
    </w:r>
    <w:r>
      <w:rPr>
        <w:rStyle w:val="PageNumber"/>
        <w:noProof/>
      </w:rPr>
      <w:t>2</w:t>
    </w:r>
  </w:p>
  <w:p w14:paraId="73C39D59" w14:textId="77777777" w:rsidR="00A8769E" w:rsidRDefault="00A8769E">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492F7" w14:textId="77777777" w:rsidR="00A8769E" w:rsidRDefault="00A8769E">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97AC2" w14:textId="77777777" w:rsidR="00A8769E" w:rsidRDefault="00A876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92757B8" w14:textId="77777777" w:rsidR="00A8769E" w:rsidRDefault="00A8769E">
    <w:pPr>
      <w:pStyle w:val="Footer"/>
      <w:ind w:right="360"/>
    </w:pPr>
  </w:p>
  <w:p w14:paraId="155CEF42" w14:textId="77777777" w:rsidR="00A8769E" w:rsidRDefault="00A876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1EFED" w14:textId="77777777" w:rsidR="00A8769E" w:rsidRDefault="00A876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50DF7EB" w14:textId="77777777" w:rsidR="00A8769E" w:rsidRDefault="00A8769E">
    <w:pPr>
      <w:pStyle w:val="Footer"/>
      <w:ind w:right="360"/>
    </w:pPr>
  </w:p>
  <w:p w14:paraId="43ECBB47" w14:textId="77777777" w:rsidR="00A8769E" w:rsidRDefault="00A876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16762" w14:textId="77777777" w:rsidR="008609FD" w:rsidRDefault="008609FD">
      <w:r>
        <w:separator/>
      </w:r>
    </w:p>
    <w:p w14:paraId="4C57FE68" w14:textId="77777777" w:rsidR="008609FD" w:rsidRDefault="008609FD"/>
  </w:footnote>
  <w:footnote w:type="continuationSeparator" w:id="0">
    <w:p w14:paraId="163EEA0F" w14:textId="77777777" w:rsidR="008609FD" w:rsidRDefault="008609FD">
      <w:r>
        <w:continuationSeparator/>
      </w:r>
    </w:p>
    <w:p w14:paraId="06A5F4C7" w14:textId="77777777" w:rsidR="008609FD" w:rsidRDefault="008609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FC1FB" w14:textId="77777777" w:rsidR="00A8769E" w:rsidRDefault="00A876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D0CD6"/>
    <w:multiLevelType w:val="hybridMultilevel"/>
    <w:tmpl w:val="B0B215E2"/>
    <w:lvl w:ilvl="0" w:tplc="3B6AA584">
      <w:start w:val="1"/>
      <w:numFmt w:val="decimal"/>
      <w:lvlText w:val="%1."/>
      <w:lvlJc w:val="left"/>
      <w:pPr>
        <w:ind w:left="720" w:hanging="360"/>
      </w:pPr>
      <w:rPr>
        <w:rFonts w:hint="default"/>
        <w:sz w:val="24"/>
      </w:rPr>
    </w:lvl>
    <w:lvl w:ilvl="1" w:tplc="25AECF52" w:tentative="1">
      <w:start w:val="1"/>
      <w:numFmt w:val="lowerLetter"/>
      <w:lvlText w:val="%2."/>
      <w:lvlJc w:val="left"/>
      <w:pPr>
        <w:ind w:left="1440" w:hanging="360"/>
      </w:pPr>
    </w:lvl>
    <w:lvl w:ilvl="2" w:tplc="2E18A2BA" w:tentative="1">
      <w:start w:val="1"/>
      <w:numFmt w:val="lowerRoman"/>
      <w:lvlText w:val="%3."/>
      <w:lvlJc w:val="right"/>
      <w:pPr>
        <w:ind w:left="2160" w:hanging="180"/>
      </w:pPr>
    </w:lvl>
    <w:lvl w:ilvl="3" w:tplc="58B0BF2A" w:tentative="1">
      <w:start w:val="1"/>
      <w:numFmt w:val="decimal"/>
      <w:lvlText w:val="%4."/>
      <w:lvlJc w:val="left"/>
      <w:pPr>
        <w:ind w:left="2880" w:hanging="360"/>
      </w:pPr>
    </w:lvl>
    <w:lvl w:ilvl="4" w:tplc="22044990" w:tentative="1">
      <w:start w:val="1"/>
      <w:numFmt w:val="lowerLetter"/>
      <w:lvlText w:val="%5."/>
      <w:lvlJc w:val="left"/>
      <w:pPr>
        <w:ind w:left="3600" w:hanging="360"/>
      </w:pPr>
    </w:lvl>
    <w:lvl w:ilvl="5" w:tplc="AC721D3A" w:tentative="1">
      <w:start w:val="1"/>
      <w:numFmt w:val="lowerRoman"/>
      <w:lvlText w:val="%6."/>
      <w:lvlJc w:val="right"/>
      <w:pPr>
        <w:ind w:left="4320" w:hanging="180"/>
      </w:pPr>
    </w:lvl>
    <w:lvl w:ilvl="6" w:tplc="7C403524" w:tentative="1">
      <w:start w:val="1"/>
      <w:numFmt w:val="decimal"/>
      <w:lvlText w:val="%7."/>
      <w:lvlJc w:val="left"/>
      <w:pPr>
        <w:ind w:left="5040" w:hanging="360"/>
      </w:pPr>
    </w:lvl>
    <w:lvl w:ilvl="7" w:tplc="052A768E" w:tentative="1">
      <w:start w:val="1"/>
      <w:numFmt w:val="lowerLetter"/>
      <w:lvlText w:val="%8."/>
      <w:lvlJc w:val="left"/>
      <w:pPr>
        <w:ind w:left="5760" w:hanging="360"/>
      </w:pPr>
    </w:lvl>
    <w:lvl w:ilvl="8" w:tplc="C36A3BCC" w:tentative="1">
      <w:start w:val="1"/>
      <w:numFmt w:val="lowerRoman"/>
      <w:lvlText w:val="%9."/>
      <w:lvlJc w:val="right"/>
      <w:pPr>
        <w:ind w:left="6480" w:hanging="180"/>
      </w:pPr>
    </w:lvl>
  </w:abstractNum>
  <w:abstractNum w:abstractNumId="1"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2"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5" w15:restartNumberingAfterBreak="0">
    <w:nsid w:val="3C7F0629"/>
    <w:multiLevelType w:val="hybridMultilevel"/>
    <w:tmpl w:val="455E94AA"/>
    <w:lvl w:ilvl="0" w:tplc="67F808D2">
      <w:start w:val="1"/>
      <w:numFmt w:val="decimal"/>
      <w:lvlText w:val="%1."/>
      <w:lvlJc w:val="left"/>
      <w:pPr>
        <w:ind w:left="720" w:hanging="360"/>
      </w:pPr>
      <w:rPr>
        <w:rFonts w:hint="default"/>
      </w:rPr>
    </w:lvl>
    <w:lvl w:ilvl="1" w:tplc="AF38A2AE" w:tentative="1">
      <w:start w:val="1"/>
      <w:numFmt w:val="lowerLetter"/>
      <w:lvlText w:val="%2."/>
      <w:lvlJc w:val="left"/>
      <w:pPr>
        <w:ind w:left="1440" w:hanging="360"/>
      </w:pPr>
    </w:lvl>
    <w:lvl w:ilvl="2" w:tplc="70FCCC8A" w:tentative="1">
      <w:start w:val="1"/>
      <w:numFmt w:val="lowerRoman"/>
      <w:lvlText w:val="%3."/>
      <w:lvlJc w:val="right"/>
      <w:pPr>
        <w:ind w:left="2160" w:hanging="180"/>
      </w:pPr>
    </w:lvl>
    <w:lvl w:ilvl="3" w:tplc="4B9AE8BA" w:tentative="1">
      <w:start w:val="1"/>
      <w:numFmt w:val="decimal"/>
      <w:lvlText w:val="%4."/>
      <w:lvlJc w:val="left"/>
      <w:pPr>
        <w:ind w:left="2880" w:hanging="360"/>
      </w:pPr>
    </w:lvl>
    <w:lvl w:ilvl="4" w:tplc="D352797C" w:tentative="1">
      <w:start w:val="1"/>
      <w:numFmt w:val="lowerLetter"/>
      <w:lvlText w:val="%5."/>
      <w:lvlJc w:val="left"/>
      <w:pPr>
        <w:ind w:left="3600" w:hanging="360"/>
      </w:pPr>
    </w:lvl>
    <w:lvl w:ilvl="5" w:tplc="E5DCD550" w:tentative="1">
      <w:start w:val="1"/>
      <w:numFmt w:val="lowerRoman"/>
      <w:lvlText w:val="%6."/>
      <w:lvlJc w:val="right"/>
      <w:pPr>
        <w:ind w:left="4320" w:hanging="180"/>
      </w:pPr>
    </w:lvl>
    <w:lvl w:ilvl="6" w:tplc="F006991E" w:tentative="1">
      <w:start w:val="1"/>
      <w:numFmt w:val="decimal"/>
      <w:lvlText w:val="%7."/>
      <w:lvlJc w:val="left"/>
      <w:pPr>
        <w:ind w:left="5040" w:hanging="360"/>
      </w:pPr>
    </w:lvl>
    <w:lvl w:ilvl="7" w:tplc="8D9E5A16" w:tentative="1">
      <w:start w:val="1"/>
      <w:numFmt w:val="lowerLetter"/>
      <w:lvlText w:val="%8."/>
      <w:lvlJc w:val="left"/>
      <w:pPr>
        <w:ind w:left="5760" w:hanging="360"/>
      </w:pPr>
    </w:lvl>
    <w:lvl w:ilvl="8" w:tplc="6CB4B3DA" w:tentative="1">
      <w:start w:val="1"/>
      <w:numFmt w:val="lowerRoman"/>
      <w:lvlText w:val="%9."/>
      <w:lvlJc w:val="right"/>
      <w:pPr>
        <w:ind w:left="6480" w:hanging="180"/>
      </w:pPr>
    </w:lvl>
  </w:abstractNum>
  <w:abstractNum w:abstractNumId="6"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8" w15:restartNumberingAfterBreak="0">
    <w:nsid w:val="456B5687"/>
    <w:multiLevelType w:val="hybridMultilevel"/>
    <w:tmpl w:val="908A9EEA"/>
    <w:lvl w:ilvl="0" w:tplc="B3625558">
      <w:start w:val="1"/>
      <w:numFmt w:val="decimal"/>
      <w:lvlText w:val="%1."/>
      <w:lvlJc w:val="left"/>
      <w:pPr>
        <w:ind w:left="720" w:hanging="360"/>
      </w:pPr>
      <w:rPr>
        <w:rFonts w:hint="default"/>
        <w:sz w:val="24"/>
      </w:rPr>
    </w:lvl>
    <w:lvl w:ilvl="1" w:tplc="99F24048" w:tentative="1">
      <w:start w:val="1"/>
      <w:numFmt w:val="lowerLetter"/>
      <w:lvlText w:val="%2."/>
      <w:lvlJc w:val="left"/>
      <w:pPr>
        <w:ind w:left="1440" w:hanging="360"/>
      </w:pPr>
    </w:lvl>
    <w:lvl w:ilvl="2" w:tplc="9830F67A" w:tentative="1">
      <w:start w:val="1"/>
      <w:numFmt w:val="lowerRoman"/>
      <w:lvlText w:val="%3."/>
      <w:lvlJc w:val="right"/>
      <w:pPr>
        <w:ind w:left="2160" w:hanging="180"/>
      </w:pPr>
    </w:lvl>
    <w:lvl w:ilvl="3" w:tplc="42703778" w:tentative="1">
      <w:start w:val="1"/>
      <w:numFmt w:val="decimal"/>
      <w:lvlText w:val="%4."/>
      <w:lvlJc w:val="left"/>
      <w:pPr>
        <w:ind w:left="2880" w:hanging="360"/>
      </w:pPr>
    </w:lvl>
    <w:lvl w:ilvl="4" w:tplc="5F0A77A2" w:tentative="1">
      <w:start w:val="1"/>
      <w:numFmt w:val="lowerLetter"/>
      <w:lvlText w:val="%5."/>
      <w:lvlJc w:val="left"/>
      <w:pPr>
        <w:ind w:left="3600" w:hanging="360"/>
      </w:pPr>
    </w:lvl>
    <w:lvl w:ilvl="5" w:tplc="DF00ABE0" w:tentative="1">
      <w:start w:val="1"/>
      <w:numFmt w:val="lowerRoman"/>
      <w:lvlText w:val="%6."/>
      <w:lvlJc w:val="right"/>
      <w:pPr>
        <w:ind w:left="4320" w:hanging="180"/>
      </w:pPr>
    </w:lvl>
    <w:lvl w:ilvl="6" w:tplc="2A16106E" w:tentative="1">
      <w:start w:val="1"/>
      <w:numFmt w:val="decimal"/>
      <w:lvlText w:val="%7."/>
      <w:lvlJc w:val="left"/>
      <w:pPr>
        <w:ind w:left="5040" w:hanging="360"/>
      </w:pPr>
    </w:lvl>
    <w:lvl w:ilvl="7" w:tplc="8C32F4BA" w:tentative="1">
      <w:start w:val="1"/>
      <w:numFmt w:val="lowerLetter"/>
      <w:lvlText w:val="%8."/>
      <w:lvlJc w:val="left"/>
      <w:pPr>
        <w:ind w:left="5760" w:hanging="360"/>
      </w:pPr>
    </w:lvl>
    <w:lvl w:ilvl="8" w:tplc="2BBE8F2C" w:tentative="1">
      <w:start w:val="1"/>
      <w:numFmt w:val="lowerRoman"/>
      <w:lvlText w:val="%9."/>
      <w:lvlJc w:val="right"/>
      <w:pPr>
        <w:ind w:left="6480" w:hanging="180"/>
      </w:pPr>
    </w:lvl>
  </w:abstractNum>
  <w:abstractNum w:abstractNumId="9" w15:restartNumberingAfterBreak="0">
    <w:nsid w:val="65D732C5"/>
    <w:multiLevelType w:val="hybridMultilevel"/>
    <w:tmpl w:val="108C3070"/>
    <w:lvl w:ilvl="0" w:tplc="A628F1B2">
      <w:start w:val="1"/>
      <w:numFmt w:val="decimal"/>
      <w:lvlText w:val="%1."/>
      <w:lvlJc w:val="left"/>
      <w:pPr>
        <w:ind w:left="720" w:hanging="360"/>
      </w:pPr>
      <w:rPr>
        <w:rFonts w:hint="default"/>
        <w:sz w:val="24"/>
      </w:rPr>
    </w:lvl>
    <w:lvl w:ilvl="1" w:tplc="E1D68EB8" w:tentative="1">
      <w:start w:val="1"/>
      <w:numFmt w:val="lowerLetter"/>
      <w:lvlText w:val="%2."/>
      <w:lvlJc w:val="left"/>
      <w:pPr>
        <w:ind w:left="1440" w:hanging="360"/>
      </w:pPr>
    </w:lvl>
    <w:lvl w:ilvl="2" w:tplc="C8C0E668" w:tentative="1">
      <w:start w:val="1"/>
      <w:numFmt w:val="lowerRoman"/>
      <w:lvlText w:val="%3."/>
      <w:lvlJc w:val="right"/>
      <w:pPr>
        <w:ind w:left="2160" w:hanging="180"/>
      </w:pPr>
    </w:lvl>
    <w:lvl w:ilvl="3" w:tplc="C9F688A8" w:tentative="1">
      <w:start w:val="1"/>
      <w:numFmt w:val="decimal"/>
      <w:lvlText w:val="%4."/>
      <w:lvlJc w:val="left"/>
      <w:pPr>
        <w:ind w:left="2880" w:hanging="360"/>
      </w:pPr>
    </w:lvl>
    <w:lvl w:ilvl="4" w:tplc="2800095C" w:tentative="1">
      <w:start w:val="1"/>
      <w:numFmt w:val="lowerLetter"/>
      <w:lvlText w:val="%5."/>
      <w:lvlJc w:val="left"/>
      <w:pPr>
        <w:ind w:left="3600" w:hanging="360"/>
      </w:pPr>
    </w:lvl>
    <w:lvl w:ilvl="5" w:tplc="6254ADEA" w:tentative="1">
      <w:start w:val="1"/>
      <w:numFmt w:val="lowerRoman"/>
      <w:lvlText w:val="%6."/>
      <w:lvlJc w:val="right"/>
      <w:pPr>
        <w:ind w:left="4320" w:hanging="180"/>
      </w:pPr>
    </w:lvl>
    <w:lvl w:ilvl="6" w:tplc="904062EC" w:tentative="1">
      <w:start w:val="1"/>
      <w:numFmt w:val="decimal"/>
      <w:lvlText w:val="%7."/>
      <w:lvlJc w:val="left"/>
      <w:pPr>
        <w:ind w:left="5040" w:hanging="360"/>
      </w:pPr>
    </w:lvl>
    <w:lvl w:ilvl="7" w:tplc="797ABA38" w:tentative="1">
      <w:start w:val="1"/>
      <w:numFmt w:val="lowerLetter"/>
      <w:lvlText w:val="%8."/>
      <w:lvlJc w:val="left"/>
      <w:pPr>
        <w:ind w:left="5760" w:hanging="360"/>
      </w:pPr>
    </w:lvl>
    <w:lvl w:ilvl="8" w:tplc="A4024CCE" w:tentative="1">
      <w:start w:val="1"/>
      <w:numFmt w:val="lowerRoman"/>
      <w:lvlText w:val="%9."/>
      <w:lvlJc w:val="right"/>
      <w:pPr>
        <w:ind w:left="6480" w:hanging="180"/>
      </w:pPr>
    </w:lvl>
  </w:abstractNum>
  <w:abstractNum w:abstractNumId="10" w15:restartNumberingAfterBreak="0">
    <w:nsid w:val="79CD0EE1"/>
    <w:multiLevelType w:val="hybridMultilevel"/>
    <w:tmpl w:val="99F4C5AC"/>
    <w:lvl w:ilvl="0" w:tplc="A99C423C">
      <w:start w:val="1"/>
      <w:numFmt w:val="decimal"/>
      <w:lvlText w:val="%1."/>
      <w:lvlJc w:val="left"/>
      <w:pPr>
        <w:ind w:left="720" w:hanging="360"/>
      </w:pPr>
      <w:rPr>
        <w:rFonts w:hint="default"/>
        <w:sz w:val="24"/>
      </w:rPr>
    </w:lvl>
    <w:lvl w:ilvl="1" w:tplc="4D6CB6B4" w:tentative="1">
      <w:start w:val="1"/>
      <w:numFmt w:val="lowerLetter"/>
      <w:lvlText w:val="%2."/>
      <w:lvlJc w:val="left"/>
      <w:pPr>
        <w:ind w:left="1440" w:hanging="360"/>
      </w:pPr>
    </w:lvl>
    <w:lvl w:ilvl="2" w:tplc="8F60E404" w:tentative="1">
      <w:start w:val="1"/>
      <w:numFmt w:val="lowerRoman"/>
      <w:lvlText w:val="%3."/>
      <w:lvlJc w:val="right"/>
      <w:pPr>
        <w:ind w:left="2160" w:hanging="180"/>
      </w:pPr>
    </w:lvl>
    <w:lvl w:ilvl="3" w:tplc="251C22B4" w:tentative="1">
      <w:start w:val="1"/>
      <w:numFmt w:val="decimal"/>
      <w:lvlText w:val="%4."/>
      <w:lvlJc w:val="left"/>
      <w:pPr>
        <w:ind w:left="2880" w:hanging="360"/>
      </w:pPr>
    </w:lvl>
    <w:lvl w:ilvl="4" w:tplc="CF0222B0" w:tentative="1">
      <w:start w:val="1"/>
      <w:numFmt w:val="lowerLetter"/>
      <w:lvlText w:val="%5."/>
      <w:lvlJc w:val="left"/>
      <w:pPr>
        <w:ind w:left="3600" w:hanging="360"/>
      </w:pPr>
    </w:lvl>
    <w:lvl w:ilvl="5" w:tplc="33C0C1D2" w:tentative="1">
      <w:start w:val="1"/>
      <w:numFmt w:val="lowerRoman"/>
      <w:lvlText w:val="%6."/>
      <w:lvlJc w:val="right"/>
      <w:pPr>
        <w:ind w:left="4320" w:hanging="180"/>
      </w:pPr>
    </w:lvl>
    <w:lvl w:ilvl="6" w:tplc="347CC084" w:tentative="1">
      <w:start w:val="1"/>
      <w:numFmt w:val="decimal"/>
      <w:lvlText w:val="%7."/>
      <w:lvlJc w:val="left"/>
      <w:pPr>
        <w:ind w:left="5040" w:hanging="360"/>
      </w:pPr>
    </w:lvl>
    <w:lvl w:ilvl="7" w:tplc="1E923AD2" w:tentative="1">
      <w:start w:val="1"/>
      <w:numFmt w:val="lowerLetter"/>
      <w:lvlText w:val="%8."/>
      <w:lvlJc w:val="left"/>
      <w:pPr>
        <w:ind w:left="5760" w:hanging="360"/>
      </w:pPr>
    </w:lvl>
    <w:lvl w:ilvl="8" w:tplc="18EEDCB0"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4"/>
  </w:num>
  <w:num w:numId="5">
    <w:abstractNumId w:val="2"/>
  </w:num>
  <w:num w:numId="6">
    <w:abstractNumId w:val="1"/>
  </w:num>
  <w:num w:numId="7">
    <w:abstractNumId w:val="5"/>
  </w:num>
  <w:num w:numId="8">
    <w:abstractNumId w:val="10"/>
  </w:num>
  <w:num w:numId="9">
    <w:abstractNumId w:val="9"/>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embedTrueTypeFonts/>
  <w:saveSubsetFonts/>
  <w:bordersDoNotSurroundHeader/>
  <w:bordersDoNotSurroundFooter/>
  <w:activeWritingStyle w:appName="MSWord" w:lang="en-US" w:vendorID="64" w:dllVersion="6" w:nlCheck="1" w:checkStyle="1"/>
  <w:activeWritingStyle w:appName="MSWord" w:lang="en-US" w:vendorID="64" w:dllVersion="0" w:nlCheck="1" w:checkStyle="0"/>
  <w:activeWritingStyle w:appName="MSWord" w:lang="en-IE" w:vendorID="64" w:dllVersion="0"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 Amer Chem Society&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5fzw5azh2a5tce22v1pvfw8dtsws0e52ttv&quot;&gt;AidanLibrary&lt;record-ids&gt;&lt;item&gt;3528&lt;/item&gt;&lt;item&gt;4416&lt;/item&gt;&lt;item&gt;4587&lt;/item&gt;&lt;item&gt;5406&lt;/item&gt;&lt;item&gt;5829&lt;/item&gt;&lt;item&gt;5843&lt;/item&gt;&lt;item&gt;5845&lt;/item&gt;&lt;item&gt;5846&lt;/item&gt;&lt;item&gt;5847&lt;/item&gt;&lt;item&gt;5861&lt;/item&gt;&lt;item&gt;5873&lt;/item&gt;&lt;item&gt;8621&lt;/item&gt;&lt;item&gt;10254&lt;/item&gt;&lt;item&gt;10418&lt;/item&gt;&lt;item&gt;10541&lt;/item&gt;&lt;item&gt;10697&lt;/item&gt;&lt;item&gt;10698&lt;/item&gt;&lt;item&gt;10699&lt;/item&gt;&lt;item&gt;10703&lt;/item&gt;&lt;item&gt;10715&lt;/item&gt;&lt;item&gt;10832&lt;/item&gt;&lt;item&gt;10835&lt;/item&gt;&lt;item&gt;11817&lt;/item&gt;&lt;item&gt;11819&lt;/item&gt;&lt;item&gt;11828&lt;/item&gt;&lt;item&gt;11881&lt;/item&gt;&lt;item&gt;11882&lt;/item&gt;&lt;item&gt;11883&lt;/item&gt;&lt;item&gt;11886&lt;/item&gt;&lt;item&gt;11909&lt;/item&gt;&lt;item&gt;11910&lt;/item&gt;&lt;item&gt;11915&lt;/item&gt;&lt;item&gt;11916&lt;/item&gt;&lt;item&gt;11951&lt;/item&gt;&lt;item&gt;11955&lt;/item&gt;&lt;item&gt;11974&lt;/item&gt;&lt;item&gt;11998&lt;/item&gt;&lt;item&gt;12020&lt;/item&gt;&lt;item&gt;12042&lt;/item&gt;&lt;item&gt;12111&lt;/item&gt;&lt;item&gt;12127&lt;/item&gt;&lt;item&gt;12165&lt;/item&gt;&lt;item&gt;12166&lt;/item&gt;&lt;item&gt;12173&lt;/item&gt;&lt;item&gt;12184&lt;/item&gt;&lt;item&gt;12275&lt;/item&gt;&lt;item&gt;12296&lt;/item&gt;&lt;item&gt;12460&lt;/item&gt;&lt;item&gt;12475&lt;/item&gt;&lt;item&gt;12649&lt;/item&gt;&lt;item&gt;12650&lt;/item&gt;&lt;item&gt;12683&lt;/item&gt;&lt;item&gt;12697&lt;/item&gt;&lt;item&gt;12704&lt;/item&gt;&lt;item&gt;12820&lt;/item&gt;&lt;item&gt;12839&lt;/item&gt;&lt;item&gt;12866&lt;/item&gt;&lt;item&gt;12875&lt;/item&gt;&lt;item&gt;12876&lt;/item&gt;&lt;item&gt;12912&lt;/item&gt;&lt;item&gt;12947&lt;/item&gt;&lt;item&gt;12949&lt;/item&gt;&lt;item&gt;12950&lt;/item&gt;&lt;item&gt;12953&lt;/item&gt;&lt;item&gt;12989&lt;/item&gt;&lt;item&gt;13121&lt;/item&gt;&lt;/record-ids&gt;&lt;/item&gt;&lt;/Libraries&gt;"/>
  </w:docVars>
  <w:rsids>
    <w:rsidRoot w:val="00D86B59"/>
    <w:rsid w:val="00002DC7"/>
    <w:rsid w:val="00003BF3"/>
    <w:rsid w:val="00004B21"/>
    <w:rsid w:val="0001283F"/>
    <w:rsid w:val="000201D0"/>
    <w:rsid w:val="0003046A"/>
    <w:rsid w:val="00030C74"/>
    <w:rsid w:val="00034415"/>
    <w:rsid w:val="00035C9D"/>
    <w:rsid w:val="00040C9C"/>
    <w:rsid w:val="00045C83"/>
    <w:rsid w:val="00066C24"/>
    <w:rsid w:val="00071B77"/>
    <w:rsid w:val="00071E79"/>
    <w:rsid w:val="00075535"/>
    <w:rsid w:val="0008220B"/>
    <w:rsid w:val="000907E4"/>
    <w:rsid w:val="00092A30"/>
    <w:rsid w:val="000932C4"/>
    <w:rsid w:val="00096113"/>
    <w:rsid w:val="000A36D7"/>
    <w:rsid w:val="000A3B53"/>
    <w:rsid w:val="000A65BB"/>
    <w:rsid w:val="000B150F"/>
    <w:rsid w:val="000B6898"/>
    <w:rsid w:val="000D2D84"/>
    <w:rsid w:val="000E75E3"/>
    <w:rsid w:val="000F01D5"/>
    <w:rsid w:val="000F1ED4"/>
    <w:rsid w:val="000F2596"/>
    <w:rsid w:val="00101D1F"/>
    <w:rsid w:val="00112EDD"/>
    <w:rsid w:val="00115EC4"/>
    <w:rsid w:val="00121AC5"/>
    <w:rsid w:val="00123E13"/>
    <w:rsid w:val="00125A20"/>
    <w:rsid w:val="00133675"/>
    <w:rsid w:val="001379DD"/>
    <w:rsid w:val="00141659"/>
    <w:rsid w:val="00145202"/>
    <w:rsid w:val="00146CBB"/>
    <w:rsid w:val="0015109A"/>
    <w:rsid w:val="001548C9"/>
    <w:rsid w:val="00157E12"/>
    <w:rsid w:val="001644B9"/>
    <w:rsid w:val="00166103"/>
    <w:rsid w:val="001A6315"/>
    <w:rsid w:val="001A75B8"/>
    <w:rsid w:val="001B1558"/>
    <w:rsid w:val="001B5EC1"/>
    <w:rsid w:val="001C5983"/>
    <w:rsid w:val="001D0BE3"/>
    <w:rsid w:val="001D4DBF"/>
    <w:rsid w:val="001D7B70"/>
    <w:rsid w:val="001E0437"/>
    <w:rsid w:val="001E451C"/>
    <w:rsid w:val="001F38BA"/>
    <w:rsid w:val="001F39C2"/>
    <w:rsid w:val="002008A1"/>
    <w:rsid w:val="002031A2"/>
    <w:rsid w:val="00217D31"/>
    <w:rsid w:val="002375B0"/>
    <w:rsid w:val="00237CE2"/>
    <w:rsid w:val="00240E38"/>
    <w:rsid w:val="0024409A"/>
    <w:rsid w:val="0025430D"/>
    <w:rsid w:val="00257258"/>
    <w:rsid w:val="00266420"/>
    <w:rsid w:val="0027283F"/>
    <w:rsid w:val="002728B7"/>
    <w:rsid w:val="002729FB"/>
    <w:rsid w:val="00277A9A"/>
    <w:rsid w:val="00293472"/>
    <w:rsid w:val="0029433A"/>
    <w:rsid w:val="002A0CF5"/>
    <w:rsid w:val="002A2A8B"/>
    <w:rsid w:val="002A381A"/>
    <w:rsid w:val="002A5539"/>
    <w:rsid w:val="002A7098"/>
    <w:rsid w:val="002A7D96"/>
    <w:rsid w:val="002B167C"/>
    <w:rsid w:val="002B2375"/>
    <w:rsid w:val="002C3431"/>
    <w:rsid w:val="002D0B8E"/>
    <w:rsid w:val="002D7B29"/>
    <w:rsid w:val="002E0E2E"/>
    <w:rsid w:val="002E2DD0"/>
    <w:rsid w:val="002E4B5E"/>
    <w:rsid w:val="002E6A82"/>
    <w:rsid w:val="002F3E86"/>
    <w:rsid w:val="0030740A"/>
    <w:rsid w:val="00310911"/>
    <w:rsid w:val="00317A2A"/>
    <w:rsid w:val="003226CA"/>
    <w:rsid w:val="00333A0C"/>
    <w:rsid w:val="0033721D"/>
    <w:rsid w:val="003377F9"/>
    <w:rsid w:val="003409A8"/>
    <w:rsid w:val="00340D06"/>
    <w:rsid w:val="00343762"/>
    <w:rsid w:val="003444F7"/>
    <w:rsid w:val="00345036"/>
    <w:rsid w:val="003464E8"/>
    <w:rsid w:val="0035002E"/>
    <w:rsid w:val="003547B0"/>
    <w:rsid w:val="00357396"/>
    <w:rsid w:val="00357465"/>
    <w:rsid w:val="00360246"/>
    <w:rsid w:val="003610FE"/>
    <w:rsid w:val="003679A1"/>
    <w:rsid w:val="0037720F"/>
    <w:rsid w:val="0038180C"/>
    <w:rsid w:val="00385685"/>
    <w:rsid w:val="00387E7B"/>
    <w:rsid w:val="00392073"/>
    <w:rsid w:val="003924AE"/>
    <w:rsid w:val="003A086B"/>
    <w:rsid w:val="003A0F5F"/>
    <w:rsid w:val="003B4AF3"/>
    <w:rsid w:val="003C2BE3"/>
    <w:rsid w:val="003D1FEA"/>
    <w:rsid w:val="003E1690"/>
    <w:rsid w:val="003E3799"/>
    <w:rsid w:val="003E44E6"/>
    <w:rsid w:val="003E5207"/>
    <w:rsid w:val="0040032C"/>
    <w:rsid w:val="004035F0"/>
    <w:rsid w:val="00406A02"/>
    <w:rsid w:val="0041079D"/>
    <w:rsid w:val="00422950"/>
    <w:rsid w:val="00427112"/>
    <w:rsid w:val="00436B5E"/>
    <w:rsid w:val="0044589B"/>
    <w:rsid w:val="0045519B"/>
    <w:rsid w:val="004564CF"/>
    <w:rsid w:val="00457877"/>
    <w:rsid w:val="0046477B"/>
    <w:rsid w:val="0049449E"/>
    <w:rsid w:val="004964D2"/>
    <w:rsid w:val="00496B72"/>
    <w:rsid w:val="004A664B"/>
    <w:rsid w:val="004A742B"/>
    <w:rsid w:val="004B2357"/>
    <w:rsid w:val="004C0E9F"/>
    <w:rsid w:val="004C0F1A"/>
    <w:rsid w:val="004D67CB"/>
    <w:rsid w:val="004E35E0"/>
    <w:rsid w:val="004F3E83"/>
    <w:rsid w:val="00504EBC"/>
    <w:rsid w:val="00515431"/>
    <w:rsid w:val="005327A4"/>
    <w:rsid w:val="005329C7"/>
    <w:rsid w:val="0054357E"/>
    <w:rsid w:val="00544977"/>
    <w:rsid w:val="00546F1A"/>
    <w:rsid w:val="005470EF"/>
    <w:rsid w:val="0055081D"/>
    <w:rsid w:val="00551789"/>
    <w:rsid w:val="00552A07"/>
    <w:rsid w:val="00555DCB"/>
    <w:rsid w:val="005610D8"/>
    <w:rsid w:val="00564396"/>
    <w:rsid w:val="005670A7"/>
    <w:rsid w:val="0057187B"/>
    <w:rsid w:val="005754B8"/>
    <w:rsid w:val="00575965"/>
    <w:rsid w:val="00580DE7"/>
    <w:rsid w:val="00591A57"/>
    <w:rsid w:val="0059535F"/>
    <w:rsid w:val="005A6B89"/>
    <w:rsid w:val="005B02AC"/>
    <w:rsid w:val="005B10C3"/>
    <w:rsid w:val="005B558A"/>
    <w:rsid w:val="005B57D6"/>
    <w:rsid w:val="005B6C15"/>
    <w:rsid w:val="005D0C10"/>
    <w:rsid w:val="005D2065"/>
    <w:rsid w:val="005D2D0E"/>
    <w:rsid w:val="005D677D"/>
    <w:rsid w:val="005D707E"/>
    <w:rsid w:val="005E1D97"/>
    <w:rsid w:val="005F3C37"/>
    <w:rsid w:val="005F5C5C"/>
    <w:rsid w:val="00602999"/>
    <w:rsid w:val="00604E00"/>
    <w:rsid w:val="00604F23"/>
    <w:rsid w:val="00604FBD"/>
    <w:rsid w:val="00614F2E"/>
    <w:rsid w:val="006158F8"/>
    <w:rsid w:val="00616D68"/>
    <w:rsid w:val="00622206"/>
    <w:rsid w:val="00622C9E"/>
    <w:rsid w:val="00623D85"/>
    <w:rsid w:val="00624DD3"/>
    <w:rsid w:val="00631B3F"/>
    <w:rsid w:val="00631E32"/>
    <w:rsid w:val="006346BB"/>
    <w:rsid w:val="0064353C"/>
    <w:rsid w:val="0065257A"/>
    <w:rsid w:val="006532A9"/>
    <w:rsid w:val="006541DA"/>
    <w:rsid w:val="006566CA"/>
    <w:rsid w:val="006578AD"/>
    <w:rsid w:val="00662465"/>
    <w:rsid w:val="0066424B"/>
    <w:rsid w:val="00677220"/>
    <w:rsid w:val="0068603A"/>
    <w:rsid w:val="0069105B"/>
    <w:rsid w:val="00691E42"/>
    <w:rsid w:val="00692A78"/>
    <w:rsid w:val="006A27A7"/>
    <w:rsid w:val="006A2D4D"/>
    <w:rsid w:val="006A31AE"/>
    <w:rsid w:val="006B2581"/>
    <w:rsid w:val="006B7635"/>
    <w:rsid w:val="006C5E19"/>
    <w:rsid w:val="006E6BC5"/>
    <w:rsid w:val="006E76C9"/>
    <w:rsid w:val="006E7CC2"/>
    <w:rsid w:val="006F268D"/>
    <w:rsid w:val="007009DA"/>
    <w:rsid w:val="00703779"/>
    <w:rsid w:val="0071103E"/>
    <w:rsid w:val="0071182A"/>
    <w:rsid w:val="007130C0"/>
    <w:rsid w:val="00714F3A"/>
    <w:rsid w:val="007179F0"/>
    <w:rsid w:val="00725E67"/>
    <w:rsid w:val="007260A0"/>
    <w:rsid w:val="007326EB"/>
    <w:rsid w:val="007331FF"/>
    <w:rsid w:val="007337E1"/>
    <w:rsid w:val="00756390"/>
    <w:rsid w:val="0075659D"/>
    <w:rsid w:val="0075754C"/>
    <w:rsid w:val="007629D3"/>
    <w:rsid w:val="0076346E"/>
    <w:rsid w:val="00764E93"/>
    <w:rsid w:val="007704DF"/>
    <w:rsid w:val="0079397F"/>
    <w:rsid w:val="0079742D"/>
    <w:rsid w:val="00797924"/>
    <w:rsid w:val="007A776B"/>
    <w:rsid w:val="007C1383"/>
    <w:rsid w:val="007C3E2C"/>
    <w:rsid w:val="007C40D3"/>
    <w:rsid w:val="007C5047"/>
    <w:rsid w:val="007E19EA"/>
    <w:rsid w:val="007E7BA7"/>
    <w:rsid w:val="007F0C31"/>
    <w:rsid w:val="007F3FDD"/>
    <w:rsid w:val="007F41BE"/>
    <w:rsid w:val="007F6792"/>
    <w:rsid w:val="00803489"/>
    <w:rsid w:val="00812729"/>
    <w:rsid w:val="00821A40"/>
    <w:rsid w:val="008220CA"/>
    <w:rsid w:val="00827E9B"/>
    <w:rsid w:val="00833223"/>
    <w:rsid w:val="008348A2"/>
    <w:rsid w:val="00835CBD"/>
    <w:rsid w:val="0084068C"/>
    <w:rsid w:val="00840DB9"/>
    <w:rsid w:val="0084376A"/>
    <w:rsid w:val="00843B62"/>
    <w:rsid w:val="00845E33"/>
    <w:rsid w:val="008609FD"/>
    <w:rsid w:val="0086302B"/>
    <w:rsid w:val="00865479"/>
    <w:rsid w:val="008655C0"/>
    <w:rsid w:val="0088192B"/>
    <w:rsid w:val="00883E6A"/>
    <w:rsid w:val="00892739"/>
    <w:rsid w:val="008A5AA2"/>
    <w:rsid w:val="008B17A4"/>
    <w:rsid w:val="008B3498"/>
    <w:rsid w:val="008B3E25"/>
    <w:rsid w:val="008B3F11"/>
    <w:rsid w:val="008C5F4D"/>
    <w:rsid w:val="008C6CDD"/>
    <w:rsid w:val="008D0391"/>
    <w:rsid w:val="008D2DFE"/>
    <w:rsid w:val="008D3D15"/>
    <w:rsid w:val="008D567C"/>
    <w:rsid w:val="008F0C54"/>
    <w:rsid w:val="008F114A"/>
    <w:rsid w:val="008F3026"/>
    <w:rsid w:val="008F56BF"/>
    <w:rsid w:val="00900819"/>
    <w:rsid w:val="0090415D"/>
    <w:rsid w:val="00910F5D"/>
    <w:rsid w:val="009179EA"/>
    <w:rsid w:val="0092037A"/>
    <w:rsid w:val="009246AD"/>
    <w:rsid w:val="009249F8"/>
    <w:rsid w:val="00927CDC"/>
    <w:rsid w:val="009413C3"/>
    <w:rsid w:val="00946510"/>
    <w:rsid w:val="0095325A"/>
    <w:rsid w:val="00956A74"/>
    <w:rsid w:val="00957C0B"/>
    <w:rsid w:val="00960778"/>
    <w:rsid w:val="00962E1E"/>
    <w:rsid w:val="00967927"/>
    <w:rsid w:val="00984F9E"/>
    <w:rsid w:val="009874FD"/>
    <w:rsid w:val="00992667"/>
    <w:rsid w:val="00992E6C"/>
    <w:rsid w:val="00996175"/>
    <w:rsid w:val="009A2E76"/>
    <w:rsid w:val="009B0734"/>
    <w:rsid w:val="009B5E55"/>
    <w:rsid w:val="009F0FDF"/>
    <w:rsid w:val="009F21B3"/>
    <w:rsid w:val="009F38AF"/>
    <w:rsid w:val="009F7774"/>
    <w:rsid w:val="00A02D62"/>
    <w:rsid w:val="00A04B4C"/>
    <w:rsid w:val="00A1384F"/>
    <w:rsid w:val="00A158BF"/>
    <w:rsid w:val="00A17952"/>
    <w:rsid w:val="00A20A78"/>
    <w:rsid w:val="00A256A3"/>
    <w:rsid w:val="00A269C9"/>
    <w:rsid w:val="00A444E1"/>
    <w:rsid w:val="00A44CBC"/>
    <w:rsid w:val="00A460B5"/>
    <w:rsid w:val="00A46C91"/>
    <w:rsid w:val="00A551D5"/>
    <w:rsid w:val="00A5612E"/>
    <w:rsid w:val="00A60969"/>
    <w:rsid w:val="00A6156D"/>
    <w:rsid w:val="00A6377F"/>
    <w:rsid w:val="00A66999"/>
    <w:rsid w:val="00A66EDD"/>
    <w:rsid w:val="00A71C00"/>
    <w:rsid w:val="00A82832"/>
    <w:rsid w:val="00A8769E"/>
    <w:rsid w:val="00A92949"/>
    <w:rsid w:val="00A97123"/>
    <w:rsid w:val="00AA2725"/>
    <w:rsid w:val="00AA7ADA"/>
    <w:rsid w:val="00AC1839"/>
    <w:rsid w:val="00AC3EA9"/>
    <w:rsid w:val="00AC5F97"/>
    <w:rsid w:val="00AC6438"/>
    <w:rsid w:val="00AD23FC"/>
    <w:rsid w:val="00AD45C4"/>
    <w:rsid w:val="00AD7E28"/>
    <w:rsid w:val="00AE4B97"/>
    <w:rsid w:val="00AF1765"/>
    <w:rsid w:val="00AF2AD1"/>
    <w:rsid w:val="00AF3B2B"/>
    <w:rsid w:val="00B01245"/>
    <w:rsid w:val="00B02971"/>
    <w:rsid w:val="00B42C29"/>
    <w:rsid w:val="00B47932"/>
    <w:rsid w:val="00B563D9"/>
    <w:rsid w:val="00B57876"/>
    <w:rsid w:val="00B6037A"/>
    <w:rsid w:val="00B62BD8"/>
    <w:rsid w:val="00B64914"/>
    <w:rsid w:val="00B70B8B"/>
    <w:rsid w:val="00B71491"/>
    <w:rsid w:val="00B7618D"/>
    <w:rsid w:val="00B81341"/>
    <w:rsid w:val="00B82C0E"/>
    <w:rsid w:val="00B85286"/>
    <w:rsid w:val="00B87364"/>
    <w:rsid w:val="00B875D7"/>
    <w:rsid w:val="00B879B6"/>
    <w:rsid w:val="00B97259"/>
    <w:rsid w:val="00B97762"/>
    <w:rsid w:val="00BA5CF1"/>
    <w:rsid w:val="00BB0D16"/>
    <w:rsid w:val="00BB1134"/>
    <w:rsid w:val="00BC3E2A"/>
    <w:rsid w:val="00BD0668"/>
    <w:rsid w:val="00BD5122"/>
    <w:rsid w:val="00BE533F"/>
    <w:rsid w:val="00BE596A"/>
    <w:rsid w:val="00BF4C30"/>
    <w:rsid w:val="00BF63C7"/>
    <w:rsid w:val="00C012CF"/>
    <w:rsid w:val="00C04AD6"/>
    <w:rsid w:val="00C0507A"/>
    <w:rsid w:val="00C06CFC"/>
    <w:rsid w:val="00C10B62"/>
    <w:rsid w:val="00C168F2"/>
    <w:rsid w:val="00C2633B"/>
    <w:rsid w:val="00C26B92"/>
    <w:rsid w:val="00C30403"/>
    <w:rsid w:val="00C33FEC"/>
    <w:rsid w:val="00C450B6"/>
    <w:rsid w:val="00C452FB"/>
    <w:rsid w:val="00C45E7B"/>
    <w:rsid w:val="00C6059A"/>
    <w:rsid w:val="00C67140"/>
    <w:rsid w:val="00C703AF"/>
    <w:rsid w:val="00C72D78"/>
    <w:rsid w:val="00C77856"/>
    <w:rsid w:val="00C77D0A"/>
    <w:rsid w:val="00C84254"/>
    <w:rsid w:val="00C861FC"/>
    <w:rsid w:val="00C9140C"/>
    <w:rsid w:val="00C92FCA"/>
    <w:rsid w:val="00C93AB2"/>
    <w:rsid w:val="00C93C00"/>
    <w:rsid w:val="00CA15CA"/>
    <w:rsid w:val="00CC44F7"/>
    <w:rsid w:val="00CC4F11"/>
    <w:rsid w:val="00CC7604"/>
    <w:rsid w:val="00CD0125"/>
    <w:rsid w:val="00CE08CE"/>
    <w:rsid w:val="00CE1C3F"/>
    <w:rsid w:val="00CF1DDE"/>
    <w:rsid w:val="00CF63AD"/>
    <w:rsid w:val="00D011D4"/>
    <w:rsid w:val="00D0596F"/>
    <w:rsid w:val="00D11604"/>
    <w:rsid w:val="00D13B1B"/>
    <w:rsid w:val="00D273FA"/>
    <w:rsid w:val="00D52D78"/>
    <w:rsid w:val="00D61DBF"/>
    <w:rsid w:val="00D66756"/>
    <w:rsid w:val="00D761F1"/>
    <w:rsid w:val="00D76E63"/>
    <w:rsid w:val="00D77358"/>
    <w:rsid w:val="00D822D2"/>
    <w:rsid w:val="00D8421D"/>
    <w:rsid w:val="00D86677"/>
    <w:rsid w:val="00D86B59"/>
    <w:rsid w:val="00D90865"/>
    <w:rsid w:val="00D928D2"/>
    <w:rsid w:val="00D92C61"/>
    <w:rsid w:val="00D941DB"/>
    <w:rsid w:val="00D973E3"/>
    <w:rsid w:val="00DB3462"/>
    <w:rsid w:val="00DD1EEC"/>
    <w:rsid w:val="00DD29EF"/>
    <w:rsid w:val="00DE19FF"/>
    <w:rsid w:val="00DE2D56"/>
    <w:rsid w:val="00DE5ABA"/>
    <w:rsid w:val="00DE61F2"/>
    <w:rsid w:val="00DE78D2"/>
    <w:rsid w:val="00DF541B"/>
    <w:rsid w:val="00DF59F4"/>
    <w:rsid w:val="00DF683D"/>
    <w:rsid w:val="00DF7AAD"/>
    <w:rsid w:val="00E074F2"/>
    <w:rsid w:val="00E2340D"/>
    <w:rsid w:val="00E2632B"/>
    <w:rsid w:val="00E31401"/>
    <w:rsid w:val="00E32A18"/>
    <w:rsid w:val="00E34FC3"/>
    <w:rsid w:val="00E405A3"/>
    <w:rsid w:val="00E46BD3"/>
    <w:rsid w:val="00E47996"/>
    <w:rsid w:val="00E50B65"/>
    <w:rsid w:val="00E5646A"/>
    <w:rsid w:val="00E65825"/>
    <w:rsid w:val="00E75388"/>
    <w:rsid w:val="00E77EED"/>
    <w:rsid w:val="00E80B19"/>
    <w:rsid w:val="00E84CB9"/>
    <w:rsid w:val="00E95B05"/>
    <w:rsid w:val="00E96302"/>
    <w:rsid w:val="00E97078"/>
    <w:rsid w:val="00EA282F"/>
    <w:rsid w:val="00EA5B89"/>
    <w:rsid w:val="00EA6950"/>
    <w:rsid w:val="00EA6D43"/>
    <w:rsid w:val="00EB3FB3"/>
    <w:rsid w:val="00EC5558"/>
    <w:rsid w:val="00ED30FA"/>
    <w:rsid w:val="00EE002E"/>
    <w:rsid w:val="00EE02F4"/>
    <w:rsid w:val="00EE0383"/>
    <w:rsid w:val="00EE694E"/>
    <w:rsid w:val="00F07D0C"/>
    <w:rsid w:val="00F103D7"/>
    <w:rsid w:val="00F10E56"/>
    <w:rsid w:val="00F20BDA"/>
    <w:rsid w:val="00F26CAF"/>
    <w:rsid w:val="00F27E0D"/>
    <w:rsid w:val="00F377DE"/>
    <w:rsid w:val="00F4332A"/>
    <w:rsid w:val="00F5421E"/>
    <w:rsid w:val="00F6607B"/>
    <w:rsid w:val="00F70802"/>
    <w:rsid w:val="00F728BF"/>
    <w:rsid w:val="00F760CF"/>
    <w:rsid w:val="00F80384"/>
    <w:rsid w:val="00F828DC"/>
    <w:rsid w:val="00F8537A"/>
    <w:rsid w:val="00F9467B"/>
    <w:rsid w:val="00F97782"/>
    <w:rsid w:val="00FA35A5"/>
    <w:rsid w:val="00FB3E85"/>
    <w:rsid w:val="00FE70DF"/>
    <w:rsid w:val="00FE79B5"/>
    <w:rsid w:val="00FF11D8"/>
    <w:rsid w:val="00FF27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957F43"/>
  <w15:docId w15:val="{3F809184-379D-49BF-9582-72E995BC6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589B"/>
    <w:pPr>
      <w:spacing w:after="200"/>
      <w:jc w:val="both"/>
    </w:pPr>
    <w:rPr>
      <w:rFonts w:ascii="Times" w:hAnsi="Times"/>
      <w:sz w:val="24"/>
    </w:rPr>
  </w:style>
  <w:style w:type="paragraph" w:styleId="Heading1">
    <w:name w:val="heading 1"/>
    <w:basedOn w:val="Normal"/>
    <w:next w:val="Normal"/>
    <w:link w:val="Heading1Char"/>
    <w:uiPriority w:val="9"/>
    <w:qFormat/>
    <w:rsid w:val="00865479"/>
    <w:pPr>
      <w:keepNext/>
      <w:spacing w:before="180" w:after="60"/>
      <w:ind w:left="480" w:hanging="240"/>
      <w:outlineLvl w:val="0"/>
    </w:pPr>
    <w:rPr>
      <w:rFonts w:ascii="Myriad Pro Light" w:hAnsi="Myriad Pro Light" w:cs="Arial"/>
      <w:b/>
      <w:bCs/>
      <w:kern w:val="32"/>
      <w:sz w:val="22"/>
      <w:szCs w:val="32"/>
    </w:rPr>
  </w:style>
  <w:style w:type="paragraph" w:styleId="Heading2">
    <w:name w:val="heading 2"/>
    <w:basedOn w:val="Normal"/>
    <w:next w:val="Normal"/>
    <w:qFormat/>
    <w:rsid w:val="00865479"/>
    <w:pPr>
      <w:keepNext/>
      <w:spacing w:before="60" w:after="60"/>
      <w:outlineLvl w:val="1"/>
    </w:pPr>
    <w:rPr>
      <w:rFonts w:ascii="Myriad Pro Light" w:hAnsi="Myriad Pro Light" w:cs="Arial"/>
      <w:b/>
      <w:bCs/>
      <w:iCs/>
      <w:sz w:val="20"/>
      <w:szCs w:val="28"/>
    </w:rPr>
  </w:style>
  <w:style w:type="paragraph" w:styleId="Heading3">
    <w:name w:val="heading 3"/>
    <w:basedOn w:val="Normal"/>
    <w:next w:val="Normal"/>
    <w:qFormat/>
    <w:rsid w:val="00865479"/>
    <w:pPr>
      <w:keepNext/>
      <w:spacing w:before="60" w:after="60"/>
      <w:ind w:left="180"/>
      <w:outlineLvl w:val="2"/>
    </w:pPr>
    <w:rPr>
      <w:rFonts w:ascii="Myriad Pro Light" w:hAnsi="Myriad Pro Light"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uiPriority w:val="99"/>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link w:val="FootnoteTextChar"/>
    <w:uiPriority w:val="99"/>
  </w:style>
  <w:style w:type="paragraph" w:customStyle="1" w:styleId="TFReferencesSection">
    <w:name w:val="TF_References_Section"/>
    <w:basedOn w:val="Normal"/>
    <w:next w:val="Normal"/>
    <w:autoRedefine/>
    <w:rsid w:val="00AC5F97"/>
    <w:pPr>
      <w:spacing w:after="0"/>
      <w:ind w:firstLine="187"/>
    </w:pPr>
    <w:rPr>
      <w:rFonts w:ascii="Arno Pro" w:hAnsi="Arno Pro"/>
      <w:kern w:val="19"/>
      <w:sz w:val="17"/>
      <w:szCs w:val="14"/>
    </w:rPr>
  </w:style>
  <w:style w:type="paragraph" w:customStyle="1" w:styleId="TAMainText">
    <w:name w:val="TA_Main_Text"/>
    <w:basedOn w:val="Normal"/>
    <w:link w:val="TAMainTextChar"/>
    <w:autoRedefine/>
    <w:rsid w:val="000E75E3"/>
    <w:pPr>
      <w:spacing w:after="60"/>
      <w:ind w:firstLine="180"/>
    </w:pPr>
    <w:rPr>
      <w:rFonts w:ascii="Arno Pro" w:hAnsi="Arno Pro"/>
      <w:kern w:val="21"/>
      <w:sz w:val="19"/>
    </w:rPr>
  </w:style>
  <w:style w:type="paragraph" w:customStyle="1" w:styleId="BATitle">
    <w:name w:val="BA_Title"/>
    <w:basedOn w:val="Normal"/>
    <w:next w:val="BBAuthorName"/>
    <w:autoRedefine/>
    <w:rsid w:val="00457877"/>
    <w:pPr>
      <w:spacing w:before="1400" w:after="180"/>
      <w:jc w:val="left"/>
    </w:pPr>
    <w:rPr>
      <w:rFonts w:ascii="Myriad Pro Light" w:hAnsi="Myriad Pro Light"/>
      <w:b/>
      <w:bCs/>
      <w:kern w:val="36"/>
      <w:sz w:val="34"/>
      <w:lang w:val="en-IE"/>
    </w:rPr>
  </w:style>
  <w:style w:type="paragraph" w:customStyle="1" w:styleId="BBAuthorName">
    <w:name w:val="BB_Author_Name"/>
    <w:basedOn w:val="Normal"/>
    <w:next w:val="BCAuthorAddress"/>
    <w:autoRedefine/>
    <w:rsid w:val="000E75E3"/>
    <w:pPr>
      <w:spacing w:after="180"/>
      <w:jc w:val="left"/>
    </w:pPr>
    <w:rPr>
      <w:rFonts w:ascii="Arno Pro" w:hAnsi="Arno Pro"/>
      <w:kern w:val="26"/>
    </w:rPr>
  </w:style>
  <w:style w:type="paragraph" w:customStyle="1" w:styleId="BCAuthorAddress">
    <w:name w:val="BC_Author_Address"/>
    <w:basedOn w:val="Normal"/>
    <w:next w:val="BIEmailAddress"/>
    <w:autoRedefine/>
    <w:rsid w:val="00457877"/>
    <w:pPr>
      <w:spacing w:after="60"/>
      <w:jc w:val="left"/>
    </w:pPr>
    <w:rPr>
      <w:rFonts w:ascii="Arno Pro" w:hAnsi="Arno Pro"/>
      <w:kern w:val="26"/>
      <w:sz w:val="20"/>
      <w:lang w:val="en-IE"/>
    </w:rPr>
  </w:style>
  <w:style w:type="paragraph" w:customStyle="1" w:styleId="BIEmailAddress">
    <w:name w:val="BI_Email_Address"/>
    <w:basedOn w:val="Normal"/>
    <w:next w:val="AIReceivedDate"/>
    <w:autoRedefine/>
    <w:rsid w:val="003A0F5F"/>
    <w:pPr>
      <w:spacing w:after="100"/>
      <w:jc w:val="left"/>
    </w:pPr>
    <w:rPr>
      <w:rFonts w:ascii="Arno Pro" w:hAnsi="Arno Pro"/>
      <w:sz w:val="18"/>
    </w:rPr>
  </w:style>
  <w:style w:type="paragraph" w:customStyle="1" w:styleId="AIReceivedDate">
    <w:name w:val="AI_Received_Date"/>
    <w:basedOn w:val="Normal"/>
    <w:next w:val="Normal"/>
    <w:autoRedefine/>
    <w:rsid w:val="00A444E1"/>
    <w:pPr>
      <w:spacing w:after="100"/>
      <w:jc w:val="left"/>
    </w:pPr>
    <w:rPr>
      <w:rFonts w:ascii="Arno Pro" w:hAnsi="Arno Pro"/>
      <w:sz w:val="18"/>
    </w:rPr>
  </w:style>
  <w:style w:type="paragraph" w:customStyle="1" w:styleId="BDAbstract">
    <w:name w:val="BD_Abstract"/>
    <w:basedOn w:val="Normal"/>
    <w:next w:val="TAMainText"/>
    <w:link w:val="BDAbstractChar"/>
    <w:autoRedefine/>
    <w:rsid w:val="000E75E3"/>
    <w:pPr>
      <w:pBdr>
        <w:top w:val="single" w:sz="4" w:space="1" w:color="auto"/>
        <w:bottom w:val="single" w:sz="4" w:space="1" w:color="auto"/>
      </w:pBdr>
      <w:spacing w:before="100" w:after="600"/>
    </w:pPr>
    <w:rPr>
      <w:rFonts w:ascii="Arno Pro" w:hAnsi="Arno Pro"/>
      <w:kern w:val="21"/>
      <w:sz w:val="19"/>
    </w:rPr>
  </w:style>
  <w:style w:type="paragraph" w:customStyle="1" w:styleId="TDAcknowledgments">
    <w:name w:val="TD_Acknowledgments"/>
    <w:basedOn w:val="Normal"/>
    <w:next w:val="Normal"/>
    <w:link w:val="TDAcknowledgmentsChar"/>
    <w:autoRedefine/>
    <w:rsid w:val="00E75388"/>
    <w:pPr>
      <w:spacing w:after="0"/>
    </w:pPr>
    <w:rPr>
      <w:rFonts w:ascii="Arno Pro" w:hAnsi="Arno Pro"/>
      <w:kern w:val="20"/>
      <w:sz w:val="18"/>
    </w:rPr>
  </w:style>
  <w:style w:type="paragraph" w:customStyle="1" w:styleId="TESupportingInformation">
    <w:name w:val="TE_Supporting_Information"/>
    <w:basedOn w:val="Normal"/>
    <w:next w:val="Normal"/>
    <w:autoRedefine/>
    <w:rsid w:val="00157E12"/>
    <w:pPr>
      <w:spacing w:after="0"/>
    </w:pPr>
    <w:rPr>
      <w:rFonts w:ascii="Arno Pro" w:hAnsi="Arno Pro"/>
      <w:kern w:val="20"/>
      <w:sz w:val="18"/>
    </w:rPr>
  </w:style>
  <w:style w:type="paragraph" w:customStyle="1" w:styleId="VCSchemeTitle">
    <w:name w:val="VC_Scheme_Title"/>
    <w:basedOn w:val="Normal"/>
    <w:next w:val="Normal"/>
    <w:autoRedefine/>
    <w:rsid w:val="00427112"/>
    <w:pPr>
      <w:spacing w:after="180"/>
    </w:pPr>
    <w:rPr>
      <w:rFonts w:ascii="Arno Pro" w:hAnsi="Arno Pro"/>
      <w:b/>
      <w:kern w:val="21"/>
      <w:sz w:val="19"/>
    </w:rPr>
  </w:style>
  <w:style w:type="paragraph" w:customStyle="1" w:styleId="VDTableTitle">
    <w:name w:val="VD_Table_Title"/>
    <w:basedOn w:val="Normal"/>
    <w:next w:val="Normal"/>
    <w:autoRedefine/>
    <w:rsid w:val="00427112"/>
    <w:pPr>
      <w:spacing w:after="180"/>
    </w:pPr>
    <w:rPr>
      <w:rFonts w:ascii="Arno Pro" w:hAnsi="Arno Pro"/>
      <w:b/>
      <w:kern w:val="21"/>
      <w:sz w:val="19"/>
      <w:szCs w:val="19"/>
    </w:rPr>
  </w:style>
  <w:style w:type="paragraph" w:customStyle="1" w:styleId="VAFigureCaption">
    <w:name w:val="VA_Figure_Caption"/>
    <w:basedOn w:val="Normal"/>
    <w:next w:val="Normal"/>
    <w:autoRedefine/>
    <w:rsid w:val="000E75E3"/>
    <w:pPr>
      <w:spacing w:before="200" w:after="120"/>
    </w:pPr>
    <w:rPr>
      <w:rFonts w:ascii="Arno Pro" w:hAnsi="Arno Pro"/>
      <w:kern w:val="20"/>
      <w:sz w:val="18"/>
    </w:rPr>
  </w:style>
  <w:style w:type="paragraph" w:customStyle="1" w:styleId="VBChartTitle">
    <w:name w:val="VB_Chart_Title"/>
    <w:basedOn w:val="Normal"/>
    <w:next w:val="Normal"/>
    <w:autoRedefine/>
    <w:rsid w:val="00427112"/>
    <w:pPr>
      <w:spacing w:after="180"/>
    </w:pPr>
    <w:rPr>
      <w:rFonts w:ascii="Arno Pro" w:hAnsi="Arno Pro"/>
      <w:b/>
      <w:kern w:val="21"/>
      <w:sz w:val="19"/>
    </w:rPr>
  </w:style>
  <w:style w:type="paragraph" w:customStyle="1" w:styleId="FETableFootnote">
    <w:name w:val="FE_Table_Footnote"/>
    <w:basedOn w:val="Normal"/>
    <w:next w:val="Normal"/>
    <w:autoRedefine/>
    <w:rsid w:val="001F38BA"/>
    <w:pPr>
      <w:spacing w:before="60" w:after="120"/>
    </w:pPr>
    <w:rPr>
      <w:rFonts w:ascii="Arno Pro" w:hAnsi="Arno Pro"/>
      <w:sz w:val="18"/>
    </w:rPr>
  </w:style>
  <w:style w:type="paragraph" w:customStyle="1" w:styleId="FCChartFootnote">
    <w:name w:val="FC_Chart_Footnote"/>
    <w:basedOn w:val="Normal"/>
    <w:next w:val="Normal"/>
    <w:autoRedefine/>
    <w:rsid w:val="00157E12"/>
    <w:pPr>
      <w:spacing w:before="60" w:after="120"/>
      <w:ind w:firstLine="187"/>
    </w:pPr>
    <w:rPr>
      <w:rFonts w:ascii="Arno Pro" w:hAnsi="Arno Pro"/>
      <w:sz w:val="18"/>
    </w:rPr>
  </w:style>
  <w:style w:type="paragraph" w:customStyle="1" w:styleId="FDSchemeFootnote">
    <w:name w:val="FD_Scheme_Footnote"/>
    <w:basedOn w:val="Normal"/>
    <w:next w:val="Normal"/>
    <w:autoRedefine/>
    <w:rsid w:val="00157E12"/>
    <w:pPr>
      <w:spacing w:before="60" w:after="120"/>
      <w:ind w:firstLine="187"/>
    </w:pPr>
    <w:rPr>
      <w:rFonts w:ascii="Arno Pro" w:hAnsi="Arno Pro"/>
      <w:sz w:val="18"/>
    </w:rPr>
  </w:style>
  <w:style w:type="paragraph" w:customStyle="1" w:styleId="TCTableBody">
    <w:name w:val="TC_Table_Body"/>
    <w:basedOn w:val="Normal"/>
    <w:next w:val="Normal"/>
    <w:link w:val="TCTableBodyChar"/>
    <w:autoRedefine/>
    <w:rsid w:val="000E75E3"/>
    <w:pPr>
      <w:spacing w:before="20" w:after="60"/>
    </w:pPr>
    <w:rPr>
      <w:rFonts w:ascii="Arno Pro" w:hAnsi="Arno Pro"/>
      <w:kern w:val="20"/>
      <w:sz w:val="18"/>
    </w:rPr>
  </w:style>
  <w:style w:type="paragraph" w:customStyle="1" w:styleId="StyleFACorrespondingAuthorFootnote7pt">
    <w:name w:val="Style FA_Corresponding_Author_Footnote + 7 pt"/>
    <w:basedOn w:val="Normal"/>
    <w:next w:val="BGKeywords"/>
    <w:link w:val="StyleFACorrespondingAuthorFootnote7ptChar"/>
    <w:autoRedefine/>
    <w:rsid w:val="000D2D84"/>
    <w:pPr>
      <w:spacing w:after="0"/>
      <w:jc w:val="left"/>
    </w:pPr>
    <w:rPr>
      <w:rFonts w:ascii="Arno Pro" w:hAnsi="Arno Pro"/>
      <w:kern w:val="20"/>
      <w:sz w:val="18"/>
    </w:rPr>
  </w:style>
  <w:style w:type="paragraph" w:customStyle="1" w:styleId="BEAuthorBiography">
    <w:name w:val="BE_Author_Biography"/>
    <w:basedOn w:val="Normal"/>
    <w:autoRedefine/>
    <w:rsid w:val="003A0F5F"/>
    <w:rPr>
      <w:rFonts w:ascii="Arno Pro" w:hAnsi="Arno Pro"/>
      <w:sz w:val="22"/>
    </w:rPr>
  </w:style>
  <w:style w:type="paragraph" w:customStyle="1" w:styleId="StyleBIEmailAddress95pt">
    <w:name w:val="Style BI_Email_Address + 9.5 pt"/>
    <w:basedOn w:val="BIEmailAddress"/>
    <w:rsid w:val="007F6792"/>
    <w:pPr>
      <w:spacing w:after="60"/>
    </w:pPr>
    <w:rPr>
      <w:sz w:val="19"/>
    </w:rPr>
  </w:style>
  <w:style w:type="paragraph" w:customStyle="1" w:styleId="SNSynopsisTOC">
    <w:name w:val="SN_Synopsis_TOC"/>
    <w:basedOn w:val="Normal"/>
    <w:next w:val="Normal"/>
    <w:autoRedefine/>
    <w:rsid w:val="000E75E3"/>
    <w:pPr>
      <w:spacing w:after="60"/>
    </w:pPr>
    <w:rPr>
      <w:rFonts w:ascii="Arno Pro" w:hAnsi="Arno Pro"/>
      <w:kern w:val="22"/>
      <w:sz w:val="20"/>
    </w:rPr>
  </w:style>
  <w:style w:type="character" w:styleId="Hyperlink">
    <w:name w:val="Hyperlink"/>
    <w:uiPriority w:val="99"/>
    <w:rPr>
      <w:color w:val="0000FF"/>
      <w:u w:val="single"/>
    </w:rPr>
  </w:style>
  <w:style w:type="paragraph" w:styleId="Footer">
    <w:name w:val="footer"/>
    <w:basedOn w:val="Normal"/>
    <w:link w:val="FooterChar"/>
    <w:uiPriority w:val="99"/>
    <w:pPr>
      <w:tabs>
        <w:tab w:val="center" w:pos="4320"/>
        <w:tab w:val="right" w:pos="8640"/>
      </w:tabs>
    </w:pPr>
  </w:style>
  <w:style w:type="paragraph" w:customStyle="1" w:styleId="BGKeywords">
    <w:name w:val="BG_Keywords"/>
    <w:basedOn w:val="Normal"/>
    <w:next w:val="BHBriefs"/>
    <w:autoRedefine/>
    <w:rsid w:val="00AC5F97"/>
    <w:pPr>
      <w:spacing w:after="220"/>
      <w:jc w:val="left"/>
    </w:pPr>
    <w:rPr>
      <w:rFonts w:ascii="Arno Pro" w:hAnsi="Arno Pro"/>
      <w:i/>
      <w:kern w:val="22"/>
      <w:sz w:val="20"/>
    </w:rPr>
  </w:style>
  <w:style w:type="paragraph" w:customStyle="1" w:styleId="BHBriefs">
    <w:name w:val="BH_Briefs"/>
    <w:basedOn w:val="Normal"/>
    <w:next w:val="BDAbstract"/>
    <w:autoRedefine/>
    <w:rsid w:val="000E75E3"/>
    <w:pPr>
      <w:spacing w:before="180" w:after="60"/>
      <w:jc w:val="left"/>
    </w:pPr>
    <w:rPr>
      <w:rFonts w:ascii="Arno Pro" w:hAnsi="Arno Pro"/>
      <w:kern w:val="22"/>
      <w:sz w:val="20"/>
    </w:rPr>
  </w:style>
  <w:style w:type="character" w:styleId="PageNumber">
    <w:name w:val="page number"/>
    <w:basedOn w:val="DefaultParagraphFont"/>
  </w:style>
  <w:style w:type="paragraph" w:styleId="BalloonText">
    <w:name w:val="Balloon Text"/>
    <w:basedOn w:val="Normal"/>
    <w:link w:val="BalloonTextChar"/>
    <w:uiPriority w:val="99"/>
    <w:semiHidden/>
    <w:rsid w:val="00E96302"/>
    <w:rPr>
      <w:rFonts w:ascii="Tahoma" w:hAnsi="Tahoma" w:cs="Tahoma"/>
      <w:sz w:val="16"/>
      <w:szCs w:val="16"/>
    </w:rPr>
  </w:style>
  <w:style w:type="character" w:styleId="EndnoteReference">
    <w:name w:val="endnote reference"/>
    <w:uiPriority w:val="99"/>
    <w:semiHidden/>
    <w:rsid w:val="00A66EDD"/>
    <w:rPr>
      <w:rFonts w:ascii="Times" w:hAnsi="Times"/>
      <w:sz w:val="18"/>
      <w:vertAlign w:val="superscript"/>
    </w:rPr>
  </w:style>
  <w:style w:type="paragraph" w:customStyle="1" w:styleId="StyleTCTableBodyBold">
    <w:name w:val="Style TC_Table_Body + Bold"/>
    <w:basedOn w:val="TCTableBody"/>
    <w:link w:val="StyleTCTableBodyBoldChar"/>
    <w:rsid w:val="000E75E3"/>
    <w:rPr>
      <w:b/>
      <w:bCs/>
      <w:kern w:val="22"/>
      <w:sz w:val="15"/>
    </w:rPr>
  </w:style>
  <w:style w:type="character" w:customStyle="1" w:styleId="StyleFACorrespondingAuthorFootnote7ptChar">
    <w:name w:val="Style FA_Corresponding_Author_Footnote + 7 pt Char"/>
    <w:link w:val="StyleFACorrespondingAuthorFootnote7pt"/>
    <w:rsid w:val="000D2D84"/>
    <w:rPr>
      <w:rFonts w:ascii="Arno Pro" w:hAnsi="Arno Pro"/>
      <w:kern w:val="20"/>
      <w:sz w:val="18"/>
      <w:lang w:val="en-US" w:eastAsia="en-US" w:bidi="ar-SA"/>
    </w:rPr>
  </w:style>
  <w:style w:type="paragraph" w:customStyle="1" w:styleId="BDAbstractTitle">
    <w:name w:val="BD_Abstract_Title"/>
    <w:basedOn w:val="BDAbstract"/>
    <w:link w:val="BDAbstractTitleChar"/>
    <w:rsid w:val="006532A9"/>
    <w:rPr>
      <w:b/>
    </w:rPr>
  </w:style>
  <w:style w:type="character" w:customStyle="1" w:styleId="BDAbstractChar">
    <w:name w:val="BD_Abstract Char"/>
    <w:link w:val="BDAbstract"/>
    <w:rsid w:val="000E75E3"/>
    <w:rPr>
      <w:rFonts w:ascii="Arno Pro" w:hAnsi="Arno Pro"/>
      <w:kern w:val="21"/>
      <w:sz w:val="19"/>
      <w:lang w:val="en-US" w:eastAsia="en-US" w:bidi="ar-SA"/>
    </w:rPr>
  </w:style>
  <w:style w:type="character" w:customStyle="1" w:styleId="BDAbstractTitleChar">
    <w:name w:val="BD_Abstract_Title Char"/>
    <w:link w:val="BDAbstractTitle"/>
    <w:rsid w:val="006532A9"/>
    <w:rPr>
      <w:rFonts w:ascii="Arno Pro" w:hAnsi="Arno Pro"/>
      <w:b/>
      <w:kern w:val="21"/>
      <w:sz w:val="19"/>
      <w:lang w:val="en-US" w:eastAsia="en-US" w:bidi="ar-SA"/>
    </w:rPr>
  </w:style>
  <w:style w:type="paragraph" w:customStyle="1" w:styleId="TDAckTitle">
    <w:name w:val="TD_Ack_Title"/>
    <w:basedOn w:val="TDAcknowledgments"/>
    <w:link w:val="TDAckTitleChar"/>
    <w:rsid w:val="00AC5F97"/>
    <w:pPr>
      <w:spacing w:before="180" w:after="60"/>
    </w:pPr>
    <w:rPr>
      <w:rFonts w:ascii="Myriad Pro Light" w:hAnsi="Myriad Pro Light"/>
      <w:b/>
      <w:kern w:val="23"/>
      <w:sz w:val="21"/>
    </w:rPr>
  </w:style>
  <w:style w:type="character" w:customStyle="1" w:styleId="TDAcknowledgmentsChar">
    <w:name w:val="TD_Acknowledgments Char"/>
    <w:link w:val="TDAcknowledgments"/>
    <w:rsid w:val="00E75388"/>
    <w:rPr>
      <w:rFonts w:ascii="Arno Pro" w:hAnsi="Arno Pro"/>
      <w:kern w:val="20"/>
      <w:sz w:val="18"/>
      <w:lang w:val="en-US" w:eastAsia="en-US" w:bidi="ar-SA"/>
    </w:rPr>
  </w:style>
  <w:style w:type="character" w:customStyle="1" w:styleId="TDAckTitleChar">
    <w:name w:val="TD_Ack_Title Char"/>
    <w:link w:val="TDAckTitle"/>
    <w:rsid w:val="00AC5F97"/>
    <w:rPr>
      <w:rFonts w:ascii="Myriad Pro Light" w:hAnsi="Myriad Pro Light"/>
      <w:b/>
      <w:kern w:val="23"/>
      <w:sz w:val="21"/>
      <w:lang w:val="en-US" w:eastAsia="en-US" w:bidi="ar-SA"/>
    </w:rPr>
  </w:style>
  <w:style w:type="paragraph" w:customStyle="1" w:styleId="TESupportingInfoTitle">
    <w:name w:val="TE_Supporting_Info_Title"/>
    <w:basedOn w:val="TESupportingInformation"/>
    <w:autoRedefine/>
    <w:rsid w:val="00141659"/>
    <w:pPr>
      <w:spacing w:before="180" w:after="60"/>
    </w:pPr>
    <w:rPr>
      <w:rFonts w:ascii="Myriad Pro Light" w:hAnsi="Myriad Pro Light"/>
      <w:b/>
      <w:caps/>
      <w:sz w:val="21"/>
      <w:szCs w:val="18"/>
    </w:rPr>
  </w:style>
  <w:style w:type="paragraph" w:customStyle="1" w:styleId="AuthorInformationTitle">
    <w:name w:val="Author_Information_Title"/>
    <w:basedOn w:val="TDAckTitle"/>
    <w:rsid w:val="00AC5F97"/>
  </w:style>
  <w:style w:type="paragraph" w:customStyle="1" w:styleId="FAAuthorInfoSubtitle">
    <w:name w:val="FA_Author_Info_Subtitle"/>
    <w:basedOn w:val="Normal"/>
    <w:link w:val="FAAuthorInfoSubtitleChar"/>
    <w:autoRedefine/>
    <w:rsid w:val="00DE78D2"/>
    <w:pPr>
      <w:spacing w:before="120" w:after="60"/>
      <w:jc w:val="left"/>
    </w:pPr>
    <w:rPr>
      <w:rFonts w:ascii="Myriad Pro Light" w:hAnsi="Myriad Pro Light"/>
      <w:b/>
      <w:kern w:val="21"/>
      <w:sz w:val="19"/>
      <w:szCs w:val="14"/>
    </w:rPr>
  </w:style>
  <w:style w:type="character" w:customStyle="1" w:styleId="FAAuthorInfoSubtitleChar">
    <w:name w:val="FA_Author_Info_Subtitle Char"/>
    <w:link w:val="FAAuthorInfoSubtitle"/>
    <w:rsid w:val="00DE78D2"/>
    <w:rPr>
      <w:rFonts w:ascii="Myriad Pro Light" w:hAnsi="Myriad Pro Light"/>
      <w:b/>
      <w:kern w:val="21"/>
      <w:sz w:val="19"/>
      <w:szCs w:val="14"/>
      <w:lang w:val="en-US" w:eastAsia="en-US" w:bidi="ar-SA"/>
    </w:rPr>
  </w:style>
  <w:style w:type="character" w:customStyle="1" w:styleId="TCTableBodyChar">
    <w:name w:val="TC_Table_Body Char"/>
    <w:link w:val="TCTableBody"/>
    <w:rsid w:val="000E75E3"/>
    <w:rPr>
      <w:rFonts w:ascii="Arno Pro" w:hAnsi="Arno Pro"/>
      <w:kern w:val="20"/>
      <w:sz w:val="18"/>
      <w:lang w:val="en-US" w:eastAsia="en-US" w:bidi="ar-SA"/>
    </w:rPr>
  </w:style>
  <w:style w:type="character" w:customStyle="1" w:styleId="StyleTCTableBodyBoldChar">
    <w:name w:val="Style TC_Table_Body + Bold Char"/>
    <w:link w:val="StyleTCTableBodyBold"/>
    <w:rsid w:val="000E75E3"/>
    <w:rPr>
      <w:rFonts w:ascii="Arno Pro" w:hAnsi="Arno Pro"/>
      <w:b/>
      <w:bCs/>
      <w:kern w:val="22"/>
      <w:sz w:val="15"/>
      <w:lang w:val="en-US" w:eastAsia="en-US" w:bidi="ar-SA"/>
    </w:rPr>
  </w:style>
  <w:style w:type="character" w:styleId="UnresolvedMention">
    <w:name w:val="Unresolved Mention"/>
    <w:basedOn w:val="DefaultParagraphFont"/>
    <w:uiPriority w:val="99"/>
    <w:semiHidden/>
    <w:unhideWhenUsed/>
    <w:rsid w:val="009F0FDF"/>
    <w:rPr>
      <w:color w:val="605E5C"/>
      <w:shd w:val="clear" w:color="auto" w:fill="E1DFDD"/>
    </w:rPr>
  </w:style>
  <w:style w:type="paragraph" w:styleId="ListParagraph">
    <w:name w:val="List Paragraph"/>
    <w:basedOn w:val="Normal"/>
    <w:uiPriority w:val="34"/>
    <w:qFormat/>
    <w:rsid w:val="00960778"/>
    <w:pPr>
      <w:spacing w:after="160" w:line="259" w:lineRule="auto"/>
      <w:ind w:left="720"/>
      <w:contextualSpacing/>
      <w:jc w:val="left"/>
    </w:pPr>
    <w:rPr>
      <w:rFonts w:asciiTheme="minorHAnsi" w:eastAsiaTheme="minorHAnsi" w:hAnsiTheme="minorHAnsi" w:cstheme="minorBidi"/>
      <w:sz w:val="22"/>
      <w:szCs w:val="28"/>
      <w:lang w:val="en-IE" w:bidi="th-TH"/>
    </w:rPr>
  </w:style>
  <w:style w:type="table" w:styleId="TableGrid">
    <w:name w:val="Table Grid"/>
    <w:basedOn w:val="TableNormal"/>
    <w:uiPriority w:val="39"/>
    <w:rsid w:val="00960778"/>
    <w:rPr>
      <w:rFonts w:asciiTheme="minorHAnsi" w:eastAsiaTheme="minorHAnsi" w:hAnsiTheme="minorHAnsi" w:cstheme="minorBidi"/>
      <w:sz w:val="22"/>
      <w:szCs w:val="28"/>
      <w:lang w:val="en-IE"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60778"/>
    <w:rPr>
      <w:sz w:val="16"/>
      <w:szCs w:val="16"/>
    </w:rPr>
  </w:style>
  <w:style w:type="paragraph" w:styleId="CommentText">
    <w:name w:val="annotation text"/>
    <w:basedOn w:val="Normal"/>
    <w:link w:val="CommentTextChar"/>
    <w:uiPriority w:val="99"/>
    <w:unhideWhenUsed/>
    <w:rsid w:val="00960778"/>
    <w:pPr>
      <w:spacing w:after="160"/>
      <w:jc w:val="left"/>
    </w:pPr>
    <w:rPr>
      <w:rFonts w:asciiTheme="minorHAnsi" w:eastAsiaTheme="minorHAnsi" w:hAnsiTheme="minorHAnsi" w:cstheme="minorBidi"/>
      <w:sz w:val="20"/>
      <w:szCs w:val="25"/>
      <w:lang w:val="en-IE" w:bidi="th-TH"/>
    </w:rPr>
  </w:style>
  <w:style w:type="character" w:customStyle="1" w:styleId="CommentTextChar">
    <w:name w:val="Comment Text Char"/>
    <w:basedOn w:val="DefaultParagraphFont"/>
    <w:link w:val="CommentText"/>
    <w:uiPriority w:val="99"/>
    <w:rsid w:val="00960778"/>
    <w:rPr>
      <w:rFonts w:asciiTheme="minorHAnsi" w:eastAsiaTheme="minorHAnsi" w:hAnsiTheme="minorHAnsi" w:cstheme="minorBidi"/>
      <w:szCs w:val="25"/>
      <w:lang w:val="en-IE" w:bidi="th-TH"/>
    </w:rPr>
  </w:style>
  <w:style w:type="paragraph" w:styleId="CommentSubject">
    <w:name w:val="annotation subject"/>
    <w:basedOn w:val="CommentText"/>
    <w:next w:val="CommentText"/>
    <w:link w:val="CommentSubjectChar"/>
    <w:uiPriority w:val="99"/>
    <w:semiHidden/>
    <w:unhideWhenUsed/>
    <w:rsid w:val="00960778"/>
    <w:rPr>
      <w:b/>
      <w:bCs/>
    </w:rPr>
  </w:style>
  <w:style w:type="character" w:customStyle="1" w:styleId="CommentSubjectChar">
    <w:name w:val="Comment Subject Char"/>
    <w:basedOn w:val="CommentTextChar"/>
    <w:link w:val="CommentSubject"/>
    <w:uiPriority w:val="99"/>
    <w:semiHidden/>
    <w:rsid w:val="00960778"/>
    <w:rPr>
      <w:rFonts w:asciiTheme="minorHAnsi" w:eastAsiaTheme="minorHAnsi" w:hAnsiTheme="minorHAnsi" w:cstheme="minorBidi"/>
      <w:b/>
      <w:bCs/>
      <w:szCs w:val="25"/>
      <w:lang w:val="en-IE" w:bidi="th-TH"/>
    </w:rPr>
  </w:style>
  <w:style w:type="character" w:customStyle="1" w:styleId="BalloonTextChar">
    <w:name w:val="Balloon Text Char"/>
    <w:basedOn w:val="DefaultParagraphFont"/>
    <w:link w:val="BalloonText"/>
    <w:uiPriority w:val="99"/>
    <w:semiHidden/>
    <w:rsid w:val="00960778"/>
    <w:rPr>
      <w:rFonts w:ascii="Tahoma" w:hAnsi="Tahoma" w:cs="Tahoma"/>
      <w:sz w:val="16"/>
      <w:szCs w:val="16"/>
    </w:rPr>
  </w:style>
  <w:style w:type="paragraph" w:styleId="NormalWeb">
    <w:name w:val="Normal (Web)"/>
    <w:basedOn w:val="Normal"/>
    <w:uiPriority w:val="99"/>
    <w:semiHidden/>
    <w:unhideWhenUsed/>
    <w:rsid w:val="00960778"/>
    <w:pPr>
      <w:spacing w:before="100" w:beforeAutospacing="1" w:after="100" w:afterAutospacing="1"/>
      <w:jc w:val="left"/>
    </w:pPr>
    <w:rPr>
      <w:rFonts w:ascii="Times New Roman" w:hAnsi="Times New Roman"/>
      <w:szCs w:val="24"/>
      <w:lang w:val="en-IE" w:eastAsia="en-IE" w:bidi="th-TH"/>
    </w:rPr>
  </w:style>
  <w:style w:type="character" w:customStyle="1" w:styleId="Heading1Char">
    <w:name w:val="Heading 1 Char"/>
    <w:basedOn w:val="DefaultParagraphFont"/>
    <w:link w:val="Heading1"/>
    <w:uiPriority w:val="9"/>
    <w:rsid w:val="00960778"/>
    <w:rPr>
      <w:rFonts w:ascii="Myriad Pro Light" w:hAnsi="Myriad Pro Light" w:cs="Arial"/>
      <w:b/>
      <w:bCs/>
      <w:kern w:val="32"/>
      <w:sz w:val="22"/>
      <w:szCs w:val="32"/>
    </w:rPr>
  </w:style>
  <w:style w:type="paragraph" w:styleId="Header">
    <w:name w:val="header"/>
    <w:basedOn w:val="Normal"/>
    <w:link w:val="HeaderChar"/>
    <w:uiPriority w:val="99"/>
    <w:unhideWhenUsed/>
    <w:rsid w:val="00960778"/>
    <w:pPr>
      <w:tabs>
        <w:tab w:val="center" w:pos="4513"/>
        <w:tab w:val="right" w:pos="9026"/>
      </w:tabs>
      <w:spacing w:after="0"/>
      <w:jc w:val="left"/>
    </w:pPr>
    <w:rPr>
      <w:rFonts w:asciiTheme="minorHAnsi" w:eastAsiaTheme="minorHAnsi" w:hAnsiTheme="minorHAnsi" w:cstheme="minorBidi"/>
      <w:sz w:val="22"/>
      <w:szCs w:val="28"/>
      <w:lang w:val="en-IE" w:bidi="th-TH"/>
    </w:rPr>
  </w:style>
  <w:style w:type="character" w:customStyle="1" w:styleId="HeaderChar">
    <w:name w:val="Header Char"/>
    <w:basedOn w:val="DefaultParagraphFont"/>
    <w:link w:val="Header"/>
    <w:uiPriority w:val="99"/>
    <w:rsid w:val="00960778"/>
    <w:rPr>
      <w:rFonts w:asciiTheme="minorHAnsi" w:eastAsiaTheme="minorHAnsi" w:hAnsiTheme="minorHAnsi" w:cstheme="minorBidi"/>
      <w:sz w:val="22"/>
      <w:szCs w:val="28"/>
      <w:lang w:val="en-IE" w:bidi="th-TH"/>
    </w:rPr>
  </w:style>
  <w:style w:type="character" w:customStyle="1" w:styleId="FooterChar">
    <w:name w:val="Footer Char"/>
    <w:basedOn w:val="DefaultParagraphFont"/>
    <w:link w:val="Footer"/>
    <w:uiPriority w:val="99"/>
    <w:rsid w:val="00960778"/>
    <w:rPr>
      <w:rFonts w:ascii="Times" w:hAnsi="Times"/>
      <w:sz w:val="24"/>
    </w:rPr>
  </w:style>
  <w:style w:type="character" w:customStyle="1" w:styleId="FootnoteTextChar">
    <w:name w:val="Footnote Text Char"/>
    <w:basedOn w:val="DefaultParagraphFont"/>
    <w:link w:val="FootnoteText"/>
    <w:uiPriority w:val="99"/>
    <w:rsid w:val="00960778"/>
    <w:rPr>
      <w:rFonts w:ascii="Times" w:hAnsi="Times"/>
      <w:sz w:val="24"/>
    </w:rPr>
  </w:style>
  <w:style w:type="character" w:styleId="FootnoteReference">
    <w:name w:val="footnote reference"/>
    <w:basedOn w:val="DefaultParagraphFont"/>
    <w:uiPriority w:val="99"/>
    <w:semiHidden/>
    <w:unhideWhenUsed/>
    <w:rsid w:val="00960778"/>
    <w:rPr>
      <w:vertAlign w:val="superscript"/>
    </w:rPr>
  </w:style>
  <w:style w:type="paragraph" w:styleId="Revision">
    <w:name w:val="Revision"/>
    <w:hidden/>
    <w:uiPriority w:val="99"/>
    <w:semiHidden/>
    <w:rsid w:val="00960778"/>
    <w:rPr>
      <w:rFonts w:asciiTheme="minorHAnsi" w:eastAsiaTheme="minorHAnsi" w:hAnsiTheme="minorHAnsi" w:cstheme="minorBidi"/>
      <w:sz w:val="22"/>
      <w:szCs w:val="28"/>
      <w:lang w:val="en-IE" w:bidi="th-TH"/>
    </w:rPr>
  </w:style>
  <w:style w:type="table" w:customStyle="1" w:styleId="TableGrid1">
    <w:name w:val="Table Grid1"/>
    <w:basedOn w:val="TableNormal"/>
    <w:next w:val="TableGrid"/>
    <w:uiPriority w:val="39"/>
    <w:rsid w:val="00960778"/>
    <w:rPr>
      <w:rFonts w:asciiTheme="minorHAnsi" w:eastAsiaTheme="minorHAnsi" w:hAnsiTheme="minorHAnsi" w:cstheme="minorBidi"/>
      <w:sz w:val="22"/>
      <w:szCs w:val="22"/>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60778"/>
    <w:pPr>
      <w:spacing w:after="0"/>
      <w:jc w:val="left"/>
    </w:pPr>
    <w:rPr>
      <w:rFonts w:asciiTheme="minorHAnsi" w:eastAsiaTheme="minorHAnsi" w:hAnsiTheme="minorHAnsi" w:cstheme="minorBidi"/>
      <w:sz w:val="20"/>
      <w:szCs w:val="25"/>
      <w:lang w:val="en-IE" w:bidi="th-TH"/>
    </w:rPr>
  </w:style>
  <w:style w:type="character" w:customStyle="1" w:styleId="EndnoteTextChar">
    <w:name w:val="Endnote Text Char"/>
    <w:basedOn w:val="DefaultParagraphFont"/>
    <w:link w:val="EndnoteText"/>
    <w:uiPriority w:val="99"/>
    <w:semiHidden/>
    <w:rsid w:val="00960778"/>
    <w:rPr>
      <w:rFonts w:asciiTheme="minorHAnsi" w:eastAsiaTheme="minorHAnsi" w:hAnsiTheme="minorHAnsi" w:cstheme="minorBidi"/>
      <w:szCs w:val="25"/>
      <w:lang w:val="en-IE" w:bidi="th-TH"/>
    </w:rPr>
  </w:style>
  <w:style w:type="paragraph" w:customStyle="1" w:styleId="EndNoteBibliographyTitle">
    <w:name w:val="EndNote Bibliography Title"/>
    <w:basedOn w:val="Normal"/>
    <w:link w:val="EndNoteBibliographyTitleChar"/>
    <w:rsid w:val="00960778"/>
    <w:pPr>
      <w:spacing w:after="0" w:line="259" w:lineRule="auto"/>
      <w:jc w:val="center"/>
    </w:pPr>
    <w:rPr>
      <w:rFonts w:ascii="Arial" w:eastAsiaTheme="minorHAnsi" w:hAnsi="Arial" w:cs="Arial"/>
      <w:sz w:val="20"/>
      <w:szCs w:val="28"/>
      <w:lang w:bidi="th-TH"/>
    </w:rPr>
  </w:style>
  <w:style w:type="character" w:customStyle="1" w:styleId="EndNoteBibliographyTitleChar">
    <w:name w:val="EndNote Bibliography Title Char"/>
    <w:basedOn w:val="DefaultParagraphFont"/>
    <w:link w:val="EndNoteBibliographyTitle"/>
    <w:rsid w:val="00960778"/>
    <w:rPr>
      <w:rFonts w:ascii="Arial" w:eastAsiaTheme="minorHAnsi" w:hAnsi="Arial" w:cs="Arial"/>
      <w:szCs w:val="28"/>
      <w:lang w:bidi="th-TH"/>
    </w:rPr>
  </w:style>
  <w:style w:type="paragraph" w:customStyle="1" w:styleId="EndNoteBibliography">
    <w:name w:val="EndNote Bibliography"/>
    <w:basedOn w:val="Normal"/>
    <w:link w:val="EndNoteBibliographyChar"/>
    <w:rsid w:val="00960778"/>
    <w:pPr>
      <w:spacing w:after="160"/>
      <w:jc w:val="left"/>
    </w:pPr>
    <w:rPr>
      <w:rFonts w:ascii="Arial" w:eastAsiaTheme="minorHAnsi" w:hAnsi="Arial" w:cs="Arial"/>
      <w:sz w:val="20"/>
      <w:szCs w:val="28"/>
      <w:lang w:bidi="th-TH"/>
    </w:rPr>
  </w:style>
  <w:style w:type="character" w:customStyle="1" w:styleId="EndNoteBibliographyChar">
    <w:name w:val="EndNote Bibliography Char"/>
    <w:basedOn w:val="DefaultParagraphFont"/>
    <w:link w:val="EndNoteBibliography"/>
    <w:rsid w:val="00960778"/>
    <w:rPr>
      <w:rFonts w:ascii="Arial" w:eastAsiaTheme="minorHAnsi" w:hAnsi="Arial" w:cs="Arial"/>
      <w:szCs w:val="28"/>
      <w:lang w:bidi="th-TH"/>
    </w:rPr>
  </w:style>
  <w:style w:type="character" w:customStyle="1" w:styleId="TAMainTextChar">
    <w:name w:val="TA_Main_Text Char"/>
    <w:basedOn w:val="DefaultParagraphFont"/>
    <w:link w:val="TAMainText"/>
    <w:rsid w:val="00960778"/>
    <w:rPr>
      <w:rFonts w:ascii="Arno Pro" w:hAnsi="Arno Pro"/>
      <w:kern w:val="21"/>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921815">
      <w:bodyDiv w:val="1"/>
      <w:marLeft w:val="0"/>
      <w:marRight w:val="0"/>
      <w:marTop w:val="0"/>
      <w:marBottom w:val="0"/>
      <w:divBdr>
        <w:top w:val="none" w:sz="0" w:space="0" w:color="auto"/>
        <w:left w:val="none" w:sz="0" w:space="0" w:color="auto"/>
        <w:bottom w:val="none" w:sz="0" w:space="0" w:color="auto"/>
        <w:right w:val="none" w:sz="0" w:space="0" w:color="auto"/>
      </w:divBdr>
    </w:div>
    <w:div w:id="941112044">
      <w:bodyDiv w:val="1"/>
      <w:marLeft w:val="0"/>
      <w:marRight w:val="0"/>
      <w:marTop w:val="0"/>
      <w:marBottom w:val="0"/>
      <w:divBdr>
        <w:top w:val="none" w:sz="0" w:space="0" w:color="auto"/>
        <w:left w:val="none" w:sz="0" w:space="0" w:color="auto"/>
        <w:bottom w:val="none" w:sz="0" w:space="0" w:color="auto"/>
        <w:right w:val="none" w:sz="0" w:space="0" w:color="auto"/>
      </w:divBdr>
    </w:div>
    <w:div w:id="183672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footer" Target="footer1.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footer" Target="footer4.xml"/><Relationship Id="rId10" Type="http://schemas.openxmlformats.org/officeDocument/2006/relationships/image" Target="media/image2.emf"/><Relationship Id="rId19" Type="http://schemas.openxmlformats.org/officeDocument/2006/relationships/hyperlink" Target="mailto:aidan.mcdonald@tcd.ie"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njaroed\Downloads\acsPageWide-MSW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C:\Users\unjaroed\Downloads\acsPageWide-MSW2010.dotx</Template>
  <TotalTime>1</TotalTime>
  <Pages>13</Pages>
  <Words>14604</Words>
  <Characters>83243</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97652</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subject/>
  <dc:creator>unjaroed</dc:creator>
  <cp:keywords/>
  <cp:lastModifiedBy>Aidan</cp:lastModifiedBy>
  <cp:revision>2</cp:revision>
  <cp:lastPrinted>2019-10-22T13:54:00Z</cp:lastPrinted>
  <dcterms:created xsi:type="dcterms:W3CDTF">2020-10-19T14:09:00Z</dcterms:created>
  <dcterms:modified xsi:type="dcterms:W3CDTF">2020-10-19T14:09:00Z</dcterms:modified>
</cp:coreProperties>
</file>