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23B" w:rsidRPr="008067E2" w:rsidRDefault="00681A8A">
      <w:pPr>
        <w:sectPr w:rsidR="00F2323B" w:rsidRPr="008067E2">
          <w:headerReference w:type="default" r:id="rId8"/>
          <w:footerReference w:type="default" r:id="rId9"/>
          <w:pgSz w:w="12240" w:h="15840"/>
          <w:pgMar w:top="1440" w:right="1800" w:bottom="1440" w:left="1800" w:header="708" w:footer="708" w:gutter="0"/>
          <w:cols w:num="2" w:space="708" w:equalWidth="0">
            <w:col w:w="3960" w:space="720"/>
            <w:col w:w="3960"/>
          </w:cols>
          <w:docGrid w:linePitch="360"/>
        </w:sectPr>
      </w:pPr>
      <w:r w:rsidRPr="008067E2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1" layoutInCell="0" allowOverlap="1">
                <wp:simplePos x="0" y="0"/>
                <wp:positionH relativeFrom="margin">
                  <wp:align>left</wp:align>
                </wp:positionH>
                <wp:positionV relativeFrom="page">
                  <wp:posOffset>1429385</wp:posOffset>
                </wp:positionV>
                <wp:extent cx="5600700" cy="801370"/>
                <wp:effectExtent l="0" t="0" r="0" b="0"/>
                <wp:wrapTopAndBottom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8015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17AB" w:rsidRDefault="004217AB" w:rsidP="004B4454">
                            <w:pPr>
                              <w:pStyle w:val="authors"/>
                              <w:rPr>
                                <w:lang w:val="en-GB"/>
                              </w:rPr>
                            </w:pPr>
                            <w:r w:rsidRPr="00CA26B3">
                              <w:rPr>
                                <w:u w:val="single"/>
                                <w:lang w:val="en-GB"/>
                              </w:rPr>
                              <w:t>Ghasemi, M</w:t>
                            </w:r>
                            <w:r>
                              <w:rPr>
                                <w:lang w:val="en-GB"/>
                              </w:rPr>
                              <w:t>.</w:t>
                            </w:r>
                            <w:r w:rsidRPr="001D5DCE">
                              <w:rPr>
                                <w:vertAlign w:val="superscript"/>
                                <w:lang w:val="en-GB"/>
                              </w:rPr>
                              <w:t>1</w:t>
                            </w:r>
                            <w:r w:rsidR="007A14E0">
                              <w:rPr>
                                <w:vertAlign w:val="superscript"/>
                                <w:lang w:val="en-GB"/>
                              </w:rPr>
                              <w:t>, 2</w:t>
                            </w:r>
                            <w:r>
                              <w:rPr>
                                <w:lang w:val="en-GB"/>
                              </w:rPr>
                              <w:t>, Nolan</w:t>
                            </w:r>
                            <w:r w:rsidR="004B4454">
                              <w:rPr>
                                <w:lang w:val="en-GB"/>
                              </w:rPr>
                              <w:t>,</w:t>
                            </w:r>
                            <w:r>
                              <w:rPr>
                                <w:lang w:val="en-GB"/>
                              </w:rPr>
                              <w:t xml:space="preserve"> D</w:t>
                            </w:r>
                            <w:r w:rsidR="005C4846">
                              <w:rPr>
                                <w:rFonts w:hint="cs"/>
                                <w:rtl/>
                                <w:lang w:val="en-GB"/>
                              </w:rPr>
                              <w:t>.</w:t>
                            </w:r>
                            <w:r w:rsidR="002A7415">
                              <w:rPr>
                                <w:vertAlign w:val="superscript"/>
                                <w:lang w:val="en-GB"/>
                              </w:rPr>
                              <w:t>1</w:t>
                            </w:r>
                            <w:r w:rsidR="007C0258">
                              <w:rPr>
                                <w:vertAlign w:val="superscript"/>
                                <w:lang w:val="en-GB"/>
                              </w:rPr>
                              <w:t>, 2</w:t>
                            </w:r>
                            <w:r>
                              <w:rPr>
                                <w:lang w:val="en-GB"/>
                              </w:rPr>
                              <w:t>, Lally, C.</w:t>
                            </w:r>
                            <w:r w:rsidR="002A7415">
                              <w:rPr>
                                <w:vertAlign w:val="superscript"/>
                                <w:lang w:val="en-GB"/>
                              </w:rPr>
                              <w:t>1</w:t>
                            </w:r>
                            <w:r w:rsidR="007C0258">
                              <w:rPr>
                                <w:vertAlign w:val="superscript"/>
                                <w:lang w:val="en-GB"/>
                              </w:rPr>
                              <w:t>, 2</w:t>
                            </w:r>
                            <w:r>
                              <w:rPr>
                                <w:lang w:val="en-GB"/>
                              </w:rPr>
                              <w:t xml:space="preserve"> </w:t>
                            </w:r>
                          </w:p>
                          <w:p w:rsidR="00322C12" w:rsidRPr="00322C12" w:rsidRDefault="00322C12" w:rsidP="00452AD2">
                            <w:pPr>
                              <w:jc w:val="center"/>
                              <w:outlineLvl w:val="0"/>
                              <w:rPr>
                                <w:rFonts w:asciiTheme="minorBidi" w:hAnsiTheme="minorBidi" w:cstheme="minorBidi"/>
                                <w:sz w:val="20"/>
                              </w:rPr>
                            </w:pPr>
                            <w:r w:rsidRPr="00322C12">
                              <w:rPr>
                                <w:rFonts w:asciiTheme="minorBidi" w:hAnsiTheme="minorBidi" w:cstheme="minorBidi"/>
                                <w:sz w:val="20"/>
                                <w:vertAlign w:val="superscript"/>
                              </w:rPr>
                              <w:t>1</w:t>
                            </w:r>
                            <w:r w:rsidRPr="00322C12">
                              <w:rPr>
                                <w:rFonts w:asciiTheme="minorBidi" w:hAnsiTheme="minorBidi" w:cstheme="minorBidi"/>
                                <w:sz w:val="20"/>
                              </w:rPr>
                              <w:t>Trinity Centre for Bioengineering, Trinity College Dublin, Dublin, Ireland.</w:t>
                            </w:r>
                          </w:p>
                          <w:p w:rsidR="00322C12" w:rsidRPr="00322C12" w:rsidRDefault="00322C12" w:rsidP="00452AD2">
                            <w:pPr>
                              <w:jc w:val="center"/>
                              <w:outlineLvl w:val="0"/>
                              <w:rPr>
                                <w:rFonts w:asciiTheme="minorBidi" w:hAnsiTheme="minorBidi" w:cstheme="minorBidi"/>
                                <w:sz w:val="20"/>
                              </w:rPr>
                            </w:pPr>
                            <w:r w:rsidRPr="00322C12">
                              <w:rPr>
                                <w:rFonts w:asciiTheme="minorBidi" w:hAnsiTheme="minorBidi" w:cstheme="minorBidi"/>
                                <w:sz w:val="20"/>
                                <w:vertAlign w:val="superscript"/>
                              </w:rPr>
                              <w:t>2</w:t>
                            </w:r>
                            <w:r w:rsidRPr="00322C12">
                              <w:rPr>
                                <w:rFonts w:asciiTheme="minorBidi" w:hAnsiTheme="minorBidi" w:cstheme="minorBidi"/>
                                <w:sz w:val="20"/>
                              </w:rPr>
                              <w:t>School of Engineering, Trinity College Dublin, Dublin, Ireland.</w:t>
                            </w:r>
                          </w:p>
                          <w:p w:rsidR="004217AB" w:rsidRPr="004C2E76" w:rsidRDefault="004217AB" w:rsidP="004C2E76">
                            <w:pPr>
                              <w:pStyle w:val="authors"/>
                              <w:rPr>
                                <w:b w:val="0"/>
                                <w:i/>
                                <w:lang w:val="en-GB"/>
                              </w:rPr>
                            </w:pPr>
                            <w:r>
                              <w:rPr>
                                <w:b w:val="0"/>
                                <w:lang w:val="en-GB"/>
                              </w:rPr>
                              <w:t xml:space="preserve"> (</w:t>
                            </w:r>
                            <w:r>
                              <w:rPr>
                                <w:b w:val="0"/>
                                <w:i/>
                                <w:lang w:val="en-GB"/>
                              </w:rPr>
                              <w:t>email:ghasemim@tcd.ie)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112.55pt;width:441pt;height:63.1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" o:allowincell="f" stroked="f">
                <v:textbox>
                  <w:txbxContent>
                    <w:p w:rsidR="004217AB" w:rsidRDefault="004217AB" w:rsidP="004B4454">
                      <w:pPr>
                        <w:pStyle w:val="authors"/>
                        <w:rPr>
                          <w:lang w:val="en-GB"/>
                        </w:rPr>
                      </w:pPr>
                      <w:proofErr w:type="spellStart"/>
                      <w:r w:rsidRPr="00CA26B3">
                        <w:rPr>
                          <w:u w:val="single"/>
                          <w:lang w:val="en-GB"/>
                        </w:rPr>
                        <w:t>Ghasemi</w:t>
                      </w:r>
                      <w:proofErr w:type="spellEnd"/>
                      <w:r w:rsidRPr="00CA26B3">
                        <w:rPr>
                          <w:u w:val="single"/>
                          <w:lang w:val="en-GB"/>
                        </w:rPr>
                        <w:t>, M</w:t>
                      </w:r>
                      <w:r>
                        <w:rPr>
                          <w:lang w:val="en-GB"/>
                        </w:rPr>
                        <w:t>.</w:t>
                      </w:r>
                      <w:r w:rsidRPr="001D5DCE">
                        <w:rPr>
                          <w:vertAlign w:val="superscript"/>
                          <w:lang w:val="en-GB"/>
                        </w:rPr>
                        <w:t>1</w:t>
                      </w:r>
                      <w:r w:rsidR="007A14E0">
                        <w:rPr>
                          <w:vertAlign w:val="superscript"/>
                          <w:lang w:val="en-GB"/>
                        </w:rPr>
                        <w:t>, 2</w:t>
                      </w:r>
                      <w:r>
                        <w:rPr>
                          <w:lang w:val="en-GB"/>
                        </w:rPr>
                        <w:t>, Nolan</w:t>
                      </w:r>
                      <w:r w:rsidR="004B4454">
                        <w:rPr>
                          <w:lang w:val="en-GB"/>
                        </w:rPr>
                        <w:t>,</w:t>
                      </w:r>
                      <w:r>
                        <w:rPr>
                          <w:lang w:val="en-GB"/>
                        </w:rPr>
                        <w:t xml:space="preserve"> D</w:t>
                      </w:r>
                      <w:r w:rsidR="005C4846">
                        <w:rPr>
                          <w:rFonts w:hint="cs"/>
                          <w:rtl/>
                          <w:lang w:val="en-GB"/>
                        </w:rPr>
                        <w:t>.</w:t>
                      </w:r>
                      <w:r w:rsidR="002A7415">
                        <w:rPr>
                          <w:vertAlign w:val="superscript"/>
                          <w:lang w:val="en-GB"/>
                        </w:rPr>
                        <w:t>1</w:t>
                      </w:r>
                      <w:r w:rsidR="007C0258">
                        <w:rPr>
                          <w:vertAlign w:val="superscript"/>
                          <w:lang w:val="en-GB"/>
                        </w:rPr>
                        <w:t>, 2</w:t>
                      </w:r>
                      <w:r>
                        <w:rPr>
                          <w:lang w:val="en-GB"/>
                        </w:rPr>
                        <w:t xml:space="preserve">, </w:t>
                      </w:r>
                      <w:proofErr w:type="spellStart"/>
                      <w:r>
                        <w:rPr>
                          <w:lang w:val="en-GB"/>
                        </w:rPr>
                        <w:t>Lally</w:t>
                      </w:r>
                      <w:proofErr w:type="spellEnd"/>
                      <w:r>
                        <w:rPr>
                          <w:lang w:val="en-GB"/>
                        </w:rPr>
                        <w:t>, C.</w:t>
                      </w:r>
                      <w:r w:rsidR="002A7415">
                        <w:rPr>
                          <w:vertAlign w:val="superscript"/>
                          <w:lang w:val="en-GB"/>
                        </w:rPr>
                        <w:t>1</w:t>
                      </w:r>
                      <w:r w:rsidR="007C0258">
                        <w:rPr>
                          <w:vertAlign w:val="superscript"/>
                          <w:lang w:val="en-GB"/>
                        </w:rPr>
                        <w:t>, 2</w:t>
                      </w:r>
                      <w:r>
                        <w:rPr>
                          <w:lang w:val="en-GB"/>
                        </w:rPr>
                        <w:t xml:space="preserve"> </w:t>
                      </w:r>
                    </w:p>
                    <w:p w:rsidR="00322C12" w:rsidRPr="00322C12" w:rsidRDefault="00322C12" w:rsidP="00452AD2">
                      <w:pPr>
                        <w:jc w:val="center"/>
                        <w:outlineLvl w:val="0"/>
                        <w:rPr>
                          <w:rFonts w:asciiTheme="minorBidi" w:hAnsiTheme="minorBidi" w:cstheme="minorBidi"/>
                          <w:sz w:val="20"/>
                        </w:rPr>
                      </w:pPr>
                      <w:r w:rsidRPr="00322C12">
                        <w:rPr>
                          <w:rFonts w:asciiTheme="minorBidi" w:hAnsiTheme="minorBidi" w:cstheme="minorBidi"/>
                          <w:sz w:val="20"/>
                          <w:vertAlign w:val="superscript"/>
                        </w:rPr>
                        <w:t>1</w:t>
                      </w:r>
                      <w:r w:rsidRPr="00322C12">
                        <w:rPr>
                          <w:rFonts w:asciiTheme="minorBidi" w:hAnsiTheme="minorBidi" w:cstheme="minorBidi"/>
                          <w:sz w:val="20"/>
                        </w:rPr>
                        <w:t>Trinity Centre for Bioengineering, Trinity College Dublin, Dublin, Ireland.</w:t>
                      </w:r>
                    </w:p>
                    <w:p w:rsidR="00322C12" w:rsidRPr="00322C12" w:rsidRDefault="00322C12" w:rsidP="00452AD2">
                      <w:pPr>
                        <w:jc w:val="center"/>
                        <w:outlineLvl w:val="0"/>
                        <w:rPr>
                          <w:rFonts w:asciiTheme="minorBidi" w:hAnsiTheme="minorBidi" w:cstheme="minorBidi"/>
                          <w:sz w:val="20"/>
                        </w:rPr>
                      </w:pPr>
                      <w:r w:rsidRPr="00322C12">
                        <w:rPr>
                          <w:rFonts w:asciiTheme="minorBidi" w:hAnsiTheme="minorBidi" w:cstheme="minorBidi"/>
                          <w:sz w:val="20"/>
                          <w:vertAlign w:val="superscript"/>
                        </w:rPr>
                        <w:t>2</w:t>
                      </w:r>
                      <w:r w:rsidRPr="00322C12">
                        <w:rPr>
                          <w:rFonts w:asciiTheme="minorBidi" w:hAnsiTheme="minorBidi" w:cstheme="minorBidi"/>
                          <w:sz w:val="20"/>
                        </w:rPr>
                        <w:t>School of Engineering, Trinity College Dublin, Dublin, Ireland.</w:t>
                      </w:r>
                    </w:p>
                    <w:p w:rsidR="004217AB" w:rsidRPr="004C2E76" w:rsidRDefault="004217AB" w:rsidP="004C2E76">
                      <w:pPr>
                        <w:pStyle w:val="authors"/>
                        <w:rPr>
                          <w:b w:val="0"/>
                          <w:i/>
                          <w:lang w:val="en-GB"/>
                        </w:rPr>
                      </w:pPr>
                      <w:r>
                        <w:rPr>
                          <w:b w:val="0"/>
                          <w:lang w:val="en-GB"/>
                        </w:rPr>
                        <w:t xml:space="preserve"> (</w:t>
                      </w:r>
                      <w:proofErr w:type="spellStart"/>
                      <w:r>
                        <w:rPr>
                          <w:b w:val="0"/>
                          <w:i/>
                          <w:lang w:val="en-GB"/>
                        </w:rPr>
                        <w:t>email:ghasemim@tcd.ie</w:t>
                      </w:r>
                      <w:proofErr w:type="spellEnd"/>
                      <w:r>
                        <w:rPr>
                          <w:b w:val="0"/>
                          <w:i/>
                          <w:lang w:val="en-GB"/>
                        </w:rPr>
                        <w:t>)</w:t>
                      </w:r>
                    </w:p>
                  </w:txbxContent>
                </v:textbox>
                <w10:wrap type="topAndBottom" anchorx="margin" anchory="page"/>
                <w10:anchorlock/>
              </v:shape>
            </w:pict>
          </mc:Fallback>
        </mc:AlternateContent>
      </w:r>
      <w:r w:rsidRPr="008067E2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1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1143000</wp:posOffset>
                </wp:positionV>
                <wp:extent cx="5600700" cy="457200"/>
                <wp:effectExtent l="0" t="0" r="0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217AB" w:rsidRPr="00187EB8" w:rsidRDefault="004217AB" w:rsidP="004B4454">
                            <w:pPr>
                              <w:pStyle w:val="Title1"/>
                              <w:rPr>
                                <w:caps w:val="0"/>
                                <w:smallCaps/>
                                <w:lang w:val="en-IE"/>
                              </w:rPr>
                            </w:pPr>
                            <w:r>
                              <w:rPr>
                                <w:caps w:val="0"/>
                                <w:smallCaps/>
                                <w:lang w:val="en-IE"/>
                              </w:rPr>
                              <w:t xml:space="preserve">a review of arterial tissue </w:t>
                            </w:r>
                            <w:r w:rsidR="004B4454">
                              <w:rPr>
                                <w:caps w:val="0"/>
                                <w:smallCaps/>
                                <w:lang w:val="en-IE"/>
                              </w:rPr>
                              <w:t>r</w:t>
                            </w:r>
                            <w:r>
                              <w:rPr>
                                <w:caps w:val="0"/>
                                <w:smallCaps/>
                                <w:lang w:val="en-IE"/>
                              </w:rPr>
                              <w:t>emodelling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0;margin-top:90pt;width:441pt;height:3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" stroked="f">
                <v:textbox>
                  <w:txbxContent>
                    <w:p w:rsidR="004217AB" w:rsidRPr="00187EB8" w:rsidRDefault="004217AB" w:rsidP="004B4454">
                      <w:pPr>
                        <w:pStyle w:val="Title1"/>
                        <w:rPr>
                          <w:caps w:val="0"/>
                          <w:smallCaps/>
                          <w:lang w:val="en-IE"/>
                        </w:rPr>
                      </w:pPr>
                      <w:r>
                        <w:rPr>
                          <w:caps w:val="0"/>
                          <w:smallCaps/>
                          <w:lang w:val="en-IE"/>
                        </w:rPr>
                        <w:t xml:space="preserve">a review of arterial tissue </w:t>
                      </w:r>
                      <w:r w:rsidR="004B4454">
                        <w:rPr>
                          <w:caps w:val="0"/>
                          <w:smallCaps/>
                          <w:lang w:val="en-IE"/>
                        </w:rPr>
                        <w:t>r</w:t>
                      </w:r>
                      <w:r>
                        <w:rPr>
                          <w:caps w:val="0"/>
                          <w:smallCaps/>
                          <w:lang w:val="en-IE"/>
                        </w:rPr>
                        <w:t>emodelling</w:t>
                      </w:r>
                    </w:p>
                  </w:txbxContent>
                </v:textbox>
                <w10:wrap type="topAndBottom" anchory="page"/>
                <w10:anchorlock/>
              </v:shape>
            </w:pict>
          </mc:Fallback>
        </mc:AlternateContent>
      </w:r>
    </w:p>
    <w:p w:rsidR="00F2323B" w:rsidRPr="008067E2" w:rsidRDefault="00F2323B" w:rsidP="00677F65">
      <w:pPr>
        <w:pStyle w:val="header1"/>
        <w:spacing w:after="0"/>
      </w:pPr>
      <w:r w:rsidRPr="008067E2">
        <w:lastRenderedPageBreak/>
        <w:t>Introduction</w:t>
      </w:r>
    </w:p>
    <w:p w:rsidR="004B4454" w:rsidRDefault="0043675A" w:rsidP="004B4454">
      <w:pPr>
        <w:tabs>
          <w:tab w:val="left" w:pos="7288"/>
          <w:tab w:val="left" w:pos="7363"/>
        </w:tabs>
        <w:jc w:val="both"/>
        <w:rPr>
          <w:rFonts w:asciiTheme="majorBidi" w:hAnsiTheme="majorBidi" w:cstheme="majorBidi"/>
          <w:szCs w:val="18"/>
        </w:rPr>
      </w:pPr>
      <w:r w:rsidRPr="008067E2">
        <w:rPr>
          <w:szCs w:val="18"/>
        </w:rPr>
        <w:t>Arterial</w:t>
      </w:r>
      <w:r w:rsidR="00872137" w:rsidRPr="008067E2">
        <w:rPr>
          <w:szCs w:val="18"/>
        </w:rPr>
        <w:t xml:space="preserve"> walls are composed of three distinct layer</w:t>
      </w:r>
      <w:r w:rsidR="00880911" w:rsidRPr="008067E2">
        <w:rPr>
          <w:szCs w:val="18"/>
        </w:rPr>
        <w:t>s</w:t>
      </w:r>
      <w:r w:rsidR="004B4454">
        <w:rPr>
          <w:szCs w:val="18"/>
        </w:rPr>
        <w:t>,</w:t>
      </w:r>
      <w:r w:rsidR="00B40599" w:rsidRPr="008067E2">
        <w:rPr>
          <w:szCs w:val="18"/>
        </w:rPr>
        <w:t xml:space="preserve"> </w:t>
      </w:r>
      <w:r w:rsidR="004B4454">
        <w:rPr>
          <w:szCs w:val="18"/>
        </w:rPr>
        <w:t xml:space="preserve">namely tunica </w:t>
      </w:r>
      <w:r w:rsidR="00CE6F16">
        <w:rPr>
          <w:szCs w:val="18"/>
        </w:rPr>
        <w:t>i</w:t>
      </w:r>
      <w:r w:rsidR="00B40599" w:rsidRPr="008067E2">
        <w:rPr>
          <w:szCs w:val="18"/>
        </w:rPr>
        <w:t>ntima, media and adventitia</w:t>
      </w:r>
      <w:r w:rsidR="005D6BB6" w:rsidRPr="008067E2">
        <w:rPr>
          <w:szCs w:val="18"/>
          <w:lang w:bidi="fa-IR"/>
        </w:rPr>
        <w:t>.</w:t>
      </w:r>
      <w:r w:rsidR="004B4454">
        <w:rPr>
          <w:szCs w:val="18"/>
          <w:lang w:bidi="fa-IR"/>
        </w:rPr>
        <w:t xml:space="preserve"> Within these layers</w:t>
      </w:r>
      <w:r w:rsidR="00B40599" w:rsidRPr="008067E2">
        <w:rPr>
          <w:szCs w:val="18"/>
          <w:lang w:bidi="fa-IR"/>
        </w:rPr>
        <w:t xml:space="preserve"> </w:t>
      </w:r>
      <w:r w:rsidR="004B4454">
        <w:rPr>
          <w:szCs w:val="18"/>
          <w:lang w:bidi="fa-IR"/>
        </w:rPr>
        <w:t>c</w:t>
      </w:r>
      <w:r w:rsidR="00F34484" w:rsidRPr="008067E2">
        <w:rPr>
          <w:rFonts w:asciiTheme="majorBidi" w:hAnsiTheme="majorBidi" w:cstheme="majorBidi"/>
          <w:szCs w:val="18"/>
        </w:rPr>
        <w:t xml:space="preserve">ollagen fibres are considered to be the main load-bearing constituent </w:t>
      </w:r>
      <w:r w:rsidR="004B4454">
        <w:rPr>
          <w:rFonts w:asciiTheme="majorBidi" w:hAnsiTheme="majorBidi" w:cstheme="majorBidi"/>
          <w:szCs w:val="18"/>
        </w:rPr>
        <w:t>of tissue [</w:t>
      </w:r>
      <w:r w:rsidR="00CE6F16">
        <w:rPr>
          <w:rFonts w:asciiTheme="majorBidi" w:hAnsiTheme="majorBidi" w:cstheme="majorBidi"/>
          <w:szCs w:val="18"/>
        </w:rPr>
        <w:t>1</w:t>
      </w:r>
      <w:r w:rsidR="00957CA7">
        <w:rPr>
          <w:rFonts w:asciiTheme="majorBidi" w:hAnsiTheme="majorBidi" w:cstheme="majorBidi"/>
          <w:szCs w:val="18"/>
        </w:rPr>
        <w:t>]</w:t>
      </w:r>
      <w:r w:rsidR="003B755F" w:rsidRPr="008067E2">
        <w:rPr>
          <w:rFonts w:asciiTheme="majorBidi" w:hAnsiTheme="majorBidi" w:cstheme="majorBidi"/>
          <w:szCs w:val="18"/>
        </w:rPr>
        <w:t>.</w:t>
      </w:r>
      <w:r w:rsidR="004B4454">
        <w:rPr>
          <w:rFonts w:asciiTheme="majorBidi" w:hAnsiTheme="majorBidi" w:cstheme="majorBidi"/>
          <w:szCs w:val="18"/>
        </w:rPr>
        <w:t xml:space="preserve"> Mechanical property changes occur in pathological arterial tissues. Remodelling of collagen fibre</w:t>
      </w:r>
      <w:r w:rsidR="00831959">
        <w:rPr>
          <w:rFonts w:asciiTheme="majorBidi" w:hAnsiTheme="majorBidi" w:cstheme="majorBidi"/>
          <w:szCs w:val="18"/>
        </w:rPr>
        <w:t>s</w:t>
      </w:r>
      <w:r w:rsidR="004B4454">
        <w:rPr>
          <w:rFonts w:asciiTheme="majorBidi" w:hAnsiTheme="majorBidi" w:cstheme="majorBidi"/>
          <w:szCs w:val="18"/>
        </w:rPr>
        <w:t xml:space="preserve"> in the tissue is a key contributor to these mechanical property alteration</w:t>
      </w:r>
      <w:r w:rsidR="00831959">
        <w:rPr>
          <w:rFonts w:asciiTheme="majorBidi" w:hAnsiTheme="majorBidi" w:cstheme="majorBidi"/>
          <w:szCs w:val="18"/>
        </w:rPr>
        <w:t>s</w:t>
      </w:r>
      <w:r w:rsidR="004B4454">
        <w:rPr>
          <w:rFonts w:asciiTheme="majorBidi" w:hAnsiTheme="majorBidi" w:cstheme="majorBidi"/>
          <w:szCs w:val="18"/>
        </w:rPr>
        <w:t xml:space="preserve"> [2].</w:t>
      </w:r>
    </w:p>
    <w:p w:rsidR="003B755F" w:rsidRPr="008067E2" w:rsidRDefault="003B755F" w:rsidP="00215812">
      <w:pPr>
        <w:tabs>
          <w:tab w:val="left" w:pos="7288"/>
          <w:tab w:val="left" w:pos="7363"/>
        </w:tabs>
        <w:jc w:val="both"/>
        <w:rPr>
          <w:rFonts w:asciiTheme="majorBidi" w:hAnsiTheme="majorBidi" w:cstheme="majorBidi"/>
          <w:szCs w:val="18"/>
        </w:rPr>
      </w:pPr>
      <w:r w:rsidRPr="008067E2">
        <w:rPr>
          <w:rFonts w:asciiTheme="majorBidi" w:hAnsiTheme="majorBidi" w:cstheme="majorBidi"/>
          <w:szCs w:val="18"/>
        </w:rPr>
        <w:t xml:space="preserve">The main aim of this research is to provide a short review of collagen fibre </w:t>
      </w:r>
      <w:r w:rsidR="002A7415" w:rsidRPr="008067E2">
        <w:rPr>
          <w:rFonts w:asciiTheme="majorBidi" w:hAnsiTheme="majorBidi" w:cstheme="majorBidi"/>
          <w:szCs w:val="18"/>
        </w:rPr>
        <w:t xml:space="preserve">remodelling </w:t>
      </w:r>
      <w:r w:rsidR="002A7415">
        <w:rPr>
          <w:rFonts w:asciiTheme="majorBidi" w:hAnsiTheme="majorBidi" w:cstheme="majorBidi"/>
          <w:szCs w:val="18"/>
        </w:rPr>
        <w:t xml:space="preserve">algorithms </w:t>
      </w:r>
      <w:r w:rsidR="004B4454">
        <w:rPr>
          <w:rFonts w:asciiTheme="majorBidi" w:hAnsiTheme="majorBidi" w:cstheme="majorBidi"/>
          <w:szCs w:val="18"/>
        </w:rPr>
        <w:t xml:space="preserve">which have been applied to arterial </w:t>
      </w:r>
      <w:r w:rsidR="00215812">
        <w:rPr>
          <w:rFonts w:asciiTheme="majorBidi" w:hAnsiTheme="majorBidi" w:cstheme="majorBidi"/>
          <w:szCs w:val="18"/>
        </w:rPr>
        <w:t>tissue to explain the evolution of collagen fibre structures in healthy and diseased vessels</w:t>
      </w:r>
      <w:r w:rsidR="00215812" w:rsidRPr="008067E2">
        <w:rPr>
          <w:rFonts w:asciiTheme="majorBidi" w:hAnsiTheme="majorBidi" w:cstheme="majorBidi"/>
          <w:szCs w:val="18"/>
        </w:rPr>
        <w:t>.</w:t>
      </w:r>
    </w:p>
    <w:p w:rsidR="00DD0298" w:rsidRPr="008067E2" w:rsidRDefault="00DD0298" w:rsidP="003B755F">
      <w:pPr>
        <w:pStyle w:val="Standard"/>
        <w:rPr>
          <w:lang w:val="en-GB" w:bidi="fa-IR"/>
        </w:rPr>
      </w:pPr>
    </w:p>
    <w:p w:rsidR="00963BD7" w:rsidRDefault="00FC4983" w:rsidP="00677F65">
      <w:pPr>
        <w:pStyle w:val="header1"/>
        <w:spacing w:after="0"/>
      </w:pPr>
      <w:r w:rsidRPr="008067E2">
        <w:t>Existing models</w:t>
      </w:r>
    </w:p>
    <w:p w:rsidR="00BF356C" w:rsidRDefault="00215812" w:rsidP="00FE0C1D">
      <w:pPr>
        <w:pStyle w:val="Standard"/>
        <w:spacing w:after="60"/>
        <w:rPr>
          <w:rFonts w:ascii="TimesTen-Roman" w:hAnsi="TimesTen-Roman" w:cs="TimesTen-Roman"/>
        </w:rPr>
      </w:pPr>
      <w:r>
        <w:rPr>
          <w:rFonts w:ascii="TimesTen-Roman" w:hAnsi="TimesTen-Roman" w:cs="TimesTen-Roman"/>
          <w:lang w:val="en-GB"/>
        </w:rPr>
        <w:t xml:space="preserve">Arterial tissue fibre </w:t>
      </w:r>
      <w:r w:rsidR="000B58C2">
        <w:rPr>
          <w:rFonts w:ascii="TimesTen-Roman" w:hAnsi="TimesTen-Roman" w:cs="TimesTen-Roman"/>
          <w:lang w:val="en-GB"/>
        </w:rPr>
        <w:t>r</w:t>
      </w:r>
      <w:r w:rsidR="00322C12" w:rsidRPr="00F56812">
        <w:rPr>
          <w:rFonts w:ascii="TimesTen-Roman" w:hAnsi="TimesTen-Roman" w:cs="TimesTen-Roman"/>
          <w:lang w:val="en-GB"/>
        </w:rPr>
        <w:t>emodelling</w:t>
      </w:r>
      <w:r w:rsidR="00BF356C">
        <w:rPr>
          <w:rFonts w:ascii="TimesTen-Roman" w:hAnsi="TimesTen-Roman" w:cs="TimesTen-Roman"/>
          <w:lang w:val="en-GB"/>
        </w:rPr>
        <w:t xml:space="preserve"> algorithms</w:t>
      </w:r>
      <w:r w:rsidR="00322C12" w:rsidRPr="008067E2">
        <w:rPr>
          <w:rFonts w:ascii="TimesTen-Roman" w:hAnsi="TimesTen-Roman" w:cs="TimesTen-Roman"/>
        </w:rPr>
        <w:t xml:space="preserve"> require structurally based constitutive models which incorporate collage</w:t>
      </w:r>
      <w:r w:rsidR="00322C12">
        <w:rPr>
          <w:rFonts w:ascii="TimesTen-Roman" w:hAnsi="TimesTen-Roman" w:cs="TimesTen-Roman"/>
        </w:rPr>
        <w:t xml:space="preserve">n fibre </w:t>
      </w:r>
      <w:r w:rsidR="00BF356C">
        <w:rPr>
          <w:rFonts w:ascii="TimesTen-Roman" w:hAnsi="TimesTen-Roman" w:cs="TimesTen-Roman"/>
        </w:rPr>
        <w:t>orientation [</w:t>
      </w:r>
      <w:r w:rsidR="00F0182A">
        <w:rPr>
          <w:rFonts w:ascii="TimesTen-Roman" w:hAnsi="TimesTen-Roman" w:cs="TimesTen-Roman"/>
        </w:rPr>
        <w:t>1</w:t>
      </w:r>
      <w:r w:rsidR="00322C12">
        <w:rPr>
          <w:rFonts w:ascii="TimesTen-Roman" w:hAnsi="TimesTen-Roman" w:cs="TimesTen-Roman"/>
        </w:rPr>
        <w:t>]</w:t>
      </w:r>
      <w:r w:rsidR="00322C12" w:rsidRPr="008067E2">
        <w:rPr>
          <w:rFonts w:ascii="TimesTen-Roman" w:hAnsi="TimesTen-Roman" w:cs="TimesTen-Roman"/>
        </w:rPr>
        <w:t xml:space="preserve">. </w:t>
      </w:r>
      <w:r>
        <w:rPr>
          <w:rFonts w:ascii="TimesTen-Roman" w:hAnsi="TimesTen-Roman" w:cs="TimesTen-Roman"/>
        </w:rPr>
        <w:t xml:space="preserve">The most common </w:t>
      </w:r>
      <w:r w:rsidRPr="008067E2">
        <w:rPr>
          <w:rFonts w:ascii="TimesTen-Roman" w:hAnsi="TimesTen-Roman" w:cs="TimesTen-Roman"/>
        </w:rPr>
        <w:t>structural form of</w:t>
      </w:r>
      <w:r>
        <w:rPr>
          <w:rFonts w:ascii="TimesTen-Roman" w:hAnsi="TimesTen-Roman" w:cs="TimesTen-Roman"/>
        </w:rPr>
        <w:t xml:space="preserve"> the </w:t>
      </w:r>
      <w:r w:rsidRPr="00657F58">
        <w:rPr>
          <w:rFonts w:ascii="TimesTen-Roman" w:hAnsi="TimesTen-Roman" w:cs="TimesTen-Roman"/>
          <w:lang w:val="en-GB"/>
        </w:rPr>
        <w:t>constitutive</w:t>
      </w:r>
      <w:r>
        <w:rPr>
          <w:rFonts w:ascii="TimesTen-Roman" w:hAnsi="TimesTen-Roman" w:cs="TimesTen-Roman"/>
        </w:rPr>
        <w:t xml:space="preserve"> relationship for fibre based arterial tissues is that proposed by Gasser </w:t>
      </w:r>
      <w:r w:rsidRPr="00413612">
        <w:rPr>
          <w:rFonts w:ascii="TimesTen-Roman" w:hAnsi="TimesTen-Roman" w:cs="TimesTen-Roman"/>
          <w:i/>
        </w:rPr>
        <w:t>et al</w:t>
      </w:r>
      <w:r w:rsidR="00322C12">
        <w:rPr>
          <w:rFonts w:ascii="TimesTen-Roman" w:hAnsi="TimesTen-Roman" w:cs="TimesTen-Roman"/>
        </w:rPr>
        <w:t xml:space="preserve"> [</w:t>
      </w:r>
      <w:r w:rsidR="00F80D2E">
        <w:rPr>
          <w:rFonts w:ascii="TimesTen-Roman" w:hAnsi="TimesTen-Roman" w:cs="TimesTen-Roman"/>
        </w:rPr>
        <w:t>1</w:t>
      </w:r>
      <w:r w:rsidR="00322C12">
        <w:rPr>
          <w:rFonts w:ascii="TimesTen-Roman" w:hAnsi="TimesTen-Roman" w:cs="TimesTen-Roman"/>
        </w:rPr>
        <w:t>]</w:t>
      </w:r>
      <w:r w:rsidR="00F845DC">
        <w:rPr>
          <w:rFonts w:ascii="TimesTen-Roman" w:hAnsi="TimesTen-Roman" w:cs="TimesTen-Roman"/>
        </w:rPr>
        <w:t>. I</w:t>
      </w:r>
      <w:r w:rsidR="00B11101" w:rsidRPr="008067E2">
        <w:rPr>
          <w:rFonts w:ascii="TimesTen-Roman" w:hAnsi="TimesTen-Roman" w:cs="TimesTen-Roman"/>
        </w:rPr>
        <w:t>n</w:t>
      </w:r>
      <w:r w:rsidRPr="008067E2">
        <w:rPr>
          <w:rFonts w:ascii="TimesTen-Roman" w:hAnsi="TimesTen-Roman" w:cs="TimesTen-Roman"/>
        </w:rPr>
        <w:t xml:space="preserve"> this model, </w:t>
      </w:r>
      <w:r>
        <w:rPr>
          <w:rFonts w:ascii="TimesTen-Roman" w:hAnsi="TimesTen-Roman" w:cs="TimesTen-Roman"/>
        </w:rPr>
        <w:t xml:space="preserve">the strain energy </w:t>
      </w:r>
      <w:r w:rsidR="0054500C">
        <w:rPr>
          <w:rFonts w:ascii="TimesTen-Roman" w:hAnsi="TimesTen-Roman" w:cs="TimesTen-Roman"/>
        </w:rPr>
        <w:t>density of</w:t>
      </w:r>
      <w:r>
        <w:rPr>
          <w:rFonts w:ascii="TimesTen-Roman" w:hAnsi="TimesTen-Roman" w:cs="TimesTen-Roman"/>
        </w:rPr>
        <w:t xml:space="preserve"> the tissue</w:t>
      </w:r>
      <w:r w:rsidR="0054500C">
        <w:rPr>
          <w:rFonts w:ascii="TimesTen-Roman" w:hAnsi="TimesTen-Roman" w:cs="TimesTen-Roman"/>
        </w:rPr>
        <w:t xml:space="preserve"> </w:t>
      </w:r>
      <w:r w:rsidR="0054500C" w:rsidRPr="0054500C">
        <w:rPr>
          <w:rFonts w:asciiTheme="majorBidi" w:hAnsiTheme="majorBidi" w:cstheme="majorBidi"/>
        </w:rPr>
        <w:t>(</w:t>
      </w:r>
      <m:oMath>
        <m:r>
          <w:rPr>
            <w:rFonts w:ascii="Cambria Math" w:hAnsi="Cambria Math" w:cstheme="majorBidi"/>
          </w:rPr>
          <m:t>ψ)</m:t>
        </m:r>
      </m:oMath>
      <w:r>
        <w:rPr>
          <w:rFonts w:ascii="TimesTen-Roman" w:hAnsi="TimesTen-Roman" w:cs="TimesTen-Roman"/>
        </w:rPr>
        <w:t xml:space="preserve"> is described by an isotropic matrix and an anisotropic function defined by </w:t>
      </w:r>
      <w:r w:rsidRPr="008067E2">
        <w:rPr>
          <w:rFonts w:ascii="TimesTen-Roman" w:hAnsi="TimesTen-Roman" w:cs="TimesTen-Roman"/>
        </w:rPr>
        <w:t>two families of collagen fibres</w:t>
      </w:r>
      <w:r w:rsidR="00057CBD">
        <w:rPr>
          <w:rFonts w:ascii="TimesTen-Roman" w:hAnsi="TimesTen-Roman" w:cs="TimesTen-Roman"/>
        </w:rPr>
        <w:t xml:space="preserve"> </w:t>
      </w:r>
      <w:r w:rsidR="00B67354">
        <w:rPr>
          <w:rFonts w:ascii="TimesTen-Roman" w:hAnsi="TimesTen-Roman" w:cs="TimesTen-Roman"/>
        </w:rPr>
        <w:t xml:space="preserve">as </w:t>
      </w:r>
      <w:r w:rsidR="00057CBD">
        <w:rPr>
          <w:rFonts w:ascii="TimesTen-Roman" w:hAnsi="TimesTen-Roman" w:cs="TimesTen-Roman"/>
        </w:rPr>
        <w:t>follow</w:t>
      </w:r>
      <w:r>
        <w:rPr>
          <w:rFonts w:ascii="TimesTen-Roman" w:hAnsi="TimesTen-Roman" w:cs="TimesTen-Roman"/>
        </w:rPr>
        <w:t>:</w:t>
      </w:r>
    </w:p>
    <w:p w:rsidR="00AE5831" w:rsidRPr="003E7E57" w:rsidRDefault="00C73D22" w:rsidP="00FE0C1D">
      <w:pPr>
        <w:pStyle w:val="Standard"/>
        <w:spacing w:after="60"/>
        <w:rPr>
          <w:rFonts w:asciiTheme="majorBidi" w:hAnsiTheme="majorBidi" w:cstheme="majorBidi"/>
        </w:rPr>
      </w:pPr>
      <m:oMath>
        <m:r>
          <w:rPr>
            <w:rFonts w:ascii="Cambria Math" w:hAnsi="Cambria Math" w:cstheme="majorBidi"/>
          </w:rPr>
          <m:t>ψ=</m:t>
        </m:r>
        <m:sSub>
          <m:sSubPr>
            <m:ctrlPr>
              <w:rPr>
                <w:rFonts w:ascii="Cambria Math" w:hAnsi="Cambria Math" w:cs="TimesTen-Roman"/>
                <w:i/>
              </w:rPr>
            </m:ctrlPr>
          </m:sSubPr>
          <m:e>
            <m:r>
              <w:rPr>
                <w:rFonts w:ascii="Cambria Math" w:hAnsi="Cambria Math" w:cs="TimesTen-Roman"/>
              </w:rPr>
              <m:t>C</m:t>
            </m:r>
          </m:e>
          <m:sub>
            <m:r>
              <w:rPr>
                <w:rFonts w:ascii="Cambria Math" w:hAnsi="Cambria Math" w:cs="TimesTen-Roman"/>
              </w:rPr>
              <m:t>10</m:t>
            </m:r>
          </m:sub>
        </m:sSub>
        <m:d>
          <m:dPr>
            <m:ctrlPr>
              <w:rPr>
                <w:rFonts w:ascii="Cambria Math" w:hAnsi="Cambria Math" w:cstheme="majorBidi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 w:cstheme="majorBidi"/>
                    <w:i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 w:cstheme="majorBidi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theme="majorBidi"/>
                      </w:rPr>
                      <m:t>I</m:t>
                    </m:r>
                  </m:e>
                </m:acc>
              </m:e>
              <m:sub>
                <m:r>
                  <w:rPr>
                    <w:rFonts w:ascii="Cambria Math" w:hAnsi="Cambria Math" w:cstheme="majorBidi"/>
                  </w:rPr>
                  <m:t>1</m:t>
                </m:r>
              </m:sub>
            </m:sSub>
            <m:r>
              <w:rPr>
                <w:rFonts w:ascii="Cambria Math" w:hAnsi="Cambria Math" w:cstheme="majorBidi"/>
              </w:rPr>
              <m:t>-3</m:t>
            </m:r>
          </m:e>
        </m:d>
        <m:r>
          <w:rPr>
            <w:rFonts w:ascii="Cambria Math" w:hAnsi="Cambria Math" w:cstheme="majorBidi"/>
          </w:rPr>
          <m:t>+</m:t>
        </m:r>
        <m:f>
          <m:fPr>
            <m:ctrlPr>
              <w:rPr>
                <w:rFonts w:ascii="Cambria Math" w:hAnsi="Cambria Math" w:cstheme="majorBidi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 w:cstheme="majorBidi"/>
                    <w:i/>
                  </w:rPr>
                </m:ctrlPr>
              </m:sSubPr>
              <m:e>
                <m:r>
                  <w:rPr>
                    <w:rFonts w:ascii="Cambria Math" w:hAnsi="Cambria Math" w:cstheme="majorBidi"/>
                  </w:rPr>
                  <m:t>k</m:t>
                </m:r>
              </m:e>
              <m:sub>
                <m:r>
                  <w:rPr>
                    <w:rFonts w:ascii="Cambria Math" w:hAnsi="Cambria Math" w:cstheme="majorBidi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theme="majorBidi"/>
                    <w:i/>
                  </w:rPr>
                </m:ctrlPr>
              </m:sSubPr>
              <m:e>
                <m:r>
                  <w:rPr>
                    <w:rFonts w:ascii="Cambria Math" w:hAnsi="Cambria Math" w:cstheme="majorBidi"/>
                  </w:rPr>
                  <m:t>2k</m:t>
                </m:r>
              </m:e>
              <m:sub>
                <m:r>
                  <w:rPr>
                    <w:rFonts w:ascii="Cambria Math" w:hAnsi="Cambria Math" w:cstheme="majorBidi"/>
                  </w:rPr>
                  <m:t>2</m:t>
                </m:r>
              </m:sub>
            </m:sSub>
          </m:den>
        </m:f>
        <m:nary>
          <m:naryPr>
            <m:chr m:val="∑"/>
            <m:limLoc m:val="undOvr"/>
            <m:ctrlPr>
              <w:rPr>
                <w:rFonts w:ascii="Cambria Math" w:hAnsi="Cambria Math" w:cstheme="majorBidi"/>
                <w:i/>
              </w:rPr>
            </m:ctrlPr>
          </m:naryPr>
          <m:sub>
            <m:r>
              <w:rPr>
                <w:rFonts w:ascii="Cambria Math" w:hAnsi="Cambria Math" w:cstheme="majorBidi"/>
              </w:rPr>
              <m:t>i=1</m:t>
            </m:r>
          </m:sub>
          <m:sup>
            <m:r>
              <w:rPr>
                <w:rFonts w:ascii="Cambria Math" w:hAnsi="Cambria Math" w:cstheme="majorBidi"/>
              </w:rPr>
              <m:t>2</m:t>
            </m:r>
          </m:sup>
          <m:e>
            <m:r>
              <w:rPr>
                <w:rFonts w:ascii="Cambria Math" w:hAnsi="Cambria Math" w:cstheme="majorBidi"/>
              </w:rPr>
              <m:t>{exp(</m:t>
            </m:r>
            <m:sSub>
              <m:sSubPr>
                <m:ctrlPr>
                  <w:rPr>
                    <w:rFonts w:ascii="Cambria Math" w:hAnsi="Cambria Math" w:cstheme="majorBidi"/>
                    <w:i/>
                  </w:rPr>
                </m:ctrlPr>
              </m:sSubPr>
              <m:e>
                <m:r>
                  <w:rPr>
                    <w:rFonts w:ascii="Cambria Math" w:hAnsi="Cambria Math" w:cstheme="majorBidi"/>
                  </w:rPr>
                  <m:t>k</m:t>
                </m:r>
              </m:e>
              <m:sub>
                <m:r>
                  <w:rPr>
                    <w:rFonts w:ascii="Cambria Math" w:hAnsi="Cambria Math" w:cstheme="majorBidi"/>
                  </w:rPr>
                  <m:t>2</m:t>
                </m:r>
              </m:sub>
            </m:sSub>
            <m:sSup>
              <m:sSupPr>
                <m:ctrlPr>
                  <w:rPr>
                    <w:rFonts w:ascii="Cambria Math" w:hAnsi="Cambria Math" w:cstheme="majorBidi"/>
                    <w:i/>
                  </w:rPr>
                </m:ctrlPr>
              </m:sSupPr>
              <m:e>
                <m:r>
                  <w:rPr>
                    <w:rFonts w:ascii="Cambria Math" w:hAnsi="Cambria Math" w:cstheme="majorBidi"/>
                  </w:rPr>
                  <m:t>(</m:t>
                </m:r>
                <m:sSub>
                  <m:sSubPr>
                    <m:ctrlPr>
                      <w:rPr>
                        <w:rFonts w:ascii="Cambria Math" w:hAnsi="Cambria Math" w:cstheme="majorBidi"/>
                        <w:i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 w:cstheme="majorBidi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theme="majorBidi"/>
                          </w:rPr>
                          <m:t>E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 w:cstheme="majorBidi"/>
                      </w:rPr>
                      <m:t>i</m:t>
                    </m:r>
                  </m:sub>
                </m:sSub>
                <m:r>
                  <w:rPr>
                    <w:rFonts w:ascii="Cambria Math" w:hAnsi="Cambria Math" w:cstheme="majorBidi"/>
                  </w:rPr>
                  <m:t>)</m:t>
                </m:r>
              </m:e>
              <m:sup>
                <m:r>
                  <w:rPr>
                    <w:rFonts w:ascii="Cambria Math" w:hAnsi="Cambria Math" w:cstheme="majorBidi"/>
                  </w:rPr>
                  <m:t>2</m:t>
                </m:r>
              </m:sup>
            </m:sSup>
            <m:r>
              <w:rPr>
                <w:rFonts w:ascii="Cambria Math" w:hAnsi="Cambria Math" w:cstheme="majorBidi"/>
              </w:rPr>
              <m:t>)-1}</m:t>
            </m:r>
          </m:e>
        </m:nary>
      </m:oMath>
      <w:r w:rsidR="00DE51BE" w:rsidRPr="00C50779">
        <w:rPr>
          <w:rFonts w:asciiTheme="majorBidi" w:hAnsiTheme="majorBidi" w:cstheme="majorBidi"/>
        </w:rPr>
        <w:t xml:space="preserve"> </w:t>
      </w:r>
      <w:r w:rsidR="00C50779" w:rsidRPr="00C50779">
        <w:rPr>
          <w:rFonts w:asciiTheme="majorBidi" w:hAnsiTheme="majorBidi" w:cstheme="majorBidi"/>
        </w:rPr>
        <w:t xml:space="preserve">    </w:t>
      </w:r>
      <w:r w:rsidR="00282C9E">
        <w:rPr>
          <w:rFonts w:asciiTheme="majorBidi" w:hAnsiTheme="majorBidi" w:cstheme="majorBidi"/>
        </w:rPr>
        <w:t xml:space="preserve"> </w:t>
      </w:r>
      <w:r w:rsidR="00DE51BE" w:rsidRPr="00C50779">
        <w:rPr>
          <w:rFonts w:asciiTheme="majorBidi" w:hAnsiTheme="majorBidi" w:cstheme="majorBidi"/>
        </w:rPr>
        <w:t>(1)</w:t>
      </w:r>
    </w:p>
    <w:p w:rsidR="000A40F1" w:rsidRPr="00282C9E" w:rsidRDefault="008B2C5F" w:rsidP="002346B2">
      <w:pPr>
        <w:pStyle w:val="Standard"/>
        <w:spacing w:after="60"/>
        <w:rPr>
          <w:rFonts w:asciiTheme="majorBidi" w:hAnsiTheme="majorBidi" w:cstheme="majorBidi"/>
        </w:rPr>
      </w:pPr>
      <m:oMath>
        <m:sSub>
          <m:sSubPr>
            <m:ctrlPr>
              <w:rPr>
                <w:rFonts w:ascii="Cambria Math" w:hAnsi="Cambria Math" w:cstheme="majorBidi"/>
                <w:i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theme="majorBidi"/>
                    <w:i/>
                  </w:rPr>
                </m:ctrlPr>
              </m:accPr>
              <m:e>
                <m:r>
                  <w:rPr>
                    <w:rFonts w:ascii="Cambria Math" w:hAnsi="Cambria Math" w:cstheme="majorBidi"/>
                  </w:rPr>
                  <m:t>E</m:t>
                </m:r>
              </m:e>
            </m:acc>
          </m:e>
          <m:sub>
            <m:r>
              <w:rPr>
                <w:rFonts w:ascii="Cambria Math" w:hAnsi="Cambria Math" w:cstheme="majorBidi"/>
              </w:rPr>
              <m:t>i</m:t>
            </m:r>
          </m:sub>
        </m:sSub>
        <m:r>
          <w:rPr>
            <w:rFonts w:ascii="Cambria Math" w:hAnsi="Cambria Math" w:cstheme="majorBidi"/>
          </w:rPr>
          <m:t>=</m:t>
        </m:r>
        <m:sSub>
          <m:sSubPr>
            <m:ctrlPr>
              <w:rPr>
                <w:rFonts w:ascii="Cambria Math" w:hAnsi="Cambria Math" w:cstheme="majorBidi"/>
                <w:i/>
              </w:rPr>
            </m:ctrlPr>
          </m:sSubPr>
          <m:e>
            <m:r>
              <w:rPr>
                <w:rFonts w:ascii="Cambria Math" w:hAnsi="Cambria Math" w:cstheme="majorBidi"/>
              </w:rPr>
              <m:t>H</m:t>
            </m:r>
          </m:e>
          <m:sub>
            <m:r>
              <w:rPr>
                <w:rFonts w:ascii="Cambria Math" w:hAnsi="Cambria Math" w:cstheme="majorBidi"/>
              </w:rPr>
              <m:t>i</m:t>
            </m:r>
          </m:sub>
        </m:sSub>
        <m:r>
          <w:rPr>
            <w:rFonts w:ascii="Cambria Math" w:hAnsi="Cambria Math" w:cstheme="majorBidi"/>
          </w:rPr>
          <m:t>:</m:t>
        </m:r>
        <m:acc>
          <m:accPr>
            <m:chr m:val="̅"/>
            <m:ctrlPr>
              <w:rPr>
                <w:rFonts w:ascii="Cambria Math" w:hAnsi="Cambria Math" w:cstheme="majorBidi"/>
                <w:i/>
              </w:rPr>
            </m:ctrlPr>
          </m:accPr>
          <m:e>
            <m:r>
              <w:rPr>
                <w:rFonts w:ascii="Cambria Math" w:hAnsi="Cambria Math" w:cstheme="majorBidi"/>
              </w:rPr>
              <m:t>C</m:t>
            </m:r>
          </m:e>
        </m:acc>
        <m:r>
          <w:rPr>
            <w:rFonts w:ascii="Cambria Math" w:hAnsi="Cambria Math" w:cstheme="majorBidi"/>
          </w:rPr>
          <m:t xml:space="preserve">,   </m:t>
        </m:r>
        <m:sSub>
          <m:sSubPr>
            <m:ctrlPr>
              <w:rPr>
                <w:rFonts w:ascii="Cambria Math" w:hAnsi="Cambria Math" w:cstheme="majorBidi"/>
                <w:i/>
              </w:rPr>
            </m:ctrlPr>
          </m:sSubPr>
          <m:e>
            <m:r>
              <w:rPr>
                <w:rFonts w:ascii="Cambria Math" w:hAnsi="Cambria Math" w:cstheme="majorBidi"/>
              </w:rPr>
              <m:t>H</m:t>
            </m:r>
          </m:e>
          <m:sub>
            <m:r>
              <w:rPr>
                <w:rFonts w:ascii="Cambria Math" w:hAnsi="Cambria Math" w:cstheme="majorBidi"/>
              </w:rPr>
              <m:t>i</m:t>
            </m:r>
          </m:sub>
        </m:sSub>
        <m:r>
          <w:rPr>
            <w:rFonts w:ascii="Cambria Math" w:hAnsi="Cambria Math" w:cstheme="majorBidi"/>
          </w:rPr>
          <m:t>=κI+</m:t>
        </m:r>
        <m:d>
          <m:dPr>
            <m:ctrlPr>
              <w:rPr>
                <w:rFonts w:ascii="Cambria Math" w:hAnsi="Cambria Math" w:cstheme="majorBidi"/>
                <w:i/>
              </w:rPr>
            </m:ctrlPr>
          </m:dPr>
          <m:e>
            <m:r>
              <w:rPr>
                <w:rFonts w:ascii="Cambria Math" w:hAnsi="Cambria Math" w:cstheme="majorBidi"/>
              </w:rPr>
              <m:t>1-3κ</m:t>
            </m:r>
          </m:e>
        </m:d>
        <m:d>
          <m:dPr>
            <m:ctrlPr>
              <w:rPr>
                <w:rFonts w:ascii="Cambria Math" w:hAnsi="Cambria Math" w:cstheme="majorBidi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 w:cstheme="majorBidi"/>
                    <w:i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 w:cstheme="majorBidi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theme="majorBidi"/>
                      </w:rPr>
                      <m:t>a</m:t>
                    </m:r>
                  </m:e>
                </m:acc>
              </m:e>
              <m:sub>
                <m:r>
                  <w:rPr>
                    <w:rFonts w:ascii="Cambria Math" w:hAnsi="Cambria Math" w:cstheme="majorBidi"/>
                  </w:rPr>
                  <m:t>0i</m:t>
                </m:r>
              </m:sub>
            </m:sSub>
            <m:r>
              <w:rPr>
                <w:rFonts w:ascii="Cambria Math" w:hAnsi="Cambria Math" w:cstheme="majorBidi"/>
              </w:rPr>
              <m:t>⨂</m:t>
            </m:r>
            <m:sSub>
              <m:sSubPr>
                <m:ctrlPr>
                  <w:rPr>
                    <w:rFonts w:ascii="Cambria Math" w:hAnsi="Cambria Math" w:cstheme="majorBidi"/>
                    <w:i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 w:cstheme="majorBidi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 w:cstheme="majorBidi"/>
                      </w:rPr>
                      <m:t>a</m:t>
                    </m:r>
                  </m:e>
                </m:acc>
              </m:e>
              <m:sub>
                <m:r>
                  <w:rPr>
                    <w:rFonts w:ascii="Cambria Math" w:hAnsi="Cambria Math" w:cstheme="majorBidi"/>
                  </w:rPr>
                  <m:t>0i</m:t>
                </m:r>
              </m:sub>
            </m:sSub>
          </m:e>
        </m:d>
      </m:oMath>
      <w:r w:rsidR="00DE51BE">
        <w:rPr>
          <w:rFonts w:asciiTheme="majorBidi" w:hAnsiTheme="majorBidi" w:cstheme="majorBidi"/>
        </w:rPr>
        <w:t xml:space="preserve">              (2)</w:t>
      </w:r>
    </w:p>
    <w:p w:rsidR="000E52B2" w:rsidRDefault="00C50779" w:rsidP="00831959">
      <w:pPr>
        <w:pStyle w:val="Standard"/>
        <w:spacing w:after="60"/>
        <w:rPr>
          <w:lang w:val="en-GB"/>
        </w:rPr>
      </w:pPr>
      <w:r>
        <w:rPr>
          <w:lang w:val="en-GB"/>
        </w:rPr>
        <w:t>Where C</w:t>
      </w:r>
      <w:r w:rsidRPr="00C50779">
        <w:rPr>
          <w:vertAlign w:val="subscript"/>
          <w:lang w:val="en-GB"/>
        </w:rPr>
        <w:t>10</w:t>
      </w:r>
      <w:r>
        <w:rPr>
          <w:lang w:val="en-GB"/>
        </w:rPr>
        <w:t>, k</w:t>
      </w:r>
      <w:r>
        <w:rPr>
          <w:vertAlign w:val="subscript"/>
          <w:lang w:val="en-GB"/>
        </w:rPr>
        <w:t>1</w:t>
      </w:r>
      <w:r>
        <w:rPr>
          <w:lang w:val="en-GB"/>
        </w:rPr>
        <w:t>,</w:t>
      </w:r>
      <w:r w:rsidR="00164639">
        <w:rPr>
          <w:lang w:val="en-GB"/>
        </w:rPr>
        <w:t xml:space="preserve"> </w:t>
      </w:r>
      <w:r>
        <w:rPr>
          <w:lang w:val="en-GB"/>
        </w:rPr>
        <w:t>k</w:t>
      </w:r>
      <w:r>
        <w:rPr>
          <w:vertAlign w:val="subscript"/>
          <w:lang w:val="en-GB"/>
        </w:rPr>
        <w:t>2</w:t>
      </w:r>
      <w:r>
        <w:rPr>
          <w:lang w:val="en-GB"/>
        </w:rPr>
        <w:t xml:space="preserve"> and </w:t>
      </w:r>
      <w:r w:rsidR="00831959">
        <w:rPr>
          <w:lang w:val="en-GB"/>
        </w:rPr>
        <w:t>κ</w:t>
      </w:r>
      <w:r>
        <w:rPr>
          <w:lang w:val="en-GB"/>
        </w:rPr>
        <w:t xml:space="preserve"> are material parameters determined </w:t>
      </w:r>
      <w:r w:rsidR="00365FF4">
        <w:t>using</w:t>
      </w:r>
      <w:r>
        <w:rPr>
          <w:lang w:val="en-GB"/>
        </w:rPr>
        <w:t xml:space="preserve"> experimental </w:t>
      </w:r>
      <w:r w:rsidR="00B11101">
        <w:rPr>
          <w:lang w:val="en-GB"/>
        </w:rPr>
        <w:t>tests</w:t>
      </w:r>
      <w:r>
        <w:rPr>
          <w:lang w:val="en-GB"/>
        </w:rPr>
        <w:t>.</w:t>
      </w:r>
      <m:oMath>
        <m:r>
          <w:rPr>
            <w:rFonts w:ascii="Cambria Math" w:hAnsi="Cambria Math" w:cstheme="majorBidi"/>
          </w:rPr>
          <m:t xml:space="preserve"> </m:t>
        </m:r>
        <m:sSub>
          <m:sSubPr>
            <m:ctrlPr>
              <w:rPr>
                <w:rFonts w:ascii="Cambria Math" w:hAnsi="Cambria Math" w:cstheme="majorBidi"/>
                <w:i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theme="majorBidi"/>
                    <w:i/>
                  </w:rPr>
                </m:ctrlPr>
              </m:accPr>
              <m:e>
                <m:r>
                  <w:rPr>
                    <w:rFonts w:ascii="Cambria Math" w:hAnsi="Cambria Math" w:cstheme="majorBidi"/>
                  </w:rPr>
                  <m:t>I</m:t>
                </m:r>
              </m:e>
            </m:acc>
          </m:e>
          <m:sub>
            <m:r>
              <w:rPr>
                <w:rFonts w:ascii="Cambria Math" w:hAnsi="Cambria Math" w:cstheme="majorBidi"/>
              </w:rPr>
              <m:t>1</m:t>
            </m:r>
          </m:sub>
        </m:sSub>
      </m:oMath>
      <w:r w:rsidR="00CF3FFC">
        <w:t xml:space="preserve"> is</w:t>
      </w:r>
      <w:r w:rsidR="00831959">
        <w:t xml:space="preserve"> the</w:t>
      </w:r>
      <w:r w:rsidR="00CF3FFC">
        <w:t xml:space="preserve"> </w:t>
      </w:r>
      <w:r w:rsidR="00AE5831">
        <w:t xml:space="preserve">trace of </w:t>
      </w:r>
      <w:r w:rsidR="00AE5831">
        <w:rPr>
          <w:lang w:val="en-GB"/>
        </w:rPr>
        <w:t xml:space="preserve"> </w:t>
      </w:r>
      <w:r w:rsidR="00831959">
        <w:rPr>
          <w:lang w:val="en-GB"/>
        </w:rPr>
        <w:t xml:space="preserve">the </w:t>
      </w:r>
      <w:r w:rsidR="00AE5831">
        <w:rPr>
          <w:lang w:val="en-GB"/>
        </w:rPr>
        <w:t>deviatoric form of</w:t>
      </w:r>
      <w:r w:rsidR="00831959">
        <w:rPr>
          <w:lang w:val="en-GB"/>
        </w:rPr>
        <w:t xml:space="preserve"> the</w:t>
      </w:r>
      <w:r w:rsidR="00AE5831">
        <w:rPr>
          <w:lang w:val="en-GB"/>
        </w:rPr>
        <w:t xml:space="preserve"> </w:t>
      </w:r>
      <w:r w:rsidR="000B58C2">
        <w:rPr>
          <w:lang w:val="en-GB"/>
        </w:rPr>
        <w:t>r</w:t>
      </w:r>
      <w:r w:rsidR="00AE5831">
        <w:rPr>
          <w:lang w:val="en-GB"/>
        </w:rPr>
        <w:t xml:space="preserve">ight Cauchy </w:t>
      </w:r>
      <w:r w:rsidR="00CF3FFC">
        <w:rPr>
          <w:lang w:val="en-GB"/>
        </w:rPr>
        <w:t>G</w:t>
      </w:r>
      <w:r w:rsidR="00AE5831">
        <w:rPr>
          <w:lang w:val="en-GB"/>
        </w:rPr>
        <w:t>reen tensor</w:t>
      </w:r>
      <w:r w:rsidR="00CF3FFC">
        <w:rPr>
          <w:lang w:val="en-GB"/>
        </w:rPr>
        <w:t>(</w:t>
      </w:r>
      <m:oMath>
        <m:acc>
          <m:accPr>
            <m:chr m:val="̅"/>
            <m:ctrlPr>
              <w:rPr>
                <w:rFonts w:ascii="Cambria Math" w:hAnsi="Cambria Math"/>
                <w:b/>
                <w:bCs/>
                <w:i/>
                <w:lang w:val="en-GB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lang w:val="en-GB"/>
              </w:rPr>
              <m:t>C</m:t>
            </m:r>
          </m:e>
        </m:acc>
      </m:oMath>
      <w:r w:rsidR="00CF3FFC">
        <w:rPr>
          <w:lang w:val="en-GB"/>
        </w:rPr>
        <w:t>)</w:t>
      </w:r>
      <w:r w:rsidR="00AE5831">
        <w:rPr>
          <w:lang w:val="en-GB"/>
        </w:rPr>
        <w:t xml:space="preserve">. </w:t>
      </w:r>
      <m:oMath>
        <m:r>
          <w:rPr>
            <w:rFonts w:ascii="Cambria Math" w:hAnsi="Cambria Math" w:cstheme="majorBidi"/>
            <w:lang w:val="en-GB" w:bidi="fa-IR"/>
          </w:rPr>
          <m:t xml:space="preserve"> </m:t>
        </m:r>
        <m:acc>
          <m:accPr>
            <m:ctrlPr>
              <w:rPr>
                <w:rFonts w:ascii="Cambria Math" w:hAnsi="Cambria Math" w:cstheme="majorBidi"/>
                <w:i/>
                <w:lang w:val="en-GB" w:bidi="fa-IR"/>
              </w:rPr>
            </m:ctrlPr>
          </m:accPr>
          <m:e>
            <m:r>
              <w:rPr>
                <w:rFonts w:ascii="Cambria Math" w:hAnsi="Cambria Math" w:cstheme="majorBidi"/>
                <w:lang w:val="en-GB" w:bidi="fa-IR"/>
              </w:rPr>
              <m:t>a</m:t>
            </m:r>
          </m:e>
        </m:acc>
      </m:oMath>
      <w:r w:rsidR="007E5936">
        <w:rPr>
          <w:rFonts w:asciiTheme="majorBidi" w:hAnsiTheme="majorBidi" w:cstheme="majorBidi"/>
          <w:vertAlign w:val="subscript"/>
          <w:lang w:val="en-GB" w:bidi="fa-IR"/>
        </w:rPr>
        <w:t>0i</w:t>
      </w:r>
      <w:r w:rsidR="007E5936">
        <w:rPr>
          <w:lang w:val="en-GB"/>
        </w:rPr>
        <w:t xml:space="preserve"> is </w:t>
      </w:r>
      <w:r w:rsidR="000B58C2">
        <w:rPr>
          <w:lang w:val="en-GB"/>
        </w:rPr>
        <w:t xml:space="preserve">a </w:t>
      </w:r>
      <w:r w:rsidR="007E5936">
        <w:rPr>
          <w:lang w:val="en-GB"/>
        </w:rPr>
        <w:t xml:space="preserve">unit vector </w:t>
      </w:r>
      <w:r w:rsidR="00B84DC4">
        <w:rPr>
          <w:lang w:val="en-GB"/>
        </w:rPr>
        <w:t>defin</w:t>
      </w:r>
      <w:r w:rsidR="00831959">
        <w:rPr>
          <w:lang w:val="en-GB"/>
        </w:rPr>
        <w:t>ing</w:t>
      </w:r>
      <w:r w:rsidR="007E5936">
        <w:rPr>
          <w:lang w:val="en-GB"/>
        </w:rPr>
        <w:t xml:space="preserve"> the mean angle</w:t>
      </w:r>
      <w:r w:rsidR="000E52B2">
        <w:rPr>
          <w:lang w:val="en-GB"/>
        </w:rPr>
        <w:t xml:space="preserve"> </w:t>
      </w:r>
      <w:r w:rsidR="007E5936">
        <w:rPr>
          <w:lang w:val="en-GB"/>
        </w:rPr>
        <w:t xml:space="preserve"> of collagen fibre</w:t>
      </w:r>
      <w:r w:rsidR="00AE5831">
        <w:rPr>
          <w:lang w:val="en-GB"/>
        </w:rPr>
        <w:t>s</w:t>
      </w:r>
      <w:r w:rsidR="000E52B2">
        <w:rPr>
          <w:lang w:val="en-GB"/>
        </w:rPr>
        <w:t xml:space="preserve"> </w:t>
      </w:r>
      <w:r w:rsidR="000E52B2">
        <w:rPr>
          <w:rFonts w:asciiTheme="majorBidi" w:hAnsiTheme="majorBidi" w:cstheme="majorBidi"/>
          <w:lang w:val="en-GB" w:bidi="fa-IR"/>
        </w:rPr>
        <w:t>(α)</w:t>
      </w:r>
      <w:r w:rsidR="007E5936">
        <w:rPr>
          <w:lang w:val="en-GB"/>
        </w:rPr>
        <w:t xml:space="preserve"> </w:t>
      </w:r>
      <w:r>
        <w:rPr>
          <w:lang w:val="en-GB"/>
        </w:rPr>
        <w:t xml:space="preserve">and </w:t>
      </w:r>
      <m:oMath>
        <m:sSub>
          <m:sSubPr>
            <m:ctrlPr>
              <w:rPr>
                <w:rFonts w:ascii="Cambria Math" w:hAnsi="Cambria Math" w:cstheme="majorBidi"/>
                <w:i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theme="majorBidi"/>
                    <w:i/>
                  </w:rPr>
                </m:ctrlPr>
              </m:accPr>
              <m:e>
                <m:r>
                  <w:rPr>
                    <w:rFonts w:ascii="Cambria Math" w:hAnsi="Cambria Math" w:cstheme="majorBidi"/>
                  </w:rPr>
                  <m:t>E</m:t>
                </m:r>
              </m:e>
            </m:acc>
          </m:e>
          <m:sub>
            <m:r>
              <w:rPr>
                <w:rFonts w:ascii="Cambria Math" w:hAnsi="Cambria Math" w:cstheme="majorBidi"/>
              </w:rPr>
              <m:t>i</m:t>
            </m:r>
          </m:sub>
        </m:sSub>
      </m:oMath>
      <w:r>
        <w:rPr>
          <w:lang w:val="en-GB"/>
        </w:rPr>
        <w:t xml:space="preserve"> is </w:t>
      </w:r>
      <w:r w:rsidR="007C2DEA">
        <w:rPr>
          <w:lang w:val="en-GB"/>
        </w:rPr>
        <w:t xml:space="preserve">a </w:t>
      </w:r>
      <w:r w:rsidR="007E5936">
        <w:rPr>
          <w:lang w:val="en-GB"/>
        </w:rPr>
        <w:t>G</w:t>
      </w:r>
      <w:r>
        <w:rPr>
          <w:lang w:val="en-GB"/>
        </w:rPr>
        <w:t>reen</w:t>
      </w:r>
      <w:r w:rsidR="007E5936">
        <w:rPr>
          <w:lang w:val="en-GB"/>
        </w:rPr>
        <w:t>-</w:t>
      </w:r>
      <w:r>
        <w:rPr>
          <w:lang w:val="en-GB"/>
        </w:rPr>
        <w:t xml:space="preserve"> </w:t>
      </w:r>
      <w:r w:rsidR="007E5936">
        <w:rPr>
          <w:lang w:val="en-GB"/>
        </w:rPr>
        <w:t>Lagrange</w:t>
      </w:r>
      <w:r>
        <w:rPr>
          <w:lang w:val="en-GB"/>
        </w:rPr>
        <w:t xml:space="preserve"> strain like quantity</w:t>
      </w:r>
      <w:r w:rsidR="007E5936">
        <w:rPr>
          <w:lang w:val="en-GB"/>
        </w:rPr>
        <w:t xml:space="preserve"> which </w:t>
      </w:r>
      <w:r w:rsidR="007C2DEA">
        <w:rPr>
          <w:lang w:val="en-GB"/>
        </w:rPr>
        <w:t>is formed by the tensor product of the</w:t>
      </w:r>
      <w:r w:rsidR="007E5936">
        <w:rPr>
          <w:lang w:val="en-GB"/>
        </w:rPr>
        <w:t xml:space="preserve"> generalized structure</w:t>
      </w:r>
      <w:r w:rsidR="00CF3FFC">
        <w:rPr>
          <w:lang w:val="en-GB"/>
        </w:rPr>
        <w:t xml:space="preserve"> tensor</w:t>
      </w:r>
      <w:r w:rsidR="007E5936">
        <w:rPr>
          <w:lang w:val="en-GB"/>
        </w:rPr>
        <w:t xml:space="preserve"> (</w:t>
      </w:r>
      <m:oMath>
        <m:r>
          <m:rPr>
            <m:sty m:val="bi"/>
          </m:rPr>
          <w:rPr>
            <w:rFonts w:ascii="Cambria Math" w:hAnsi="Cambria Math"/>
            <w:lang w:val="en-GB"/>
          </w:rPr>
          <m:t>H</m:t>
        </m:r>
      </m:oMath>
      <w:r w:rsidR="007E5936">
        <w:rPr>
          <w:lang w:val="en-GB"/>
        </w:rPr>
        <w:t>) and</w:t>
      </w:r>
      <w:r w:rsidR="006825BF" w:rsidRPr="00D363DD">
        <w:rPr>
          <w:bCs/>
          <w:lang w:val="en-GB"/>
        </w:rPr>
        <w:t xml:space="preserve"> </w:t>
      </w:r>
      <m:oMath>
        <m:acc>
          <m:accPr>
            <m:chr m:val="̅"/>
            <m:ctrlPr>
              <w:rPr>
                <w:rFonts w:ascii="Cambria Math" w:hAnsi="Cambria Math"/>
                <w:b/>
                <w:bCs/>
                <w:i/>
                <w:lang w:val="en-GB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lang w:val="en-GB"/>
              </w:rPr>
              <m:t>C</m:t>
            </m:r>
          </m:e>
        </m:acc>
      </m:oMath>
      <w:r w:rsidR="007E5936">
        <w:rPr>
          <w:lang w:val="en-GB"/>
        </w:rPr>
        <w:t>.</w:t>
      </w:r>
    </w:p>
    <w:p w:rsidR="00EC4F09" w:rsidRPr="00B67354" w:rsidRDefault="008609E1" w:rsidP="00D363DD">
      <w:pPr>
        <w:pStyle w:val="Standard"/>
        <w:rPr>
          <w:rFonts w:asciiTheme="majorBidi" w:eastAsiaTheme="minorHAnsi" w:hAnsiTheme="majorBidi" w:cstheme="majorBidi"/>
          <w:color w:val="141314"/>
          <w:lang w:val="en-GB"/>
        </w:rPr>
      </w:pPr>
      <w:r>
        <w:rPr>
          <w:lang w:val="en-GB"/>
        </w:rPr>
        <w:t>Arterial fibre r</w:t>
      </w:r>
      <w:r w:rsidRPr="008067E2">
        <w:rPr>
          <w:lang w:val="en-GB"/>
        </w:rPr>
        <w:t xml:space="preserve">emodelling algorithms </w:t>
      </w:r>
      <w:r>
        <w:rPr>
          <w:lang w:val="en-GB"/>
        </w:rPr>
        <w:t xml:space="preserve">proposed to-date </w:t>
      </w:r>
      <w:r w:rsidRPr="008067E2">
        <w:rPr>
          <w:lang w:val="en-GB"/>
        </w:rPr>
        <w:t xml:space="preserve">can be classified </w:t>
      </w:r>
      <w:r>
        <w:rPr>
          <w:lang w:val="en-GB"/>
        </w:rPr>
        <w:t>by</w:t>
      </w:r>
      <w:r w:rsidRPr="008067E2">
        <w:rPr>
          <w:lang w:val="en-GB"/>
        </w:rPr>
        <w:t xml:space="preserve"> </w:t>
      </w:r>
      <w:r>
        <w:rPr>
          <w:lang w:val="en-GB"/>
        </w:rPr>
        <w:t>three</w:t>
      </w:r>
      <w:r w:rsidRPr="008067E2">
        <w:rPr>
          <w:lang w:val="en-GB"/>
        </w:rPr>
        <w:t xml:space="preserve"> </w:t>
      </w:r>
      <w:r w:rsidR="000B58C2">
        <w:rPr>
          <w:lang w:val="en-GB"/>
        </w:rPr>
        <w:t>common</w:t>
      </w:r>
      <w:r>
        <w:rPr>
          <w:lang w:val="en-GB"/>
        </w:rPr>
        <w:t xml:space="preserve"> approaches</w:t>
      </w:r>
      <w:r w:rsidRPr="008067E2">
        <w:rPr>
          <w:lang w:val="en-GB"/>
        </w:rPr>
        <w:t xml:space="preserve">. </w:t>
      </w:r>
      <w:r w:rsidRPr="004A4AAA">
        <w:rPr>
          <w:lang w:val="en-GB"/>
        </w:rPr>
        <w:t>The first</w:t>
      </w:r>
      <w:r>
        <w:rPr>
          <w:lang w:val="en-GB"/>
        </w:rPr>
        <w:t xml:space="preserve"> </w:t>
      </w:r>
      <w:r w:rsidR="000B58C2">
        <w:rPr>
          <w:lang w:val="en-GB"/>
        </w:rPr>
        <w:t>method</w:t>
      </w:r>
      <w:r>
        <w:rPr>
          <w:lang w:val="en-GB"/>
        </w:rPr>
        <w:t xml:space="preserve"> is based on </w:t>
      </w:r>
      <w:r w:rsidR="00D363DD">
        <w:rPr>
          <w:rFonts w:asciiTheme="majorBidi" w:hAnsiTheme="majorBidi" w:cstheme="majorBidi"/>
          <w:lang w:val="en-GB"/>
        </w:rPr>
        <w:t>the assumption</w:t>
      </w:r>
      <w:r w:rsidRPr="008067E2">
        <w:rPr>
          <w:rFonts w:asciiTheme="majorBidi" w:hAnsiTheme="majorBidi" w:cstheme="majorBidi"/>
          <w:lang w:val="en-GB"/>
        </w:rPr>
        <w:t xml:space="preserve"> that collagen </w:t>
      </w:r>
      <w:r w:rsidRPr="008067E2">
        <w:rPr>
          <w:rFonts w:asciiTheme="majorBidi" w:eastAsiaTheme="minorHAnsi" w:hAnsiTheme="majorBidi" w:cstheme="majorBidi"/>
          <w:color w:val="141314"/>
          <w:lang w:val="en-GB"/>
        </w:rPr>
        <w:t xml:space="preserve">fibres reorientate </w:t>
      </w:r>
      <w:r>
        <w:rPr>
          <w:rFonts w:asciiTheme="majorBidi" w:eastAsiaTheme="minorHAnsi" w:hAnsiTheme="majorBidi" w:cstheme="majorBidi"/>
          <w:color w:val="141314"/>
          <w:lang w:val="en-GB"/>
        </w:rPr>
        <w:t>based upon</w:t>
      </w:r>
      <w:r w:rsidRPr="008067E2">
        <w:rPr>
          <w:rFonts w:asciiTheme="majorBidi" w:eastAsiaTheme="minorHAnsi" w:hAnsiTheme="majorBidi" w:cstheme="majorBidi"/>
          <w:color w:val="141314"/>
          <w:lang w:val="en-GB"/>
        </w:rPr>
        <w:t xml:space="preserve"> principal stretches or stresses</w:t>
      </w:r>
      <w:r>
        <w:rPr>
          <w:rFonts w:asciiTheme="majorBidi" w:eastAsiaTheme="minorHAnsi" w:hAnsiTheme="majorBidi" w:cstheme="majorBidi"/>
          <w:color w:val="141314"/>
          <w:lang w:val="en-GB"/>
        </w:rPr>
        <w:t xml:space="preserve"> </w:t>
      </w:r>
      <w:r w:rsidRPr="004A4AAA">
        <w:rPr>
          <w:lang w:val="en-GB"/>
        </w:rPr>
        <w:t>[</w:t>
      </w:r>
      <w:r w:rsidR="00F16965">
        <w:rPr>
          <w:lang w:val="en-GB"/>
        </w:rPr>
        <w:t>3</w:t>
      </w:r>
      <w:r w:rsidRPr="004A4AAA">
        <w:rPr>
          <w:lang w:val="en-GB"/>
        </w:rPr>
        <w:t xml:space="preserve">, </w:t>
      </w:r>
      <w:r w:rsidR="00F16965">
        <w:rPr>
          <w:lang w:val="en-GB"/>
        </w:rPr>
        <w:t>4</w:t>
      </w:r>
      <w:r w:rsidR="008D736B">
        <w:rPr>
          <w:lang w:val="en-GB"/>
        </w:rPr>
        <w:t>, 5</w:t>
      </w:r>
      <w:r w:rsidRPr="004A4AAA">
        <w:rPr>
          <w:lang w:val="en-GB"/>
        </w:rPr>
        <w:t>]</w:t>
      </w:r>
      <w:r w:rsidRPr="008067E2">
        <w:rPr>
          <w:rFonts w:asciiTheme="majorBidi" w:eastAsiaTheme="minorHAnsi" w:hAnsiTheme="majorBidi" w:cstheme="majorBidi"/>
          <w:color w:val="141314"/>
          <w:lang w:val="en-GB"/>
        </w:rPr>
        <w:t>.</w:t>
      </w:r>
      <w:r w:rsidR="003E7E57">
        <w:rPr>
          <w:rFonts w:asciiTheme="majorBidi" w:eastAsiaTheme="minorHAnsi" w:hAnsiTheme="majorBidi" w:cstheme="majorBidi"/>
          <w:color w:val="141314"/>
          <w:lang w:val="en-GB"/>
        </w:rPr>
        <w:t xml:space="preserve"> </w:t>
      </w:r>
      <w:r w:rsidRPr="008067E2">
        <w:rPr>
          <w:rFonts w:asciiTheme="majorBidi" w:hAnsiTheme="majorBidi" w:cstheme="majorBidi"/>
          <w:lang w:val="en-GB" w:bidi="fa-IR"/>
        </w:rPr>
        <w:t xml:space="preserve">In these methods, if </w:t>
      </w:r>
      <m:oMath>
        <m:acc>
          <m:accPr>
            <m:ctrlPr>
              <w:rPr>
                <w:rFonts w:ascii="Cambria Math" w:hAnsi="Cambria Math" w:cstheme="majorBidi"/>
                <w:i/>
                <w:lang w:val="en-GB" w:bidi="fa-IR"/>
              </w:rPr>
            </m:ctrlPr>
          </m:accPr>
          <m:e>
            <m:r>
              <w:rPr>
                <w:rFonts w:ascii="Cambria Math" w:hAnsi="Cambria Math" w:cstheme="majorBidi"/>
                <w:lang w:val="en-GB" w:bidi="fa-IR"/>
              </w:rPr>
              <m:t>e</m:t>
            </m:r>
          </m:e>
        </m:acc>
      </m:oMath>
      <w:r w:rsidRPr="008067E2">
        <w:rPr>
          <w:rFonts w:asciiTheme="majorBidi" w:hAnsiTheme="majorBidi" w:cstheme="majorBidi"/>
          <w:vertAlign w:val="subscript"/>
          <w:lang w:val="en-GB" w:bidi="fa-IR"/>
        </w:rPr>
        <w:t>1</w:t>
      </w:r>
      <w:r w:rsidRPr="008067E2">
        <w:rPr>
          <w:rFonts w:asciiTheme="majorBidi" w:hAnsiTheme="majorBidi" w:cstheme="majorBidi"/>
          <w:lang w:val="en-GB" w:bidi="fa-IR"/>
        </w:rPr>
        <w:t xml:space="preserve">, </w:t>
      </w:r>
      <m:oMath>
        <m:acc>
          <m:accPr>
            <m:ctrlPr>
              <w:rPr>
                <w:rFonts w:ascii="Cambria Math" w:hAnsi="Cambria Math" w:cstheme="majorBidi"/>
                <w:i/>
                <w:lang w:val="en-GB" w:bidi="fa-IR"/>
              </w:rPr>
            </m:ctrlPr>
          </m:accPr>
          <m:e>
            <m:r>
              <w:rPr>
                <w:rFonts w:ascii="Cambria Math" w:hAnsi="Cambria Math" w:cstheme="majorBidi"/>
                <w:lang w:val="en-GB" w:bidi="fa-IR"/>
              </w:rPr>
              <m:t>e</m:t>
            </m:r>
          </m:e>
        </m:acc>
      </m:oMath>
      <w:r>
        <w:rPr>
          <w:rFonts w:asciiTheme="majorBidi" w:hAnsiTheme="majorBidi" w:cstheme="majorBidi"/>
          <w:vertAlign w:val="subscript"/>
          <w:lang w:val="en-GB" w:bidi="fa-IR"/>
        </w:rPr>
        <w:t>2</w:t>
      </w:r>
      <w:r w:rsidRPr="008067E2">
        <w:rPr>
          <w:rFonts w:asciiTheme="majorBidi" w:hAnsiTheme="majorBidi" w:cstheme="majorBidi"/>
          <w:lang w:val="en-GB" w:bidi="fa-IR"/>
        </w:rPr>
        <w:t xml:space="preserve"> and </w:t>
      </w:r>
      <m:oMath>
        <m:acc>
          <m:accPr>
            <m:ctrlPr>
              <w:rPr>
                <w:rFonts w:ascii="Cambria Math" w:hAnsi="Cambria Math" w:cstheme="majorBidi"/>
                <w:i/>
                <w:lang w:val="en-GB" w:bidi="fa-IR"/>
              </w:rPr>
            </m:ctrlPr>
          </m:accPr>
          <m:e>
            <m:r>
              <w:rPr>
                <w:rFonts w:ascii="Cambria Math" w:hAnsi="Cambria Math" w:cstheme="majorBidi"/>
                <w:lang w:val="en-GB" w:bidi="fa-IR"/>
              </w:rPr>
              <m:t>e</m:t>
            </m:r>
          </m:e>
        </m:acc>
      </m:oMath>
      <w:r w:rsidRPr="008067E2">
        <w:rPr>
          <w:rFonts w:asciiTheme="majorBidi" w:hAnsiTheme="majorBidi" w:cstheme="majorBidi"/>
          <w:vertAlign w:val="subscript"/>
          <w:lang w:val="en-GB" w:bidi="fa-IR"/>
        </w:rPr>
        <w:t xml:space="preserve">3 </w:t>
      </w:r>
      <w:r w:rsidRPr="008067E2">
        <w:rPr>
          <w:rFonts w:asciiTheme="majorBidi" w:hAnsiTheme="majorBidi" w:cstheme="majorBidi"/>
          <w:lang w:val="en-GB" w:bidi="fa-IR"/>
        </w:rPr>
        <w:t>are the direction</w:t>
      </w:r>
      <w:r w:rsidR="000B58C2">
        <w:rPr>
          <w:rFonts w:asciiTheme="majorBidi" w:hAnsiTheme="majorBidi" w:cstheme="majorBidi"/>
          <w:lang w:val="en-GB" w:bidi="fa-IR"/>
        </w:rPr>
        <w:t xml:space="preserve">s of principal Cauchy </w:t>
      </w:r>
      <w:r w:rsidR="008D736B">
        <w:rPr>
          <w:rFonts w:asciiTheme="majorBidi" w:hAnsiTheme="majorBidi" w:cstheme="majorBidi"/>
          <w:lang w:val="en-GB" w:bidi="fa-IR"/>
        </w:rPr>
        <w:t>stress,</w:t>
      </w:r>
      <w:r w:rsidRPr="008067E2">
        <w:rPr>
          <w:rFonts w:asciiTheme="majorBidi" w:hAnsiTheme="majorBidi" w:cstheme="majorBidi"/>
          <w:lang w:val="en-GB" w:bidi="fa-IR"/>
        </w:rPr>
        <w:t xml:space="preserve"> it is assumed that collagen fibres evolve in the arter</w:t>
      </w:r>
      <w:r>
        <w:rPr>
          <w:rFonts w:asciiTheme="majorBidi" w:hAnsiTheme="majorBidi" w:cstheme="majorBidi"/>
          <w:lang w:val="en-GB" w:bidi="fa-IR"/>
        </w:rPr>
        <w:t>y</w:t>
      </w:r>
      <w:r w:rsidRPr="008067E2">
        <w:rPr>
          <w:rFonts w:asciiTheme="majorBidi" w:hAnsiTheme="majorBidi" w:cstheme="majorBidi"/>
          <w:lang w:val="en-GB" w:bidi="fa-IR"/>
        </w:rPr>
        <w:t xml:space="preserve"> to</w:t>
      </w:r>
      <w:r>
        <w:rPr>
          <w:rFonts w:asciiTheme="majorBidi" w:hAnsiTheme="majorBidi" w:cstheme="majorBidi"/>
          <w:lang w:val="en-GB" w:bidi="fa-IR"/>
        </w:rPr>
        <w:t xml:space="preserve"> carry high tensile stresses. Taking into account</w:t>
      </w:r>
      <w:r w:rsidRPr="008067E2">
        <w:rPr>
          <w:rFonts w:asciiTheme="majorBidi" w:hAnsiTheme="majorBidi" w:cstheme="majorBidi"/>
          <w:lang w:val="en-GB" w:bidi="fa-IR"/>
        </w:rPr>
        <w:t xml:space="preserve"> these assumptions, the </w:t>
      </w:r>
      <w:r w:rsidR="000B58C2">
        <w:rPr>
          <w:rFonts w:asciiTheme="majorBidi" w:hAnsiTheme="majorBidi" w:cstheme="majorBidi"/>
          <w:lang w:val="en-GB" w:bidi="fa-IR"/>
        </w:rPr>
        <w:t>orientation</w:t>
      </w:r>
      <w:r w:rsidR="00825E97">
        <w:rPr>
          <w:rFonts w:asciiTheme="majorBidi" w:hAnsiTheme="majorBidi" w:cstheme="majorBidi"/>
          <w:lang w:val="en-GB" w:bidi="fa-IR"/>
        </w:rPr>
        <w:t xml:space="preserve"> angle</w:t>
      </w:r>
      <w:r w:rsidRPr="008067E2">
        <w:rPr>
          <w:rFonts w:asciiTheme="majorBidi" w:hAnsiTheme="majorBidi" w:cstheme="majorBidi"/>
          <w:lang w:val="en-GB" w:bidi="fa-IR"/>
        </w:rPr>
        <w:t xml:space="preserve"> of collagen fibre</w:t>
      </w:r>
      <w:r>
        <w:rPr>
          <w:rFonts w:asciiTheme="majorBidi" w:hAnsiTheme="majorBidi" w:cstheme="majorBidi"/>
          <w:lang w:val="en-GB" w:bidi="fa-IR"/>
        </w:rPr>
        <w:t>s is a function of</w:t>
      </w:r>
      <w:r w:rsidRPr="008067E2">
        <w:rPr>
          <w:rFonts w:asciiTheme="majorBidi" w:hAnsiTheme="majorBidi" w:cstheme="majorBidi"/>
          <w:lang w:val="en-GB" w:bidi="fa-IR"/>
        </w:rPr>
        <w:t xml:space="preserve"> the ratio between the magnitudes of the two </w:t>
      </w:r>
      <w:r>
        <w:rPr>
          <w:rFonts w:asciiTheme="majorBidi" w:hAnsiTheme="majorBidi" w:cstheme="majorBidi"/>
          <w:lang w:val="en-GB" w:bidi="fa-IR"/>
        </w:rPr>
        <w:t xml:space="preserve">highest </w:t>
      </w:r>
      <w:r w:rsidR="00825E97">
        <w:rPr>
          <w:rFonts w:asciiTheme="majorBidi" w:hAnsiTheme="majorBidi" w:cstheme="majorBidi"/>
          <w:lang w:val="en-GB" w:bidi="fa-IR"/>
        </w:rPr>
        <w:t xml:space="preserve">principal stresses </w:t>
      </w:r>
      <w:r w:rsidRPr="008067E2">
        <w:rPr>
          <w:rFonts w:asciiTheme="majorBidi" w:hAnsiTheme="majorBidi" w:cstheme="majorBidi"/>
          <w:lang w:val="en-GB" w:bidi="fa-IR"/>
        </w:rPr>
        <w:t>or stretches</w:t>
      </w:r>
      <w:r>
        <w:rPr>
          <w:rFonts w:asciiTheme="majorBidi" w:hAnsiTheme="majorBidi" w:cstheme="majorBidi"/>
          <w:lang w:val="en-GB" w:bidi="fa-IR"/>
        </w:rPr>
        <w:t>, see Fig.1</w:t>
      </w:r>
      <w:r w:rsidRPr="008067E2">
        <w:rPr>
          <w:rFonts w:asciiTheme="majorBidi" w:hAnsiTheme="majorBidi" w:cstheme="majorBidi"/>
          <w:lang w:val="en-GB" w:bidi="fa-IR"/>
        </w:rPr>
        <w:t>.</w:t>
      </w:r>
      <w:r>
        <w:rPr>
          <w:rFonts w:asciiTheme="majorBidi" w:hAnsiTheme="majorBidi" w:cstheme="majorBidi"/>
          <w:lang w:val="en-GB" w:bidi="fa-IR"/>
        </w:rPr>
        <w:t xml:space="preserve"> </w:t>
      </w:r>
      <w:r w:rsidRPr="008067E2">
        <w:rPr>
          <w:rFonts w:asciiTheme="majorBidi" w:eastAsiaTheme="minorHAnsi" w:hAnsiTheme="majorBidi" w:cstheme="majorBidi"/>
          <w:color w:val="141314"/>
          <w:lang w:val="en-GB"/>
        </w:rPr>
        <w:t xml:space="preserve">The collagen architecture predicted by these models is similar to the double-helix structure </w:t>
      </w:r>
      <w:r w:rsidR="00B67354">
        <w:rPr>
          <w:rFonts w:asciiTheme="majorBidi" w:eastAsiaTheme="minorHAnsi" w:hAnsiTheme="majorBidi" w:cstheme="majorBidi"/>
          <w:color w:val="141314"/>
          <w:lang w:val="en-GB"/>
        </w:rPr>
        <w:t>seen</w:t>
      </w:r>
      <w:r w:rsidRPr="008067E2">
        <w:rPr>
          <w:rFonts w:asciiTheme="majorBidi" w:eastAsiaTheme="minorHAnsi" w:hAnsiTheme="majorBidi" w:cstheme="majorBidi"/>
          <w:color w:val="141314"/>
          <w:lang w:val="en-GB"/>
        </w:rPr>
        <w:t xml:space="preserve"> in arteries</w:t>
      </w:r>
      <w:r w:rsidR="007C2DEA">
        <w:rPr>
          <w:rFonts w:asciiTheme="majorBidi" w:eastAsiaTheme="minorHAnsi" w:hAnsiTheme="majorBidi" w:cstheme="majorBidi"/>
          <w:color w:val="141314"/>
          <w:lang w:val="en-GB"/>
        </w:rPr>
        <w:t xml:space="preserve"> [4</w:t>
      </w:r>
      <w:r>
        <w:rPr>
          <w:rFonts w:asciiTheme="majorBidi" w:eastAsiaTheme="minorHAnsi" w:hAnsiTheme="majorBidi" w:cstheme="majorBidi"/>
          <w:color w:val="141314"/>
          <w:lang w:val="en-GB"/>
        </w:rPr>
        <w:t>]</w:t>
      </w:r>
      <w:r w:rsidRPr="008067E2">
        <w:rPr>
          <w:rFonts w:asciiTheme="majorBidi" w:eastAsiaTheme="minorHAnsi" w:hAnsiTheme="majorBidi" w:cstheme="majorBidi"/>
          <w:color w:val="141314"/>
          <w:lang w:val="en-GB"/>
        </w:rPr>
        <w:t>.</w:t>
      </w:r>
    </w:p>
    <w:p w:rsidR="0020764D" w:rsidRPr="000E52B2" w:rsidRDefault="008609E1" w:rsidP="000B58C2">
      <w:pPr>
        <w:autoSpaceDE w:val="0"/>
        <w:autoSpaceDN w:val="0"/>
        <w:adjustRightInd w:val="0"/>
        <w:jc w:val="both"/>
        <w:rPr>
          <w:rFonts w:ascii="APFKE M+ Adv O Tbf 7bbdaa" w:hAnsi="APFKE M+ Adv O Tbf 7bbdaa" w:cs="APFKE M+ Adv O Tbf 7bbdaa"/>
          <w:szCs w:val="18"/>
        </w:rPr>
      </w:pPr>
      <w:r w:rsidRPr="008067E2">
        <w:rPr>
          <w:rFonts w:ascii="TimesTen-Roman" w:hAnsi="TimesTen-Roman" w:cs="TimesTen-Roman"/>
          <w:szCs w:val="18"/>
        </w:rPr>
        <w:t xml:space="preserve">In the second </w:t>
      </w:r>
      <w:r w:rsidR="000B58C2">
        <w:rPr>
          <w:rFonts w:ascii="TimesTen-Roman" w:hAnsi="TimesTen-Roman" w:cs="TimesTen-Roman"/>
          <w:szCs w:val="18"/>
        </w:rPr>
        <w:t>method</w:t>
      </w:r>
      <w:r>
        <w:rPr>
          <w:rFonts w:ascii="TimesTen-Roman" w:hAnsi="TimesTen-Roman" w:cs="TimesTen-Roman"/>
          <w:szCs w:val="18"/>
        </w:rPr>
        <w:t>,</w:t>
      </w:r>
      <w:r w:rsidRPr="008067E2">
        <w:rPr>
          <w:rFonts w:ascii="TimesTen-Roman" w:hAnsi="TimesTen-Roman" w:cs="TimesTen-Roman"/>
          <w:szCs w:val="18"/>
        </w:rPr>
        <w:t xml:space="preserve"> </w:t>
      </w:r>
      <w:r w:rsidRPr="008067E2">
        <w:rPr>
          <w:rFonts w:asciiTheme="majorBidi" w:hAnsiTheme="majorBidi" w:cstheme="majorBidi"/>
          <w:szCs w:val="18"/>
        </w:rPr>
        <w:t xml:space="preserve">arterial </w:t>
      </w:r>
      <w:r>
        <w:rPr>
          <w:rFonts w:asciiTheme="majorBidi" w:hAnsiTheme="majorBidi" w:cstheme="majorBidi"/>
          <w:szCs w:val="18"/>
        </w:rPr>
        <w:t xml:space="preserve">tissue </w:t>
      </w:r>
      <w:r w:rsidRPr="008067E2">
        <w:rPr>
          <w:szCs w:val="18"/>
        </w:rPr>
        <w:t>fi</w:t>
      </w:r>
      <w:r w:rsidRPr="008067E2">
        <w:rPr>
          <w:rFonts w:ascii="APFKE M+ Adv O Tbf 7bbdaa" w:hAnsi="APFKE M+ Adv O Tbf 7bbdaa" w:cs="APFKE M+ Adv O Tbf 7bbdaa"/>
          <w:szCs w:val="18"/>
        </w:rPr>
        <w:t xml:space="preserve">bres </w:t>
      </w:r>
      <w:r>
        <w:rPr>
          <w:rFonts w:ascii="APFKE M+ Adv O Tbf 7bbdaa" w:hAnsi="APFKE M+ Adv O Tbf 7bbdaa" w:cs="APFKE M+ Adv O Tbf 7bbdaa"/>
          <w:szCs w:val="18"/>
        </w:rPr>
        <w:t>are assumed to remodel</w:t>
      </w:r>
      <w:r w:rsidRPr="008067E2">
        <w:rPr>
          <w:rFonts w:ascii="APFKE M+ Adv O Tbf 7bbdaa" w:hAnsi="APFKE M+ Adv O Tbf 7bbdaa" w:cs="APFKE M+ Adv O Tbf 7bbdaa"/>
          <w:szCs w:val="18"/>
        </w:rPr>
        <w:t xml:space="preserve"> </w:t>
      </w:r>
      <w:r>
        <w:rPr>
          <w:rFonts w:ascii="APFKE M+ Adv O Tbf 7bbdaa" w:hAnsi="APFKE M+ Adv O Tbf 7bbdaa" w:cs="APFKE M+ Adv O Tbf 7bbdaa"/>
          <w:szCs w:val="18"/>
        </w:rPr>
        <w:t>such</w:t>
      </w:r>
      <w:r w:rsidRPr="008067E2">
        <w:rPr>
          <w:rFonts w:ascii="APFKE M+ Adv O Tbf 7bbdaa" w:hAnsi="APFKE M+ Adv O Tbf 7bbdaa" w:cs="APFKE M+ Adv O Tbf 7bbdaa"/>
          <w:szCs w:val="18"/>
        </w:rPr>
        <w:t xml:space="preserve"> that the total potential energy</w:t>
      </w:r>
      <w:r>
        <w:rPr>
          <w:rFonts w:ascii="APFKE M+ Adv O Tbf 7bbdaa" w:hAnsi="APFKE M+ Adv O Tbf 7bbdaa" w:cs="APFKE M+ Adv O Tbf 7bbdaa"/>
          <w:szCs w:val="18"/>
        </w:rPr>
        <w:t xml:space="preserve"> of the </w:t>
      </w:r>
      <w:r>
        <w:rPr>
          <w:rFonts w:ascii="APFKE M+ Adv O Tbf 7bbdaa" w:hAnsi="APFKE M+ Adv O Tbf 7bbdaa" w:cs="APFKE M+ Adv O Tbf 7bbdaa"/>
          <w:szCs w:val="18"/>
        </w:rPr>
        <w:lastRenderedPageBreak/>
        <w:t xml:space="preserve">tissue is </w:t>
      </w:r>
      <w:r w:rsidRPr="008067E2">
        <w:rPr>
          <w:rFonts w:ascii="APFKE M+ Adv O Tbf 7bbdaa" w:hAnsi="APFKE M+ Adv O Tbf 7bbdaa" w:cs="APFKE M+ Adv O Tbf 7bbdaa"/>
          <w:szCs w:val="18"/>
        </w:rPr>
        <w:t>minim</w:t>
      </w:r>
      <w:r>
        <w:rPr>
          <w:rFonts w:ascii="APFKE M+ Adv O Tbf 7bbdaa" w:hAnsi="APFKE M+ Adv O Tbf 7bbdaa" w:cs="APFKE M+ Adv O Tbf 7bbdaa"/>
          <w:szCs w:val="18"/>
        </w:rPr>
        <w:t xml:space="preserve">ised, or </w:t>
      </w:r>
      <w:r w:rsidRPr="008067E2">
        <w:rPr>
          <w:rFonts w:ascii="APFKE M+ Adv O Tbf 7bbdaa" w:hAnsi="APFKE M+ Adv O Tbf 7bbdaa" w:cs="APFKE M+ Adv O Tbf 7bbdaa"/>
          <w:szCs w:val="18"/>
        </w:rPr>
        <w:t>in other word</w:t>
      </w:r>
      <w:r>
        <w:rPr>
          <w:rFonts w:ascii="APFKE M+ Adv O Tbf 7bbdaa" w:hAnsi="APFKE M+ Adv O Tbf 7bbdaa" w:cs="APFKE M+ Adv O Tbf 7bbdaa"/>
          <w:szCs w:val="18"/>
        </w:rPr>
        <w:t>s</w:t>
      </w:r>
      <w:r w:rsidR="002C3A47">
        <w:rPr>
          <w:rFonts w:ascii="APFKE M+ Adv O Tbf 7bbdaa" w:hAnsi="APFKE M+ Adv O Tbf 7bbdaa" w:cs="APFKE M+ Adv O Tbf 7bbdaa"/>
          <w:szCs w:val="18"/>
        </w:rPr>
        <w:t xml:space="preserve"> the tissue’s load bearing</w:t>
      </w:r>
      <w:r w:rsidRPr="008067E2">
        <w:rPr>
          <w:rFonts w:ascii="APFKE M+ Adv O Tbf 7bbdaa" w:hAnsi="APFKE M+ Adv O Tbf 7bbdaa" w:cs="APFKE M+ Adv O Tbf 7bbdaa"/>
          <w:szCs w:val="18"/>
        </w:rPr>
        <w:t xml:space="preserve"> capacity is maximized</w:t>
      </w:r>
      <w:r>
        <w:rPr>
          <w:rFonts w:ascii="APFKE M+ Adv O Tbf 7bbdaa" w:hAnsi="APFKE M+ Adv O Tbf 7bbdaa" w:cs="APFKE M+ Adv O Tbf 7bbdaa"/>
          <w:szCs w:val="18"/>
        </w:rPr>
        <w:t xml:space="preserve"> [</w:t>
      </w:r>
      <w:r w:rsidR="00081D83">
        <w:rPr>
          <w:rFonts w:ascii="APFKE M+ Adv O Tbf 7bbdaa" w:hAnsi="APFKE M+ Adv O Tbf 7bbdaa" w:cs="APFKE M+ Adv O Tbf 7bbdaa"/>
          <w:szCs w:val="18"/>
        </w:rPr>
        <w:t>6</w:t>
      </w:r>
      <w:r>
        <w:rPr>
          <w:rFonts w:ascii="APFKE M+ Adv O Tbf 7bbdaa" w:hAnsi="APFKE M+ Adv O Tbf 7bbdaa" w:cs="APFKE M+ Adv O Tbf 7bbdaa"/>
          <w:szCs w:val="18"/>
        </w:rPr>
        <w:t>]</w:t>
      </w:r>
      <w:r w:rsidRPr="008067E2">
        <w:rPr>
          <w:rFonts w:ascii="APFKE M+ Adv O Tbf 7bbdaa" w:hAnsi="APFKE M+ Adv O Tbf 7bbdaa" w:cs="APFKE M+ Adv O Tbf 7bbdaa"/>
          <w:szCs w:val="18"/>
        </w:rPr>
        <w:t>.</w:t>
      </w:r>
    </w:p>
    <w:p w:rsidR="00EC4F09" w:rsidRDefault="0020764D" w:rsidP="0020764D">
      <w:pPr>
        <w:pStyle w:val="Caption"/>
        <w:spacing w:after="0"/>
        <w:jc w:val="center"/>
        <w:rPr>
          <w:sz w:val="16"/>
          <w:szCs w:val="16"/>
        </w:rPr>
      </w:pPr>
      <w:r>
        <w:rPr>
          <w:noProof/>
          <w:lang w:val="en-US" w:eastAsia="en-US"/>
        </w:rPr>
        <w:drawing>
          <wp:inline distT="0" distB="0" distL="0" distR="0" wp14:anchorId="4D43B0B3" wp14:editId="228E401D">
            <wp:extent cx="1009650" cy="887715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0228" t="14070" r="11363" b="8329"/>
                    <a:stretch/>
                  </pic:blipFill>
                  <pic:spPr bwMode="auto">
                    <a:xfrm>
                      <a:off x="0" y="0"/>
                      <a:ext cx="1057844" cy="9300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4F09" w:rsidRPr="00B67354" w:rsidRDefault="008609E1" w:rsidP="00B67354">
      <w:pPr>
        <w:pStyle w:val="Caption"/>
        <w:spacing w:after="0"/>
        <w:jc w:val="center"/>
        <w:rPr>
          <w:b/>
          <w:bCs/>
          <w:i w:val="0"/>
          <w:iCs w:val="0"/>
          <w:color w:val="auto"/>
          <w:sz w:val="16"/>
          <w:szCs w:val="16"/>
        </w:rPr>
      </w:pPr>
      <w:r w:rsidRPr="00F56812">
        <w:rPr>
          <w:b/>
          <w:bCs/>
          <w:i w:val="0"/>
          <w:iCs w:val="0"/>
          <w:color w:val="auto"/>
          <w:sz w:val="16"/>
          <w:szCs w:val="16"/>
        </w:rPr>
        <w:t>Fig</w:t>
      </w:r>
      <w:r w:rsidR="00181CCD">
        <w:rPr>
          <w:b/>
          <w:bCs/>
          <w:i w:val="0"/>
          <w:iCs w:val="0"/>
          <w:color w:val="auto"/>
          <w:sz w:val="16"/>
          <w:szCs w:val="16"/>
        </w:rPr>
        <w:t>ure</w:t>
      </w:r>
      <w:bookmarkStart w:id="0" w:name="_GoBack"/>
      <w:bookmarkEnd w:id="0"/>
      <w:r>
        <w:rPr>
          <w:b/>
          <w:bCs/>
          <w:i w:val="0"/>
          <w:iCs w:val="0"/>
          <w:color w:val="auto"/>
          <w:sz w:val="16"/>
          <w:szCs w:val="16"/>
        </w:rPr>
        <w:t xml:space="preserve">. </w:t>
      </w:r>
      <w:r w:rsidRPr="00F56812">
        <w:rPr>
          <w:b/>
          <w:bCs/>
          <w:i w:val="0"/>
          <w:iCs w:val="0"/>
          <w:color w:val="auto"/>
          <w:sz w:val="16"/>
          <w:szCs w:val="16"/>
        </w:rPr>
        <w:fldChar w:fldCharType="begin"/>
      </w:r>
      <w:r w:rsidRPr="00F56812">
        <w:rPr>
          <w:b/>
          <w:bCs/>
          <w:i w:val="0"/>
          <w:iCs w:val="0"/>
          <w:color w:val="auto"/>
          <w:sz w:val="16"/>
          <w:szCs w:val="16"/>
        </w:rPr>
        <w:instrText xml:space="preserve"> SEQ Figure \* ARABIC </w:instrText>
      </w:r>
      <w:r w:rsidRPr="00F56812">
        <w:rPr>
          <w:b/>
          <w:bCs/>
          <w:i w:val="0"/>
          <w:iCs w:val="0"/>
          <w:color w:val="auto"/>
          <w:sz w:val="16"/>
          <w:szCs w:val="16"/>
        </w:rPr>
        <w:fldChar w:fldCharType="separate"/>
      </w:r>
      <w:r w:rsidR="00983576">
        <w:rPr>
          <w:b/>
          <w:bCs/>
          <w:i w:val="0"/>
          <w:iCs w:val="0"/>
          <w:noProof/>
          <w:color w:val="auto"/>
          <w:sz w:val="16"/>
          <w:szCs w:val="16"/>
        </w:rPr>
        <w:t>1</w:t>
      </w:r>
      <w:r w:rsidRPr="00F56812">
        <w:rPr>
          <w:b/>
          <w:bCs/>
          <w:i w:val="0"/>
          <w:iCs w:val="0"/>
          <w:color w:val="auto"/>
          <w:sz w:val="16"/>
          <w:szCs w:val="16"/>
        </w:rPr>
        <w:fldChar w:fldCharType="end"/>
      </w:r>
      <w:r w:rsidRPr="00F56812">
        <w:rPr>
          <w:b/>
          <w:bCs/>
          <w:i w:val="0"/>
          <w:iCs w:val="0"/>
          <w:color w:val="auto"/>
          <w:sz w:val="16"/>
          <w:szCs w:val="16"/>
        </w:rPr>
        <w:t xml:space="preserve">: </w:t>
      </w:r>
      <w:r>
        <w:rPr>
          <w:b/>
          <w:bCs/>
          <w:i w:val="0"/>
          <w:iCs w:val="0"/>
          <w:color w:val="auto"/>
          <w:sz w:val="16"/>
          <w:szCs w:val="16"/>
        </w:rPr>
        <w:t>Arterial p</w:t>
      </w:r>
      <w:r w:rsidRPr="00F56812">
        <w:rPr>
          <w:b/>
          <w:bCs/>
          <w:i w:val="0"/>
          <w:iCs w:val="0"/>
          <w:color w:val="auto"/>
          <w:sz w:val="16"/>
          <w:szCs w:val="16"/>
        </w:rPr>
        <w:t xml:space="preserve">rincipal stresses and fibre alignment </w:t>
      </w:r>
    </w:p>
    <w:p w:rsidR="0020764D" w:rsidRDefault="0020764D" w:rsidP="00B67354">
      <w:pPr>
        <w:pStyle w:val="Standard"/>
        <w:rPr>
          <w:lang w:val="en-GB"/>
        </w:rPr>
      </w:pPr>
    </w:p>
    <w:p w:rsidR="008609E1" w:rsidRDefault="008609E1" w:rsidP="008D736B">
      <w:pPr>
        <w:pStyle w:val="Standard"/>
      </w:pPr>
      <w:r>
        <w:rPr>
          <w:lang w:val="en-GB"/>
        </w:rPr>
        <w:t>Finally, a third</w:t>
      </w:r>
      <w:r w:rsidRPr="008067E2">
        <w:rPr>
          <w:lang w:val="en-GB"/>
        </w:rPr>
        <w:t xml:space="preserve"> </w:t>
      </w:r>
      <w:r>
        <w:rPr>
          <w:lang w:val="en-GB"/>
        </w:rPr>
        <w:t xml:space="preserve">method has been proposed which assumes collagen fibres are realigned such that the gradient of the </w:t>
      </w:r>
      <w:r w:rsidRPr="00222C99">
        <w:t xml:space="preserve">transmural stress is </w:t>
      </w:r>
      <w:r>
        <w:t>minimized [</w:t>
      </w:r>
      <w:r w:rsidR="000E52B2">
        <w:t>6</w:t>
      </w:r>
      <w:r>
        <w:t>].</w:t>
      </w:r>
    </w:p>
    <w:p w:rsidR="000E52B2" w:rsidRDefault="000E52B2" w:rsidP="008D736B">
      <w:pPr>
        <w:pStyle w:val="Standard"/>
      </w:pPr>
    </w:p>
    <w:p w:rsidR="00702AC6" w:rsidRDefault="008609E1" w:rsidP="00E03053">
      <w:pPr>
        <w:pStyle w:val="Standard"/>
        <w:rPr>
          <w:rFonts w:asciiTheme="majorBidi" w:hAnsiTheme="majorBidi" w:cstheme="majorBidi"/>
          <w:lang w:val="en-GB" w:bidi="fa-IR"/>
        </w:rPr>
      </w:pPr>
      <w:r>
        <w:t xml:space="preserve">Whilst all of these methods can successfully predict the near circumferential arrangement of fibres within arterial tissue, </w:t>
      </w:r>
      <w:r>
        <w:rPr>
          <w:rFonts w:asciiTheme="majorBidi" w:hAnsiTheme="majorBidi" w:cstheme="majorBidi"/>
          <w:lang w:val="en-GB"/>
        </w:rPr>
        <w:t>assumptio</w:t>
      </w:r>
      <w:r w:rsidR="009D0FA8">
        <w:rPr>
          <w:rFonts w:asciiTheme="majorBidi" w:hAnsiTheme="majorBidi" w:cstheme="majorBidi"/>
          <w:lang w:val="en-GB"/>
        </w:rPr>
        <w:t>ns are inherent in these models, i.e.</w:t>
      </w:r>
      <w:r>
        <w:rPr>
          <w:rFonts w:asciiTheme="majorBidi" w:hAnsiTheme="majorBidi" w:cstheme="majorBidi"/>
          <w:lang w:val="en-GB"/>
        </w:rPr>
        <w:t xml:space="preserve"> the</w:t>
      </w:r>
      <w:r w:rsidRPr="008067E2">
        <w:rPr>
          <w:rFonts w:asciiTheme="majorBidi" w:hAnsiTheme="majorBidi" w:cstheme="majorBidi"/>
          <w:lang w:val="en-GB" w:bidi="fa-IR"/>
        </w:rPr>
        <w:t xml:space="preserve"> </w:t>
      </w:r>
      <w:r>
        <w:rPr>
          <w:rFonts w:asciiTheme="majorBidi" w:hAnsiTheme="majorBidi" w:cstheme="majorBidi"/>
          <w:lang w:val="en-GB" w:bidi="fa-IR"/>
        </w:rPr>
        <w:t>t</w:t>
      </w:r>
      <w:r w:rsidRPr="008067E2">
        <w:rPr>
          <w:rFonts w:asciiTheme="majorBidi" w:hAnsiTheme="majorBidi" w:cstheme="majorBidi"/>
          <w:lang w:val="en-GB" w:bidi="fa-IR"/>
        </w:rPr>
        <w:t>ype</w:t>
      </w:r>
      <w:r>
        <w:rPr>
          <w:rFonts w:asciiTheme="majorBidi" w:hAnsiTheme="majorBidi" w:cstheme="majorBidi"/>
          <w:lang w:val="en-GB" w:bidi="fa-IR"/>
        </w:rPr>
        <w:t>s</w:t>
      </w:r>
      <w:r w:rsidR="009D0FA8">
        <w:rPr>
          <w:rFonts w:asciiTheme="majorBidi" w:hAnsiTheme="majorBidi" w:cstheme="majorBidi"/>
          <w:lang w:val="en-GB" w:bidi="fa-IR"/>
        </w:rPr>
        <w:t xml:space="preserve"> of collagen and</w:t>
      </w:r>
      <w:r w:rsidRPr="008067E2">
        <w:rPr>
          <w:rFonts w:asciiTheme="majorBidi" w:hAnsiTheme="majorBidi" w:cstheme="majorBidi"/>
          <w:lang w:val="en-GB" w:bidi="fa-IR"/>
        </w:rPr>
        <w:t xml:space="preserve"> content, and</w:t>
      </w:r>
      <w:r>
        <w:rPr>
          <w:rFonts w:asciiTheme="majorBidi" w:hAnsiTheme="majorBidi" w:cstheme="majorBidi"/>
          <w:lang w:val="en-GB" w:bidi="fa-IR"/>
        </w:rPr>
        <w:t xml:space="preserve"> its thickness are assumed to be </w:t>
      </w:r>
      <w:r w:rsidRPr="008067E2">
        <w:rPr>
          <w:rFonts w:asciiTheme="majorBidi" w:hAnsiTheme="majorBidi" w:cstheme="majorBidi"/>
          <w:lang w:val="en-GB" w:bidi="fa-IR"/>
        </w:rPr>
        <w:t>constant</w:t>
      </w:r>
      <w:r>
        <w:rPr>
          <w:rFonts w:asciiTheme="majorBidi" w:hAnsiTheme="majorBidi" w:cstheme="majorBidi"/>
          <w:lang w:val="en-GB" w:bidi="fa-IR"/>
        </w:rPr>
        <w:t xml:space="preserve"> and in all cases patient specific </w:t>
      </w:r>
      <w:r w:rsidRPr="008067E2">
        <w:rPr>
          <w:rFonts w:asciiTheme="majorBidi" w:hAnsiTheme="majorBidi" w:cstheme="majorBidi"/>
          <w:lang w:val="en-GB" w:bidi="fa-IR"/>
        </w:rPr>
        <w:t xml:space="preserve">factors </w:t>
      </w:r>
      <w:r>
        <w:rPr>
          <w:rFonts w:asciiTheme="majorBidi" w:hAnsiTheme="majorBidi" w:cstheme="majorBidi"/>
          <w:lang w:val="en-GB" w:bidi="fa-IR"/>
        </w:rPr>
        <w:t xml:space="preserve">such as growth or remodelling potential </w:t>
      </w:r>
      <w:r w:rsidRPr="008067E2">
        <w:rPr>
          <w:rFonts w:asciiTheme="majorBidi" w:hAnsiTheme="majorBidi" w:cstheme="majorBidi"/>
          <w:lang w:val="en-GB" w:bidi="fa-IR"/>
        </w:rPr>
        <w:t xml:space="preserve">are </w:t>
      </w:r>
      <w:r>
        <w:rPr>
          <w:rFonts w:asciiTheme="majorBidi" w:hAnsiTheme="majorBidi" w:cstheme="majorBidi"/>
          <w:lang w:val="en-GB" w:bidi="fa-IR"/>
        </w:rPr>
        <w:t>neglected [</w:t>
      </w:r>
      <w:r w:rsidR="00167C7E">
        <w:rPr>
          <w:rFonts w:asciiTheme="majorBidi" w:hAnsiTheme="majorBidi" w:cstheme="majorBidi"/>
          <w:lang w:val="en-GB" w:bidi="fa-IR"/>
        </w:rPr>
        <w:t>6</w:t>
      </w:r>
      <w:r>
        <w:rPr>
          <w:rFonts w:asciiTheme="majorBidi" w:hAnsiTheme="majorBidi" w:cstheme="majorBidi"/>
          <w:lang w:val="en-GB" w:bidi="fa-IR"/>
        </w:rPr>
        <w:t>].</w:t>
      </w:r>
    </w:p>
    <w:p w:rsidR="00E03053" w:rsidRPr="00E03053" w:rsidRDefault="00E03053" w:rsidP="00E03053">
      <w:pPr>
        <w:pStyle w:val="Standard"/>
        <w:rPr>
          <w:rtl/>
          <w:lang w:val="en-GB"/>
        </w:rPr>
      </w:pPr>
    </w:p>
    <w:p w:rsidR="00F2323B" w:rsidRPr="008067E2" w:rsidRDefault="007750FA" w:rsidP="00677F65">
      <w:pPr>
        <w:pStyle w:val="header1"/>
        <w:spacing w:after="0"/>
      </w:pPr>
      <w:r w:rsidRPr="008067E2">
        <w:t>Discussion</w:t>
      </w:r>
    </w:p>
    <w:p w:rsidR="00825E97" w:rsidRDefault="008609E1" w:rsidP="00D363DD">
      <w:pPr>
        <w:pStyle w:val="Standard"/>
        <w:spacing w:line="220" w:lineRule="exact"/>
      </w:pPr>
      <w:r>
        <w:rPr>
          <w:rFonts w:asciiTheme="majorBidi" w:hAnsiTheme="majorBidi" w:cstheme="majorBidi"/>
          <w:lang w:val="en-GB"/>
        </w:rPr>
        <w:t>Although several remodelling algorithms have been proposed in</w:t>
      </w:r>
      <w:r w:rsidR="000B58C2">
        <w:rPr>
          <w:rFonts w:asciiTheme="majorBidi" w:hAnsiTheme="majorBidi" w:cstheme="majorBidi"/>
          <w:lang w:val="en-GB"/>
        </w:rPr>
        <w:t xml:space="preserve"> the</w:t>
      </w:r>
      <w:r>
        <w:rPr>
          <w:rFonts w:asciiTheme="majorBidi" w:hAnsiTheme="majorBidi" w:cstheme="majorBidi"/>
          <w:lang w:val="en-GB"/>
        </w:rPr>
        <w:t xml:space="preserve"> literature</w:t>
      </w:r>
      <w:r w:rsidR="00831959">
        <w:rPr>
          <w:rFonts w:asciiTheme="majorBidi" w:hAnsiTheme="majorBidi" w:cstheme="majorBidi"/>
          <w:lang w:val="en-GB"/>
        </w:rPr>
        <w:t>,</w:t>
      </w:r>
      <w:r>
        <w:rPr>
          <w:rFonts w:asciiTheme="majorBidi" w:hAnsiTheme="majorBidi" w:cstheme="majorBidi"/>
          <w:lang w:val="en-GB"/>
        </w:rPr>
        <w:t xml:space="preserve"> there has been little </w:t>
      </w:r>
      <w:r w:rsidR="009D0FA8">
        <w:rPr>
          <w:rFonts w:asciiTheme="majorBidi" w:hAnsiTheme="majorBidi" w:cstheme="majorBidi"/>
          <w:lang w:val="en-GB"/>
        </w:rPr>
        <w:t xml:space="preserve">direct </w:t>
      </w:r>
      <w:r>
        <w:rPr>
          <w:rFonts w:asciiTheme="majorBidi" w:hAnsiTheme="majorBidi" w:cstheme="majorBidi"/>
          <w:lang w:val="en-GB"/>
        </w:rPr>
        <w:t xml:space="preserve">validation with respect to </w:t>
      </w:r>
      <w:r w:rsidRPr="001F6F24">
        <w:rPr>
          <w:rFonts w:asciiTheme="majorBidi" w:hAnsiTheme="majorBidi" w:cstheme="majorBidi"/>
          <w:i/>
          <w:iCs/>
          <w:lang w:val="en-GB"/>
        </w:rPr>
        <w:t>in vitro</w:t>
      </w:r>
      <w:r>
        <w:rPr>
          <w:rFonts w:asciiTheme="majorBidi" w:hAnsiTheme="majorBidi" w:cstheme="majorBidi"/>
          <w:lang w:val="en-GB"/>
        </w:rPr>
        <w:t xml:space="preserve"> and </w:t>
      </w:r>
      <w:r w:rsidRPr="001F6F24">
        <w:rPr>
          <w:rFonts w:asciiTheme="majorBidi" w:hAnsiTheme="majorBidi" w:cstheme="majorBidi"/>
          <w:i/>
          <w:iCs/>
          <w:lang w:val="en-GB"/>
        </w:rPr>
        <w:t>in vivo</w:t>
      </w:r>
      <w:r>
        <w:rPr>
          <w:rFonts w:asciiTheme="majorBidi" w:hAnsiTheme="majorBidi" w:cstheme="majorBidi"/>
          <w:lang w:val="en-GB"/>
        </w:rPr>
        <w:t xml:space="preserve"> remodelling. The future goal of this project is to develop a remodelling algorithm that can be validated using experimental data and which could potentially incorporate collagen quantity and q</w:t>
      </w:r>
      <w:r w:rsidR="00167C7E">
        <w:rPr>
          <w:rFonts w:asciiTheme="majorBidi" w:hAnsiTheme="majorBidi" w:cstheme="majorBidi"/>
          <w:lang w:val="en-GB"/>
        </w:rPr>
        <w:t>uality, as well as orientation.</w:t>
      </w:r>
      <w:r w:rsidR="007C2DEA">
        <w:rPr>
          <w:rFonts w:asciiTheme="majorBidi" w:hAnsiTheme="majorBidi" w:cstheme="majorBidi"/>
          <w:lang w:val="en-GB"/>
        </w:rPr>
        <w:t xml:space="preserve"> The inclusion of additional remodelling factors</w:t>
      </w:r>
      <w:r w:rsidR="007C2DEA">
        <w:t xml:space="preserve"> which account for damage phenomena, active stress contributions from smooth muscle cells and patient specific growth potential will also be explored</w:t>
      </w:r>
      <w:r w:rsidR="006F48BE">
        <w:t>.</w:t>
      </w:r>
    </w:p>
    <w:p w:rsidR="007C2DEA" w:rsidRPr="007C2DEA" w:rsidRDefault="007C2DEA" w:rsidP="00D363DD">
      <w:pPr>
        <w:pStyle w:val="Standard"/>
        <w:spacing w:line="220" w:lineRule="exact"/>
        <w:rPr>
          <w:rFonts w:asciiTheme="majorBidi" w:hAnsiTheme="majorBidi" w:cstheme="majorBidi"/>
          <w:rtl/>
          <w:lang w:val="en-GB"/>
        </w:rPr>
      </w:pPr>
    </w:p>
    <w:p w:rsidR="00A975A2" w:rsidRPr="008067E2" w:rsidRDefault="00A975A2" w:rsidP="00A975A2">
      <w:pPr>
        <w:pStyle w:val="header1"/>
        <w:spacing w:after="0"/>
      </w:pPr>
      <w:r>
        <w:t>References</w:t>
      </w:r>
    </w:p>
    <w:p w:rsidR="00F0182A" w:rsidRPr="005C5BAD" w:rsidRDefault="00F0182A" w:rsidP="00A975A2">
      <w:pPr>
        <w:pStyle w:val="Standard"/>
        <w:rPr>
          <w:rFonts w:asciiTheme="majorBidi" w:hAnsiTheme="majorBidi" w:cstheme="majorBidi"/>
          <w:kern w:val="16"/>
          <w:lang w:val="en-GB"/>
        </w:rPr>
      </w:pPr>
      <w:r w:rsidRPr="005C5BAD">
        <w:rPr>
          <w:rFonts w:asciiTheme="majorBidi" w:hAnsiTheme="majorBidi" w:cstheme="majorBidi"/>
          <w:kern w:val="16"/>
          <w:lang w:val="en-GB"/>
        </w:rPr>
        <w:t xml:space="preserve">[1]Gasser </w:t>
      </w:r>
      <w:r w:rsidRPr="005C5BAD">
        <w:rPr>
          <w:rFonts w:asciiTheme="majorBidi" w:hAnsiTheme="majorBidi" w:cstheme="majorBidi"/>
          <w:i/>
          <w:iCs/>
          <w:kern w:val="16"/>
          <w:lang w:val="en-GB"/>
        </w:rPr>
        <w:t xml:space="preserve">et al, </w:t>
      </w:r>
      <w:r w:rsidRPr="005C5BAD">
        <w:rPr>
          <w:kern w:val="16"/>
        </w:rPr>
        <w:t>J R Soc Interface</w:t>
      </w:r>
      <w:r w:rsidRPr="005C5BAD">
        <w:rPr>
          <w:rFonts w:asciiTheme="majorBidi" w:hAnsiTheme="majorBidi" w:cstheme="majorBidi"/>
          <w:kern w:val="16"/>
          <w:lang w:val="en-GB"/>
        </w:rPr>
        <w:t>,</w:t>
      </w:r>
      <w:r w:rsidR="000E52B2" w:rsidRPr="005C5BAD">
        <w:rPr>
          <w:rFonts w:asciiTheme="majorBidi" w:hAnsiTheme="majorBidi" w:cstheme="majorBidi"/>
          <w:kern w:val="16"/>
          <w:lang w:val="en-GB"/>
        </w:rPr>
        <w:t xml:space="preserve"> </w:t>
      </w:r>
      <w:r w:rsidRPr="005C5BAD">
        <w:rPr>
          <w:rFonts w:asciiTheme="majorBidi" w:hAnsiTheme="majorBidi" w:cstheme="majorBidi"/>
          <w:kern w:val="16"/>
          <w:lang w:val="en-GB"/>
        </w:rPr>
        <w:t>3:15-35,</w:t>
      </w:r>
      <w:r w:rsidR="000E52B2" w:rsidRPr="005C5BAD">
        <w:rPr>
          <w:rFonts w:asciiTheme="majorBidi" w:hAnsiTheme="majorBidi" w:cstheme="majorBidi"/>
          <w:kern w:val="16"/>
          <w:lang w:val="en-GB"/>
        </w:rPr>
        <w:t xml:space="preserve"> </w:t>
      </w:r>
      <w:r w:rsidRPr="005C5BAD">
        <w:rPr>
          <w:rFonts w:asciiTheme="majorBidi" w:hAnsiTheme="majorBidi" w:cstheme="majorBidi"/>
          <w:kern w:val="16"/>
          <w:lang w:val="en-GB"/>
        </w:rPr>
        <w:t>2006</w:t>
      </w:r>
      <w:r w:rsidR="00344014" w:rsidRPr="005C5BAD">
        <w:rPr>
          <w:rFonts w:asciiTheme="majorBidi" w:hAnsiTheme="majorBidi" w:cstheme="majorBidi"/>
          <w:kern w:val="16"/>
          <w:lang w:val="en-GB"/>
        </w:rPr>
        <w:t>.</w:t>
      </w:r>
    </w:p>
    <w:p w:rsidR="00D24D7B" w:rsidRPr="00D24D7B" w:rsidRDefault="00F0182A" w:rsidP="00D24D7B">
      <w:pPr>
        <w:pStyle w:val="Standard"/>
        <w:rPr>
          <w:kern w:val="16"/>
          <w:lang w:val="en-GB"/>
        </w:rPr>
      </w:pPr>
      <w:r w:rsidRPr="005C5BAD">
        <w:rPr>
          <w:kern w:val="16"/>
        </w:rPr>
        <w:t xml:space="preserve">[2]Holzapfel </w:t>
      </w:r>
      <w:r w:rsidRPr="005C5BAD">
        <w:rPr>
          <w:i/>
          <w:iCs/>
          <w:kern w:val="16"/>
        </w:rPr>
        <w:t>et al,</w:t>
      </w:r>
      <w:r w:rsidRPr="005C5BAD">
        <w:rPr>
          <w:kern w:val="16"/>
        </w:rPr>
        <w:t xml:space="preserve"> </w:t>
      </w:r>
      <w:r w:rsidRPr="005C5BAD">
        <w:rPr>
          <w:rStyle w:val="st"/>
          <w:kern w:val="16"/>
        </w:rPr>
        <w:t>J Elasticity</w:t>
      </w:r>
      <w:r w:rsidRPr="005C5BAD">
        <w:rPr>
          <w:kern w:val="16"/>
        </w:rPr>
        <w:t xml:space="preserve"> 61:1-48,</w:t>
      </w:r>
      <w:r w:rsidR="000E52B2" w:rsidRPr="005C5BAD">
        <w:rPr>
          <w:kern w:val="16"/>
        </w:rPr>
        <w:t xml:space="preserve"> </w:t>
      </w:r>
      <w:r w:rsidRPr="005C5BAD">
        <w:rPr>
          <w:kern w:val="16"/>
        </w:rPr>
        <w:t>2000.</w:t>
      </w:r>
    </w:p>
    <w:p w:rsidR="004C2C5E" w:rsidRDefault="00411594" w:rsidP="00D24D7B">
      <w:pPr>
        <w:pStyle w:val="Standard"/>
        <w:rPr>
          <w:rFonts w:asciiTheme="majorBidi" w:hAnsiTheme="majorBidi" w:cstheme="majorBidi"/>
          <w:kern w:val="16"/>
          <w:lang w:val="en-GB"/>
        </w:rPr>
      </w:pPr>
      <w:r w:rsidRPr="005C5BAD">
        <w:rPr>
          <w:rFonts w:asciiTheme="majorBidi" w:hAnsiTheme="majorBidi" w:cstheme="majorBidi"/>
          <w:kern w:val="16"/>
          <w:lang w:val="en-GB"/>
        </w:rPr>
        <w:t>[</w:t>
      </w:r>
      <w:r w:rsidR="00D24D7B">
        <w:rPr>
          <w:rFonts w:asciiTheme="majorBidi" w:hAnsiTheme="majorBidi" w:cstheme="majorBidi"/>
          <w:kern w:val="16"/>
          <w:lang w:val="en-GB"/>
        </w:rPr>
        <w:t>3</w:t>
      </w:r>
      <w:r w:rsidR="005C5BAD" w:rsidRPr="005C5BAD">
        <w:rPr>
          <w:rFonts w:asciiTheme="majorBidi" w:hAnsiTheme="majorBidi" w:cstheme="majorBidi"/>
          <w:kern w:val="16"/>
          <w:lang w:val="en-GB"/>
        </w:rPr>
        <w:t>]</w:t>
      </w:r>
      <w:r w:rsidR="004C2C5E" w:rsidRPr="005C5BAD">
        <w:rPr>
          <w:rFonts w:asciiTheme="majorBidi" w:hAnsiTheme="majorBidi" w:cstheme="majorBidi"/>
          <w:kern w:val="16"/>
          <w:lang w:val="en-GB"/>
        </w:rPr>
        <w:t>Driessen</w:t>
      </w:r>
      <w:r w:rsidR="005C5BAD" w:rsidRPr="005C5BAD">
        <w:rPr>
          <w:rFonts w:asciiTheme="majorBidi" w:hAnsiTheme="majorBidi" w:cstheme="majorBidi"/>
          <w:kern w:val="16"/>
          <w:lang w:val="en-GB"/>
        </w:rPr>
        <w:t xml:space="preserve"> </w:t>
      </w:r>
      <w:r w:rsidR="006F48BE" w:rsidRPr="005C5BAD">
        <w:rPr>
          <w:i/>
          <w:iCs/>
          <w:kern w:val="16"/>
          <w:lang w:val="en-GB"/>
        </w:rPr>
        <w:t xml:space="preserve">et </w:t>
      </w:r>
      <w:r w:rsidR="004C2C5E" w:rsidRPr="005C5BAD">
        <w:rPr>
          <w:i/>
          <w:iCs/>
          <w:kern w:val="16"/>
          <w:lang w:val="en-GB"/>
        </w:rPr>
        <w:t>al</w:t>
      </w:r>
      <w:r w:rsidR="004C2C5E" w:rsidRPr="005C5BAD">
        <w:rPr>
          <w:kern w:val="16"/>
          <w:lang w:val="en-GB"/>
        </w:rPr>
        <w:t xml:space="preserve">, </w:t>
      </w:r>
      <w:r w:rsidR="007E61BC" w:rsidRPr="005C5BAD">
        <w:rPr>
          <w:kern w:val="16"/>
          <w:lang w:val="en-GB"/>
        </w:rPr>
        <w:t>J Bio</w:t>
      </w:r>
      <w:r w:rsidR="000B58C2" w:rsidRPr="005C5BAD">
        <w:rPr>
          <w:kern w:val="16"/>
          <w:lang w:val="en-GB"/>
        </w:rPr>
        <w:t>m</w:t>
      </w:r>
      <w:r w:rsidR="007E61BC" w:rsidRPr="005C5BAD">
        <w:rPr>
          <w:kern w:val="16"/>
          <w:lang w:val="en-GB"/>
        </w:rPr>
        <w:t>ech</w:t>
      </w:r>
      <w:r w:rsidR="000B58C2" w:rsidRPr="005C5BAD">
        <w:rPr>
          <w:kern w:val="16"/>
          <w:lang w:val="en-GB"/>
        </w:rPr>
        <w:t xml:space="preserve"> Eng</w:t>
      </w:r>
      <w:r w:rsidR="004C2C5E" w:rsidRPr="005C5BAD">
        <w:rPr>
          <w:kern w:val="16"/>
          <w:lang w:val="en-GB"/>
        </w:rPr>
        <w:t>, 36</w:t>
      </w:r>
      <w:r w:rsidR="00811E59" w:rsidRPr="005C5BAD">
        <w:rPr>
          <w:kern w:val="16"/>
          <w:lang w:val="en-GB"/>
        </w:rPr>
        <w:t>:</w:t>
      </w:r>
      <w:r w:rsidR="004C2C5E" w:rsidRPr="005C5BAD">
        <w:rPr>
          <w:kern w:val="16"/>
          <w:lang w:val="en-GB"/>
        </w:rPr>
        <w:t xml:space="preserve"> 1151</w:t>
      </w:r>
      <w:r w:rsidR="004C2C5E" w:rsidRPr="005C5BAD">
        <w:rPr>
          <w:rFonts w:asciiTheme="majorBidi" w:hAnsiTheme="majorBidi" w:cstheme="majorBidi"/>
          <w:kern w:val="16"/>
          <w:lang w:val="en-GB"/>
        </w:rPr>
        <w:t>–1158</w:t>
      </w:r>
      <w:r w:rsidR="00AD46EF" w:rsidRPr="005C5BAD">
        <w:rPr>
          <w:rFonts w:asciiTheme="majorBidi" w:hAnsiTheme="majorBidi" w:cstheme="majorBidi"/>
          <w:kern w:val="16"/>
          <w:lang w:val="en-GB"/>
        </w:rPr>
        <w:t>, 2003</w:t>
      </w:r>
      <w:r w:rsidR="000C19A7" w:rsidRPr="005C5BAD">
        <w:rPr>
          <w:rFonts w:asciiTheme="majorBidi" w:hAnsiTheme="majorBidi" w:cstheme="majorBidi"/>
          <w:kern w:val="16"/>
          <w:lang w:val="en-GB"/>
        </w:rPr>
        <w:t>.</w:t>
      </w:r>
    </w:p>
    <w:p w:rsidR="00D24D7B" w:rsidRDefault="00D24D7B" w:rsidP="00D24D7B">
      <w:pPr>
        <w:pStyle w:val="Standard"/>
        <w:rPr>
          <w:rFonts w:asciiTheme="majorBidi" w:hAnsiTheme="majorBidi" w:cstheme="majorBidi"/>
          <w:kern w:val="16"/>
          <w:lang w:val="en-GB"/>
        </w:rPr>
      </w:pPr>
      <w:r w:rsidRPr="005C5BAD">
        <w:rPr>
          <w:rFonts w:asciiTheme="majorBidi" w:hAnsiTheme="majorBidi" w:cstheme="majorBidi"/>
          <w:kern w:val="16"/>
          <w:lang w:val="en-GB"/>
        </w:rPr>
        <w:t>[4]Hariton‌‌‌</w:t>
      </w:r>
      <w:r w:rsidRPr="005C5BAD">
        <w:rPr>
          <w:rFonts w:asciiTheme="majorBidi" w:hAnsiTheme="majorBidi" w:cstheme="majorBidi" w:hint="eastAsia"/>
          <w:kern w:val="16"/>
          <w:rtl/>
          <w:lang w:val="en-GB" w:bidi="fa-IR"/>
        </w:rPr>
        <w:t>‌‌‌</w:t>
      </w:r>
      <w:r w:rsidRPr="005C5BAD">
        <w:rPr>
          <w:rFonts w:asciiTheme="majorBidi" w:hAnsiTheme="majorBidi" w:cstheme="majorBidi"/>
          <w:kern w:val="16"/>
          <w:lang w:bidi="fa-IR"/>
        </w:rPr>
        <w:t xml:space="preserve"> </w:t>
      </w:r>
      <w:r w:rsidRPr="005C5BAD">
        <w:rPr>
          <w:rFonts w:asciiTheme="majorBidi" w:hAnsiTheme="majorBidi" w:cstheme="majorBidi"/>
          <w:i/>
          <w:iCs/>
          <w:kern w:val="16"/>
          <w:lang w:val="en-GB"/>
        </w:rPr>
        <w:t>et al,</w:t>
      </w:r>
      <w:r w:rsidRPr="005C5BAD">
        <w:rPr>
          <w:rFonts w:asciiTheme="majorBidi" w:hAnsiTheme="majorBidi" w:cstheme="majorBidi"/>
          <w:kern w:val="16"/>
          <w:lang w:val="en-GB"/>
        </w:rPr>
        <w:t xml:space="preserve"> </w:t>
      </w:r>
      <w:r w:rsidRPr="005C5BAD">
        <w:rPr>
          <w:kern w:val="16"/>
        </w:rPr>
        <w:t>Biomech Model Mechanobiol</w:t>
      </w:r>
      <w:r w:rsidRPr="005C5BAD">
        <w:rPr>
          <w:rFonts w:asciiTheme="majorBidi" w:hAnsiTheme="majorBidi" w:cstheme="majorBidi"/>
          <w:kern w:val="16"/>
          <w:lang w:val="en-GB"/>
        </w:rPr>
        <w:t>, 6:163-175, 2006.</w:t>
      </w:r>
    </w:p>
    <w:p w:rsidR="00D24D7B" w:rsidRPr="00D24D7B" w:rsidRDefault="00D24D7B" w:rsidP="00D24D7B">
      <w:pPr>
        <w:pStyle w:val="Standard"/>
        <w:rPr>
          <w:kern w:val="16"/>
        </w:rPr>
      </w:pPr>
      <w:r w:rsidRPr="005C5BAD">
        <w:rPr>
          <w:rFonts w:asciiTheme="majorBidi" w:hAnsiTheme="majorBidi" w:cstheme="majorBidi"/>
          <w:kern w:val="16"/>
          <w:lang w:val="en-GB"/>
        </w:rPr>
        <w:t>[</w:t>
      </w:r>
      <w:r>
        <w:rPr>
          <w:rFonts w:asciiTheme="majorBidi" w:hAnsiTheme="majorBidi" w:cstheme="majorBidi"/>
          <w:kern w:val="16"/>
          <w:lang w:val="en-GB"/>
        </w:rPr>
        <w:t>5</w:t>
      </w:r>
      <w:r w:rsidRPr="005C5BAD">
        <w:rPr>
          <w:rFonts w:asciiTheme="majorBidi" w:hAnsiTheme="majorBidi" w:cstheme="majorBidi"/>
          <w:kern w:val="16"/>
          <w:lang w:val="en-GB"/>
        </w:rPr>
        <w:t xml:space="preserve">]Creane </w:t>
      </w:r>
      <w:r w:rsidRPr="005C5BAD">
        <w:rPr>
          <w:rFonts w:asciiTheme="majorBidi" w:hAnsiTheme="majorBidi" w:cstheme="majorBidi"/>
          <w:i/>
          <w:iCs/>
          <w:kern w:val="16"/>
          <w:lang w:val="en-GB"/>
        </w:rPr>
        <w:t>et al,</w:t>
      </w:r>
      <w:r w:rsidRPr="005C5BAD">
        <w:rPr>
          <w:kern w:val="16"/>
        </w:rPr>
        <w:t xml:space="preserve"> </w:t>
      </w:r>
      <w:r w:rsidRPr="005C5BAD">
        <w:rPr>
          <w:rFonts w:asciiTheme="majorBidi" w:hAnsiTheme="majorBidi" w:cstheme="majorBidi"/>
          <w:kern w:val="16"/>
          <w:lang w:val="en-GB"/>
        </w:rPr>
        <w:t>Biomech Model Mechanobiol, 6:</w:t>
      </w:r>
      <w:r w:rsidRPr="005C5BAD">
        <w:rPr>
          <w:kern w:val="16"/>
        </w:rPr>
        <w:t xml:space="preserve"> 869-82</w:t>
      </w:r>
      <w:r w:rsidRPr="005C5BAD">
        <w:rPr>
          <w:rStyle w:val="articlecitationpages"/>
          <w:kern w:val="16"/>
        </w:rPr>
        <w:t xml:space="preserve">, 2012. </w:t>
      </w:r>
    </w:p>
    <w:p w:rsidR="00B502F4" w:rsidRDefault="00B67354" w:rsidP="00452AD2">
      <w:pPr>
        <w:pStyle w:val="Standard"/>
        <w:spacing w:after="120" w:line="20" w:lineRule="atLeast"/>
        <w:rPr>
          <w:rFonts w:asciiTheme="majorBidi" w:hAnsiTheme="majorBidi" w:cstheme="majorBidi"/>
          <w:kern w:val="16"/>
          <w:lang w:val="en-GB"/>
        </w:rPr>
      </w:pPr>
      <w:r w:rsidRPr="005C5BAD">
        <w:rPr>
          <w:rFonts w:asciiTheme="majorBidi" w:hAnsiTheme="majorBidi" w:cstheme="majorBidi"/>
          <w:kern w:val="16"/>
          <w:lang w:val="en-GB"/>
        </w:rPr>
        <w:t>[</w:t>
      </w:r>
      <w:r w:rsidR="00081D83" w:rsidRPr="005C5BAD">
        <w:rPr>
          <w:rFonts w:asciiTheme="majorBidi" w:hAnsiTheme="majorBidi" w:cstheme="majorBidi"/>
          <w:kern w:val="16"/>
          <w:lang w:val="en-GB"/>
        </w:rPr>
        <w:t>6</w:t>
      </w:r>
      <w:r w:rsidRPr="005C5BAD">
        <w:rPr>
          <w:rFonts w:asciiTheme="majorBidi" w:hAnsiTheme="majorBidi" w:cstheme="majorBidi"/>
          <w:kern w:val="16"/>
          <w:lang w:val="en-GB"/>
        </w:rPr>
        <w:t xml:space="preserve">]Qi </w:t>
      </w:r>
      <w:r w:rsidRPr="005C5BAD">
        <w:rPr>
          <w:rFonts w:asciiTheme="majorBidi" w:hAnsiTheme="majorBidi" w:cstheme="majorBidi"/>
          <w:i/>
          <w:iCs/>
          <w:kern w:val="16"/>
          <w:lang w:val="en-GB"/>
        </w:rPr>
        <w:t>et al</w:t>
      </w:r>
      <w:r w:rsidRPr="005C5BAD">
        <w:rPr>
          <w:rFonts w:asciiTheme="majorBidi" w:hAnsiTheme="majorBidi" w:cstheme="majorBidi"/>
          <w:kern w:val="16"/>
          <w:lang w:val="en-GB"/>
        </w:rPr>
        <w:t xml:space="preserve">, </w:t>
      </w:r>
      <w:r w:rsidR="000B58C2" w:rsidRPr="005C5BAD">
        <w:rPr>
          <w:kern w:val="16"/>
        </w:rPr>
        <w:t>J Mech Behav Biomed</w:t>
      </w:r>
      <w:r w:rsidRPr="005C5BAD">
        <w:rPr>
          <w:rFonts w:asciiTheme="majorBidi" w:hAnsiTheme="majorBidi" w:cstheme="majorBidi"/>
          <w:kern w:val="16"/>
          <w:lang w:val="en-GB"/>
        </w:rPr>
        <w:t>, 52: 108-119, 2015</w:t>
      </w:r>
      <w:r w:rsidR="00344014" w:rsidRPr="005C5BAD">
        <w:rPr>
          <w:rFonts w:asciiTheme="majorBidi" w:hAnsiTheme="majorBidi" w:cstheme="majorBidi"/>
          <w:kern w:val="16"/>
          <w:lang w:val="en-GB"/>
        </w:rPr>
        <w:t>.</w:t>
      </w:r>
    </w:p>
    <w:p w:rsidR="00A975A2" w:rsidRPr="008067E2" w:rsidRDefault="00A975A2" w:rsidP="00A975A2">
      <w:pPr>
        <w:pStyle w:val="header1"/>
        <w:spacing w:after="0"/>
      </w:pPr>
      <w:r>
        <w:t>Acknowledgements</w:t>
      </w:r>
    </w:p>
    <w:p w:rsidR="00DA5BDA" w:rsidRPr="008D736B" w:rsidRDefault="00DA5BDA" w:rsidP="00D363DD">
      <w:pPr>
        <w:pStyle w:val="Standard"/>
        <w:spacing w:line="0" w:lineRule="atLeast"/>
        <w:rPr>
          <w:kern w:val="18"/>
        </w:rPr>
      </w:pPr>
      <w:r w:rsidRPr="008D736B">
        <w:rPr>
          <w:kern w:val="18"/>
        </w:rPr>
        <w:t xml:space="preserve">This project has received funding from the </w:t>
      </w:r>
      <w:r w:rsidRPr="008D736B">
        <w:rPr>
          <w:iCs/>
          <w:kern w:val="18"/>
        </w:rPr>
        <w:t xml:space="preserve">European Union’s Horizon 2020 research and innovation </w:t>
      </w:r>
      <w:r w:rsidRPr="00600E57">
        <w:rPr>
          <w:iCs/>
          <w:kern w:val="18"/>
          <w:lang w:val="en-GB"/>
        </w:rPr>
        <w:t>programme</w:t>
      </w:r>
      <w:r w:rsidRPr="008D736B">
        <w:rPr>
          <w:i/>
          <w:iCs/>
          <w:kern w:val="18"/>
        </w:rPr>
        <w:t xml:space="preserve"> </w:t>
      </w:r>
      <w:r w:rsidRPr="008D736B">
        <w:rPr>
          <w:kern w:val="18"/>
        </w:rPr>
        <w:t xml:space="preserve">under grant agreement No. </w:t>
      </w:r>
      <w:r w:rsidRPr="008D736B">
        <w:rPr>
          <w:bCs/>
          <w:kern w:val="18"/>
        </w:rPr>
        <w:t>637674</w:t>
      </w:r>
      <w:r w:rsidRPr="008D736B">
        <w:rPr>
          <w:kern w:val="18"/>
        </w:rPr>
        <w:t>.</w:t>
      </w:r>
    </w:p>
    <w:sectPr w:rsidR="00DA5BDA" w:rsidRPr="008D736B" w:rsidSect="00F2323B">
      <w:type w:val="continuous"/>
      <w:pgSz w:w="12240" w:h="15840"/>
      <w:pgMar w:top="1440" w:right="1800" w:bottom="1440" w:left="1800" w:header="708" w:footer="708" w:gutter="0"/>
      <w:cols w:num="2" w:space="708" w:equalWidth="0">
        <w:col w:w="3960" w:space="720"/>
        <w:col w:w="396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C5F" w:rsidRDefault="008B2C5F">
      <w:r>
        <w:separator/>
      </w:r>
    </w:p>
  </w:endnote>
  <w:endnote w:type="continuationSeparator" w:id="0">
    <w:p w:rsidR="008B2C5F" w:rsidRDefault="008B2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Ten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FKE M+ Adv O Tbf 7bbda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7AB" w:rsidRDefault="004217AB" w:rsidP="00F2323B">
    <w:pPr>
      <w:pStyle w:val="Footer"/>
      <w:tabs>
        <w:tab w:val="clear" w:pos="8306"/>
        <w:tab w:val="right" w:pos="8820"/>
      </w:tabs>
      <w:jc w:val="center"/>
    </w:pPr>
    <w:r>
      <w:t>Bioengineering In Ireland</w:t>
    </w:r>
    <w:r>
      <w:rPr>
        <w:vertAlign w:val="superscript"/>
      </w:rPr>
      <w:t>22</w:t>
    </w:r>
    <w:r>
      <w:t xml:space="preserve">, January 22-23, 2016, </w:t>
    </w:r>
    <w:smartTag w:uri="urn:schemas-microsoft-com:office:smarttags" w:element="place">
      <w:r>
        <w:t>Galway</w:t>
      </w:r>
    </w:smartTag>
  </w:p>
  <w:p w:rsidR="004217AB" w:rsidRDefault="004217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C5F" w:rsidRDefault="008B2C5F">
      <w:r>
        <w:separator/>
      </w:r>
    </w:p>
  </w:footnote>
  <w:footnote w:type="continuationSeparator" w:id="0">
    <w:p w:rsidR="008B2C5F" w:rsidRDefault="008B2C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8613" w:type="dxa"/>
      <w:tblLayout w:type="fixed"/>
      <w:tblLook w:val="01E0" w:firstRow="1" w:lastRow="1" w:firstColumn="1" w:lastColumn="1" w:noHBand="0" w:noVBand="0"/>
    </w:tblPr>
    <w:tblGrid>
      <w:gridCol w:w="2802"/>
      <w:gridCol w:w="425"/>
      <w:gridCol w:w="850"/>
      <w:gridCol w:w="3828"/>
      <w:gridCol w:w="708"/>
    </w:tblGrid>
    <w:tr w:rsidR="004217AB" w:rsidRPr="00C07B76" w:rsidTr="004217AB">
      <w:trPr>
        <w:trHeight w:val="340"/>
      </w:trPr>
      <w:tc>
        <w:tcPr>
          <w:tcW w:w="2802" w:type="dxa"/>
          <w:tcBorders>
            <w:top w:val="nil"/>
            <w:left w:val="nil"/>
            <w:bottom w:val="nil"/>
          </w:tcBorders>
          <w:vAlign w:val="center"/>
        </w:tcPr>
        <w:p w:rsidR="004217AB" w:rsidRPr="00C07B76" w:rsidRDefault="004217AB" w:rsidP="00DD1FEC">
          <w:pPr>
            <w:spacing w:before="0" w:after="0"/>
            <w:rPr>
              <w:rFonts w:ascii="Arial" w:hAnsi="Arial" w:cs="Arial"/>
              <w:sz w:val="16"/>
              <w:szCs w:val="16"/>
              <w:lang w:val="en-IE"/>
            </w:rPr>
          </w:pPr>
          <w:r w:rsidRPr="0012189F">
            <w:rPr>
              <w:rFonts w:ascii="Arial" w:hAnsi="Arial" w:cs="Arial"/>
              <w:sz w:val="16"/>
              <w:szCs w:val="16"/>
              <w:lang w:val="en-IE"/>
            </w:rPr>
            <w:t>Early Stage Researcher (PhD Year 1)? (</w:t>
          </w:r>
          <w:r>
            <w:rPr>
              <w:rFonts w:ascii="Arial" w:hAnsi="Arial" w:cs="Arial"/>
              <w:sz w:val="16"/>
              <w:szCs w:val="16"/>
              <w:lang w:val="en-IE"/>
            </w:rPr>
            <w:t>X</w:t>
          </w:r>
          <w:r w:rsidRPr="0012189F">
            <w:rPr>
              <w:rFonts w:ascii="Arial" w:hAnsi="Arial" w:cs="Arial"/>
              <w:sz w:val="16"/>
              <w:szCs w:val="16"/>
              <w:lang w:val="en-IE"/>
            </w:rPr>
            <w:t>)</w:t>
          </w:r>
        </w:p>
      </w:tc>
      <w:tc>
        <w:tcPr>
          <w:tcW w:w="425" w:type="dxa"/>
          <w:vAlign w:val="center"/>
        </w:tcPr>
        <w:p w:rsidR="004217AB" w:rsidRPr="00C07B76" w:rsidRDefault="004217AB" w:rsidP="00767760">
          <w:pPr>
            <w:spacing w:before="0" w:after="0"/>
            <w:rPr>
              <w:rFonts w:ascii="Arial" w:hAnsi="Arial" w:cs="Arial"/>
              <w:sz w:val="16"/>
              <w:szCs w:val="16"/>
              <w:lang w:val="en-IE"/>
            </w:rPr>
          </w:pPr>
          <w:r>
            <w:rPr>
              <w:rFonts w:ascii="Arial" w:hAnsi="Arial" w:cs="Arial"/>
              <w:sz w:val="16"/>
              <w:szCs w:val="16"/>
              <w:lang w:val="en-IE"/>
            </w:rPr>
            <w:t xml:space="preserve"> X</w:t>
          </w:r>
        </w:p>
      </w:tc>
      <w:tc>
        <w:tcPr>
          <w:tcW w:w="850" w:type="dxa"/>
          <w:tcBorders>
            <w:top w:val="nil"/>
            <w:bottom w:val="nil"/>
            <w:right w:val="nil"/>
          </w:tcBorders>
          <w:vAlign w:val="center"/>
        </w:tcPr>
        <w:p w:rsidR="004217AB" w:rsidRPr="00C07B76" w:rsidRDefault="004217AB" w:rsidP="00DD1FEC">
          <w:pPr>
            <w:spacing w:before="0" w:after="0"/>
            <w:rPr>
              <w:rFonts w:ascii="Arial" w:hAnsi="Arial" w:cs="Arial"/>
              <w:sz w:val="16"/>
              <w:szCs w:val="16"/>
              <w:lang w:val="en-IE"/>
            </w:rPr>
          </w:pPr>
        </w:p>
      </w:tc>
      <w:tc>
        <w:tcPr>
          <w:tcW w:w="3828" w:type="dxa"/>
          <w:tcBorders>
            <w:top w:val="nil"/>
            <w:left w:val="nil"/>
            <w:bottom w:val="nil"/>
          </w:tcBorders>
          <w:vAlign w:val="center"/>
        </w:tcPr>
        <w:p w:rsidR="004217AB" w:rsidRPr="00C07B76" w:rsidRDefault="004217AB" w:rsidP="00DD1FEC">
          <w:pPr>
            <w:spacing w:before="0" w:after="0"/>
            <w:rPr>
              <w:rFonts w:ascii="Arial" w:hAnsi="Arial" w:cs="Arial"/>
              <w:sz w:val="16"/>
              <w:szCs w:val="16"/>
              <w:lang w:val="en-IE"/>
            </w:rPr>
          </w:pPr>
          <w:r>
            <w:rPr>
              <w:rFonts w:ascii="Arial" w:hAnsi="Arial" w:cs="Arial"/>
              <w:sz w:val="16"/>
              <w:szCs w:val="16"/>
              <w:lang w:val="en-IE"/>
            </w:rPr>
            <w:t>Mature Researcher (Beyond PhD Year 1?)</w:t>
          </w:r>
        </w:p>
      </w:tc>
      <w:tc>
        <w:tcPr>
          <w:tcW w:w="708" w:type="dxa"/>
          <w:vAlign w:val="center"/>
        </w:tcPr>
        <w:p w:rsidR="004217AB" w:rsidRPr="00C07B76" w:rsidRDefault="00322C12" w:rsidP="00DD1FEC">
          <w:pPr>
            <w:spacing w:before="0" w:after="0"/>
            <w:rPr>
              <w:rFonts w:ascii="Arial" w:hAnsi="Arial" w:cs="Arial"/>
              <w:sz w:val="16"/>
              <w:szCs w:val="16"/>
              <w:lang w:val="en-IE"/>
            </w:rPr>
          </w:pPr>
          <w:r>
            <w:rPr>
              <w:rFonts w:ascii="Arial" w:hAnsi="Arial" w:cs="Arial"/>
              <w:sz w:val="16"/>
              <w:szCs w:val="16"/>
              <w:lang w:val="en-IE"/>
            </w:rPr>
            <w:t xml:space="preserve">  </w:t>
          </w:r>
          <w:r w:rsidR="00042B03">
            <w:rPr>
              <w:rFonts w:ascii="Arial" w:hAnsi="Arial" w:cs="Arial"/>
              <w:sz w:val="16"/>
              <w:szCs w:val="16"/>
              <w:lang w:val="en-IE"/>
            </w:rPr>
            <w:t xml:space="preserve"> </w:t>
          </w:r>
          <w:r>
            <w:rPr>
              <w:rFonts w:ascii="Arial" w:hAnsi="Arial" w:cs="Arial"/>
              <w:sz w:val="16"/>
              <w:szCs w:val="16"/>
              <w:lang w:val="en-IE"/>
            </w:rPr>
            <w:t xml:space="preserve"> N</w:t>
          </w:r>
        </w:p>
      </w:tc>
    </w:tr>
    <w:tr w:rsidR="004217AB" w:rsidRPr="00C07B76" w:rsidTr="004217AB">
      <w:trPr>
        <w:trHeight w:hRule="exact" w:val="113"/>
      </w:trPr>
      <w:tc>
        <w:tcPr>
          <w:tcW w:w="2802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4217AB" w:rsidRPr="00C07B76" w:rsidRDefault="004217AB" w:rsidP="00DD1FEC">
          <w:pPr>
            <w:spacing w:before="0" w:after="0"/>
            <w:rPr>
              <w:rFonts w:ascii="Arial" w:hAnsi="Arial" w:cs="Arial"/>
              <w:sz w:val="16"/>
              <w:szCs w:val="16"/>
              <w:lang w:val="en-IE"/>
            </w:rPr>
          </w:pPr>
        </w:p>
      </w:tc>
      <w:tc>
        <w:tcPr>
          <w:tcW w:w="425" w:type="dxa"/>
          <w:tcBorders>
            <w:left w:val="nil"/>
            <w:right w:val="nil"/>
          </w:tcBorders>
          <w:vAlign w:val="center"/>
        </w:tcPr>
        <w:p w:rsidR="004217AB" w:rsidRPr="00C07B76" w:rsidRDefault="004217AB" w:rsidP="00DD1FEC">
          <w:pPr>
            <w:spacing w:before="0" w:after="0"/>
            <w:rPr>
              <w:rFonts w:ascii="Arial" w:hAnsi="Arial" w:cs="Arial"/>
              <w:sz w:val="16"/>
              <w:szCs w:val="16"/>
              <w:lang w:val="en-IE"/>
            </w:rPr>
          </w:pPr>
        </w:p>
      </w:tc>
      <w:tc>
        <w:tcPr>
          <w:tcW w:w="85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4217AB" w:rsidRPr="00C07B76" w:rsidRDefault="004217AB" w:rsidP="00DD1FEC">
          <w:pPr>
            <w:spacing w:before="0" w:after="0"/>
            <w:rPr>
              <w:rFonts w:ascii="Arial" w:hAnsi="Arial" w:cs="Arial"/>
              <w:sz w:val="16"/>
              <w:szCs w:val="16"/>
              <w:lang w:val="en-IE"/>
            </w:rPr>
          </w:pPr>
        </w:p>
      </w:tc>
      <w:tc>
        <w:tcPr>
          <w:tcW w:w="3828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4217AB" w:rsidRPr="00C07B76" w:rsidRDefault="004217AB" w:rsidP="00DD1FEC">
          <w:pPr>
            <w:spacing w:before="0" w:after="0"/>
            <w:rPr>
              <w:rFonts w:ascii="Arial" w:hAnsi="Arial" w:cs="Arial"/>
              <w:sz w:val="16"/>
              <w:szCs w:val="16"/>
              <w:lang w:val="en-IE"/>
            </w:rPr>
          </w:pPr>
        </w:p>
      </w:tc>
      <w:tc>
        <w:tcPr>
          <w:tcW w:w="708" w:type="dxa"/>
          <w:tcBorders>
            <w:left w:val="nil"/>
            <w:bottom w:val="single" w:sz="4" w:space="0" w:color="auto"/>
            <w:right w:val="nil"/>
          </w:tcBorders>
          <w:vAlign w:val="center"/>
        </w:tcPr>
        <w:p w:rsidR="004217AB" w:rsidRPr="00C07B76" w:rsidRDefault="004217AB" w:rsidP="00DD1FEC">
          <w:pPr>
            <w:spacing w:before="0" w:after="0"/>
            <w:rPr>
              <w:rFonts w:ascii="Arial" w:hAnsi="Arial" w:cs="Arial"/>
              <w:sz w:val="16"/>
              <w:szCs w:val="16"/>
              <w:lang w:val="en-IE"/>
            </w:rPr>
          </w:pPr>
        </w:p>
      </w:tc>
    </w:tr>
    <w:tr w:rsidR="004217AB" w:rsidRPr="00C07B76" w:rsidTr="004217AB">
      <w:trPr>
        <w:trHeight w:val="340"/>
      </w:trPr>
      <w:tc>
        <w:tcPr>
          <w:tcW w:w="2802" w:type="dxa"/>
          <w:tcBorders>
            <w:top w:val="nil"/>
            <w:left w:val="nil"/>
            <w:bottom w:val="nil"/>
          </w:tcBorders>
          <w:vAlign w:val="center"/>
        </w:tcPr>
        <w:p w:rsidR="004217AB" w:rsidRPr="00C07B76" w:rsidRDefault="004217AB" w:rsidP="00DD1FEC">
          <w:pPr>
            <w:spacing w:before="0" w:after="0"/>
            <w:rPr>
              <w:rFonts w:ascii="Arial" w:hAnsi="Arial" w:cs="Arial"/>
              <w:sz w:val="16"/>
              <w:szCs w:val="16"/>
              <w:lang w:val="en-IE"/>
            </w:rPr>
          </w:pPr>
          <w:r w:rsidRPr="001C05D8">
            <w:rPr>
              <w:rFonts w:ascii="Arial" w:hAnsi="Arial" w:cs="Arial"/>
              <w:sz w:val="16"/>
              <w:szCs w:val="16"/>
              <w:lang w:val="en-IE"/>
            </w:rPr>
            <w:t xml:space="preserve">Entry for the Engineers </w:t>
          </w:r>
          <w:smartTag w:uri="urn:schemas-microsoft-com:office:smarttags" w:element="place">
            <w:smartTag w:uri="urn:schemas-microsoft-com:office:smarttags" w:element="country-region">
              <w:r w:rsidRPr="001C05D8">
                <w:rPr>
                  <w:rFonts w:ascii="Arial" w:hAnsi="Arial" w:cs="Arial"/>
                  <w:sz w:val="16"/>
                  <w:szCs w:val="16"/>
                  <w:lang w:val="en-IE"/>
                </w:rPr>
                <w:t>Ireland</w:t>
              </w:r>
            </w:smartTag>
          </w:smartTag>
          <w:r w:rsidRPr="001C05D8">
            <w:rPr>
              <w:rFonts w:ascii="Arial" w:hAnsi="Arial" w:cs="Arial"/>
              <w:sz w:val="16"/>
              <w:szCs w:val="16"/>
              <w:lang w:val="en-IE"/>
            </w:rPr>
            <w:t xml:space="preserve"> Biomedical Research Medal? (</w:t>
          </w:r>
          <w:r>
            <w:rPr>
              <w:rFonts w:ascii="Arial" w:hAnsi="Arial" w:cs="Arial"/>
              <w:sz w:val="16"/>
              <w:szCs w:val="16"/>
              <w:lang w:val="en-IE"/>
            </w:rPr>
            <w:t>X</w:t>
          </w:r>
          <w:r w:rsidRPr="001C05D8">
            <w:rPr>
              <w:rFonts w:ascii="Arial" w:hAnsi="Arial" w:cs="Arial"/>
              <w:sz w:val="16"/>
              <w:szCs w:val="16"/>
              <w:lang w:val="en-IE"/>
            </w:rPr>
            <w:t>)</w:t>
          </w:r>
        </w:p>
      </w:tc>
      <w:tc>
        <w:tcPr>
          <w:tcW w:w="425" w:type="dxa"/>
          <w:tcBorders>
            <w:right w:val="single" w:sz="4" w:space="0" w:color="auto"/>
          </w:tcBorders>
          <w:vAlign w:val="center"/>
        </w:tcPr>
        <w:p w:rsidR="004217AB" w:rsidRPr="00C07B76" w:rsidRDefault="004217AB" w:rsidP="00DD1FEC">
          <w:pPr>
            <w:spacing w:before="0" w:after="0"/>
            <w:rPr>
              <w:rFonts w:ascii="Arial" w:hAnsi="Arial" w:cs="Arial"/>
              <w:sz w:val="16"/>
              <w:szCs w:val="16"/>
              <w:lang w:val="en-IE"/>
            </w:rPr>
          </w:pPr>
        </w:p>
      </w:tc>
      <w:tc>
        <w:tcPr>
          <w:tcW w:w="850" w:type="dxa"/>
          <w:tcBorders>
            <w:top w:val="nil"/>
            <w:left w:val="single" w:sz="4" w:space="0" w:color="auto"/>
            <w:bottom w:val="nil"/>
            <w:right w:val="nil"/>
          </w:tcBorders>
          <w:vAlign w:val="center"/>
        </w:tcPr>
        <w:p w:rsidR="004217AB" w:rsidRPr="00C07B76" w:rsidRDefault="004217AB" w:rsidP="00DD1FEC">
          <w:pPr>
            <w:spacing w:before="0" w:after="0"/>
            <w:rPr>
              <w:rFonts w:ascii="Arial" w:hAnsi="Arial" w:cs="Arial"/>
              <w:sz w:val="16"/>
              <w:szCs w:val="16"/>
              <w:lang w:val="en-IE"/>
            </w:rPr>
          </w:pPr>
        </w:p>
      </w:tc>
      <w:tc>
        <w:tcPr>
          <w:tcW w:w="3828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4217AB" w:rsidRPr="00C07B76" w:rsidRDefault="004217AB" w:rsidP="00DD1FEC">
          <w:pPr>
            <w:spacing w:before="0" w:after="0"/>
            <w:rPr>
              <w:rFonts w:ascii="Arial" w:hAnsi="Arial" w:cs="Arial"/>
              <w:sz w:val="16"/>
              <w:szCs w:val="16"/>
              <w:lang w:val="en-IE"/>
            </w:rPr>
          </w:pPr>
          <w:r>
            <w:rPr>
              <w:rFonts w:ascii="Arial" w:hAnsi="Arial" w:cs="Arial"/>
              <w:sz w:val="16"/>
              <w:szCs w:val="16"/>
              <w:lang w:val="en-IE"/>
            </w:rPr>
            <w:t>Post-Doctoral Researcher/Senior Researcher/PI</w:t>
          </w:r>
        </w:p>
      </w:tc>
      <w:tc>
        <w:tcPr>
          <w:tcW w:w="7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217AB" w:rsidRPr="00C07B76" w:rsidRDefault="00322C12" w:rsidP="00DD1FEC">
          <w:pPr>
            <w:spacing w:before="0" w:after="0"/>
            <w:rPr>
              <w:rFonts w:ascii="Arial" w:hAnsi="Arial" w:cs="Arial"/>
              <w:sz w:val="16"/>
              <w:szCs w:val="16"/>
              <w:lang w:val="en-IE"/>
            </w:rPr>
          </w:pPr>
          <w:r>
            <w:rPr>
              <w:rFonts w:ascii="Arial" w:hAnsi="Arial" w:cs="Arial"/>
              <w:sz w:val="16"/>
              <w:szCs w:val="16"/>
              <w:lang w:val="en-IE"/>
            </w:rPr>
            <w:t xml:space="preserve"> </w:t>
          </w:r>
          <w:r w:rsidR="00042B03">
            <w:rPr>
              <w:rFonts w:ascii="Arial" w:hAnsi="Arial" w:cs="Arial"/>
              <w:sz w:val="16"/>
              <w:szCs w:val="16"/>
              <w:lang w:val="en-IE"/>
            </w:rPr>
            <w:t xml:space="preserve">  </w:t>
          </w:r>
          <w:r>
            <w:rPr>
              <w:rFonts w:ascii="Arial" w:hAnsi="Arial" w:cs="Arial"/>
              <w:sz w:val="16"/>
              <w:szCs w:val="16"/>
              <w:lang w:val="en-IE"/>
            </w:rPr>
            <w:t xml:space="preserve"> N</w:t>
          </w:r>
        </w:p>
      </w:tc>
    </w:tr>
  </w:tbl>
  <w:p w:rsidR="004217AB" w:rsidRPr="001C05D8" w:rsidRDefault="004217AB" w:rsidP="00765B00">
    <w:pPr>
      <w:pStyle w:val="Header"/>
      <w:rPr>
        <w:rFonts w:ascii="Arial" w:hAnsi="Arial" w:cs="Arial"/>
        <w:sz w:val="16"/>
        <w:szCs w:val="16"/>
        <w:lang w:val="en-I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214A30"/>
    <w:multiLevelType w:val="hybridMultilevel"/>
    <w:tmpl w:val="B7FCE4EE"/>
    <w:lvl w:ilvl="0" w:tplc="FFFFFFFF">
      <w:start w:val="1"/>
      <w:numFmt w:val="decimal"/>
      <w:pStyle w:val="affiliation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6B4994"/>
    <w:multiLevelType w:val="hybridMultilevel"/>
    <w:tmpl w:val="FA5067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8C"/>
    <w:rsid w:val="00000848"/>
    <w:rsid w:val="00001817"/>
    <w:rsid w:val="00014CE1"/>
    <w:rsid w:val="00025BB6"/>
    <w:rsid w:val="00042B03"/>
    <w:rsid w:val="000572AE"/>
    <w:rsid w:val="00057CBD"/>
    <w:rsid w:val="00073158"/>
    <w:rsid w:val="000733B0"/>
    <w:rsid w:val="00076B8C"/>
    <w:rsid w:val="00081D83"/>
    <w:rsid w:val="00086AB2"/>
    <w:rsid w:val="000A40F1"/>
    <w:rsid w:val="000A4852"/>
    <w:rsid w:val="000A7BE7"/>
    <w:rsid w:val="000B58C2"/>
    <w:rsid w:val="000C19A7"/>
    <w:rsid w:val="000C7727"/>
    <w:rsid w:val="000D0A17"/>
    <w:rsid w:val="000E52B2"/>
    <w:rsid w:val="000E59EC"/>
    <w:rsid w:val="0011624E"/>
    <w:rsid w:val="0012189F"/>
    <w:rsid w:val="00145BD6"/>
    <w:rsid w:val="00164639"/>
    <w:rsid w:val="00167C7E"/>
    <w:rsid w:val="00174098"/>
    <w:rsid w:val="001752FE"/>
    <w:rsid w:val="00181899"/>
    <w:rsid w:val="00181CCD"/>
    <w:rsid w:val="00191C68"/>
    <w:rsid w:val="0019558C"/>
    <w:rsid w:val="001A015C"/>
    <w:rsid w:val="001A0B6A"/>
    <w:rsid w:val="001A15F5"/>
    <w:rsid w:val="001A5313"/>
    <w:rsid w:val="001A5435"/>
    <w:rsid w:val="001B4918"/>
    <w:rsid w:val="001C05D8"/>
    <w:rsid w:val="001F6F24"/>
    <w:rsid w:val="0020764D"/>
    <w:rsid w:val="00207A54"/>
    <w:rsid w:val="002105D5"/>
    <w:rsid w:val="00215812"/>
    <w:rsid w:val="0022027E"/>
    <w:rsid w:val="00222C99"/>
    <w:rsid w:val="0022630E"/>
    <w:rsid w:val="002346B2"/>
    <w:rsid w:val="002429B4"/>
    <w:rsid w:val="002429C1"/>
    <w:rsid w:val="0025396B"/>
    <w:rsid w:val="00261AD6"/>
    <w:rsid w:val="00267778"/>
    <w:rsid w:val="002758AD"/>
    <w:rsid w:val="00282C9E"/>
    <w:rsid w:val="002869D9"/>
    <w:rsid w:val="00290C73"/>
    <w:rsid w:val="002926C1"/>
    <w:rsid w:val="002A543B"/>
    <w:rsid w:val="002A7415"/>
    <w:rsid w:val="002B5ABD"/>
    <w:rsid w:val="002B636C"/>
    <w:rsid w:val="002C3A47"/>
    <w:rsid w:val="002F76A9"/>
    <w:rsid w:val="0031460A"/>
    <w:rsid w:val="003151A8"/>
    <w:rsid w:val="00322B77"/>
    <w:rsid w:val="00322C12"/>
    <w:rsid w:val="00333428"/>
    <w:rsid w:val="00341727"/>
    <w:rsid w:val="00342D20"/>
    <w:rsid w:val="00344014"/>
    <w:rsid w:val="00345A5C"/>
    <w:rsid w:val="003526F0"/>
    <w:rsid w:val="00365FF4"/>
    <w:rsid w:val="00375583"/>
    <w:rsid w:val="003807FB"/>
    <w:rsid w:val="003918AD"/>
    <w:rsid w:val="00392871"/>
    <w:rsid w:val="003971E4"/>
    <w:rsid w:val="003B4BE4"/>
    <w:rsid w:val="003B755F"/>
    <w:rsid w:val="003B787C"/>
    <w:rsid w:val="003B7CB1"/>
    <w:rsid w:val="003D095A"/>
    <w:rsid w:val="003E7E57"/>
    <w:rsid w:val="003F16F8"/>
    <w:rsid w:val="003F3D1A"/>
    <w:rsid w:val="00401D6E"/>
    <w:rsid w:val="00410412"/>
    <w:rsid w:val="00411594"/>
    <w:rsid w:val="004117C0"/>
    <w:rsid w:val="0041573F"/>
    <w:rsid w:val="004217AB"/>
    <w:rsid w:val="004338F8"/>
    <w:rsid w:val="0043675A"/>
    <w:rsid w:val="0044184C"/>
    <w:rsid w:val="004448F5"/>
    <w:rsid w:val="0044631A"/>
    <w:rsid w:val="00452AD2"/>
    <w:rsid w:val="00453545"/>
    <w:rsid w:val="00461298"/>
    <w:rsid w:val="00464F03"/>
    <w:rsid w:val="00467F78"/>
    <w:rsid w:val="00472CA6"/>
    <w:rsid w:val="00476EF4"/>
    <w:rsid w:val="00484990"/>
    <w:rsid w:val="00486728"/>
    <w:rsid w:val="004A4AAA"/>
    <w:rsid w:val="004A5DBD"/>
    <w:rsid w:val="004B0403"/>
    <w:rsid w:val="004B1FEF"/>
    <w:rsid w:val="004B4454"/>
    <w:rsid w:val="004B5B85"/>
    <w:rsid w:val="004B743D"/>
    <w:rsid w:val="004C2C5E"/>
    <w:rsid w:val="004C2E76"/>
    <w:rsid w:val="004D4E9E"/>
    <w:rsid w:val="004D5E78"/>
    <w:rsid w:val="004D7058"/>
    <w:rsid w:val="004E1E81"/>
    <w:rsid w:val="004E2574"/>
    <w:rsid w:val="004F48BB"/>
    <w:rsid w:val="005401DE"/>
    <w:rsid w:val="0054500C"/>
    <w:rsid w:val="00550F9C"/>
    <w:rsid w:val="0055738D"/>
    <w:rsid w:val="00561EE9"/>
    <w:rsid w:val="00573B13"/>
    <w:rsid w:val="00574AC7"/>
    <w:rsid w:val="00576686"/>
    <w:rsid w:val="00581705"/>
    <w:rsid w:val="005926BB"/>
    <w:rsid w:val="00596B96"/>
    <w:rsid w:val="005973D0"/>
    <w:rsid w:val="005A3616"/>
    <w:rsid w:val="005A38CD"/>
    <w:rsid w:val="005B67FC"/>
    <w:rsid w:val="005C2190"/>
    <w:rsid w:val="005C2F0E"/>
    <w:rsid w:val="005C4846"/>
    <w:rsid w:val="005C56F4"/>
    <w:rsid w:val="005C5BAD"/>
    <w:rsid w:val="005D2D88"/>
    <w:rsid w:val="005D3601"/>
    <w:rsid w:val="005D6BB6"/>
    <w:rsid w:val="005E10A6"/>
    <w:rsid w:val="005F5993"/>
    <w:rsid w:val="00600E57"/>
    <w:rsid w:val="006076D5"/>
    <w:rsid w:val="0061200A"/>
    <w:rsid w:val="00612B51"/>
    <w:rsid w:val="006157F1"/>
    <w:rsid w:val="006232EE"/>
    <w:rsid w:val="00657F58"/>
    <w:rsid w:val="00677F65"/>
    <w:rsid w:val="00681A8A"/>
    <w:rsid w:val="006825BF"/>
    <w:rsid w:val="006871F7"/>
    <w:rsid w:val="006955DB"/>
    <w:rsid w:val="006A119C"/>
    <w:rsid w:val="006C2795"/>
    <w:rsid w:val="006C4181"/>
    <w:rsid w:val="006C5468"/>
    <w:rsid w:val="006C55F9"/>
    <w:rsid w:val="006D5E54"/>
    <w:rsid w:val="006E62D9"/>
    <w:rsid w:val="006E664F"/>
    <w:rsid w:val="006E6A2B"/>
    <w:rsid w:val="006F1B7A"/>
    <w:rsid w:val="006F4594"/>
    <w:rsid w:val="006F48BE"/>
    <w:rsid w:val="00702AC6"/>
    <w:rsid w:val="00723409"/>
    <w:rsid w:val="0073676A"/>
    <w:rsid w:val="00761336"/>
    <w:rsid w:val="00765B00"/>
    <w:rsid w:val="00767760"/>
    <w:rsid w:val="0077297C"/>
    <w:rsid w:val="007739DA"/>
    <w:rsid w:val="007750FA"/>
    <w:rsid w:val="0077537E"/>
    <w:rsid w:val="007851CA"/>
    <w:rsid w:val="007930B6"/>
    <w:rsid w:val="007A14E0"/>
    <w:rsid w:val="007A164F"/>
    <w:rsid w:val="007A72D0"/>
    <w:rsid w:val="007B757E"/>
    <w:rsid w:val="007C0258"/>
    <w:rsid w:val="007C271E"/>
    <w:rsid w:val="007C2DEA"/>
    <w:rsid w:val="007C39BD"/>
    <w:rsid w:val="007D2A76"/>
    <w:rsid w:val="007E2FDB"/>
    <w:rsid w:val="007E5936"/>
    <w:rsid w:val="007E61BC"/>
    <w:rsid w:val="008067E2"/>
    <w:rsid w:val="00811E59"/>
    <w:rsid w:val="008246DA"/>
    <w:rsid w:val="00825E97"/>
    <w:rsid w:val="008265A2"/>
    <w:rsid w:val="00826B4B"/>
    <w:rsid w:val="00830D8E"/>
    <w:rsid w:val="00831959"/>
    <w:rsid w:val="00832D5D"/>
    <w:rsid w:val="00844298"/>
    <w:rsid w:val="008609E1"/>
    <w:rsid w:val="00872137"/>
    <w:rsid w:val="00873710"/>
    <w:rsid w:val="00880911"/>
    <w:rsid w:val="00883411"/>
    <w:rsid w:val="008954D2"/>
    <w:rsid w:val="00896963"/>
    <w:rsid w:val="008A1CF7"/>
    <w:rsid w:val="008A5441"/>
    <w:rsid w:val="008A63DA"/>
    <w:rsid w:val="008A677A"/>
    <w:rsid w:val="008B2C5F"/>
    <w:rsid w:val="008B3B5F"/>
    <w:rsid w:val="008B6495"/>
    <w:rsid w:val="008C480E"/>
    <w:rsid w:val="008D0C9F"/>
    <w:rsid w:val="008D736B"/>
    <w:rsid w:val="008E7835"/>
    <w:rsid w:val="008F43A1"/>
    <w:rsid w:val="009051DD"/>
    <w:rsid w:val="0090595E"/>
    <w:rsid w:val="00921028"/>
    <w:rsid w:val="00926952"/>
    <w:rsid w:val="0093212A"/>
    <w:rsid w:val="00937CAD"/>
    <w:rsid w:val="00951E64"/>
    <w:rsid w:val="0095203A"/>
    <w:rsid w:val="009523B5"/>
    <w:rsid w:val="00957CA7"/>
    <w:rsid w:val="00963BD7"/>
    <w:rsid w:val="00972F9C"/>
    <w:rsid w:val="00983576"/>
    <w:rsid w:val="009B2D3F"/>
    <w:rsid w:val="009B6F70"/>
    <w:rsid w:val="009B722D"/>
    <w:rsid w:val="009C53FD"/>
    <w:rsid w:val="009D0FA8"/>
    <w:rsid w:val="009D1BFC"/>
    <w:rsid w:val="009E324A"/>
    <w:rsid w:val="009E40D2"/>
    <w:rsid w:val="009F0DE1"/>
    <w:rsid w:val="00A145A7"/>
    <w:rsid w:val="00A15256"/>
    <w:rsid w:val="00A154CE"/>
    <w:rsid w:val="00A174E6"/>
    <w:rsid w:val="00A43158"/>
    <w:rsid w:val="00A74B18"/>
    <w:rsid w:val="00A9690B"/>
    <w:rsid w:val="00A975A2"/>
    <w:rsid w:val="00AA484B"/>
    <w:rsid w:val="00AD1478"/>
    <w:rsid w:val="00AD1C73"/>
    <w:rsid w:val="00AD2921"/>
    <w:rsid w:val="00AD46EF"/>
    <w:rsid w:val="00AE19E0"/>
    <w:rsid w:val="00AE226E"/>
    <w:rsid w:val="00AE5831"/>
    <w:rsid w:val="00B00534"/>
    <w:rsid w:val="00B11101"/>
    <w:rsid w:val="00B11A9F"/>
    <w:rsid w:val="00B149EF"/>
    <w:rsid w:val="00B31391"/>
    <w:rsid w:val="00B352C0"/>
    <w:rsid w:val="00B40599"/>
    <w:rsid w:val="00B502F4"/>
    <w:rsid w:val="00B504CA"/>
    <w:rsid w:val="00B50F0F"/>
    <w:rsid w:val="00B66037"/>
    <w:rsid w:val="00B67354"/>
    <w:rsid w:val="00B71A4D"/>
    <w:rsid w:val="00B83110"/>
    <w:rsid w:val="00B8443E"/>
    <w:rsid w:val="00B844AF"/>
    <w:rsid w:val="00B84DC4"/>
    <w:rsid w:val="00B86DE0"/>
    <w:rsid w:val="00B969A0"/>
    <w:rsid w:val="00BA22D1"/>
    <w:rsid w:val="00BA6774"/>
    <w:rsid w:val="00BB3CDA"/>
    <w:rsid w:val="00BD2504"/>
    <w:rsid w:val="00BF356C"/>
    <w:rsid w:val="00BF5F08"/>
    <w:rsid w:val="00C045BB"/>
    <w:rsid w:val="00C07B76"/>
    <w:rsid w:val="00C13D8C"/>
    <w:rsid w:val="00C23DB5"/>
    <w:rsid w:val="00C3156D"/>
    <w:rsid w:val="00C31854"/>
    <w:rsid w:val="00C31CA1"/>
    <w:rsid w:val="00C452D3"/>
    <w:rsid w:val="00C457BE"/>
    <w:rsid w:val="00C50083"/>
    <w:rsid w:val="00C50779"/>
    <w:rsid w:val="00C72093"/>
    <w:rsid w:val="00C73D22"/>
    <w:rsid w:val="00C7419C"/>
    <w:rsid w:val="00CA122C"/>
    <w:rsid w:val="00CA26B3"/>
    <w:rsid w:val="00CA7028"/>
    <w:rsid w:val="00CA7226"/>
    <w:rsid w:val="00CC63B3"/>
    <w:rsid w:val="00CE0172"/>
    <w:rsid w:val="00CE6F16"/>
    <w:rsid w:val="00CF3FFC"/>
    <w:rsid w:val="00D03E22"/>
    <w:rsid w:val="00D044F3"/>
    <w:rsid w:val="00D24D7B"/>
    <w:rsid w:val="00D2529B"/>
    <w:rsid w:val="00D273EB"/>
    <w:rsid w:val="00D27FB8"/>
    <w:rsid w:val="00D31659"/>
    <w:rsid w:val="00D3225D"/>
    <w:rsid w:val="00D363DD"/>
    <w:rsid w:val="00D46CED"/>
    <w:rsid w:val="00D57EA7"/>
    <w:rsid w:val="00D81245"/>
    <w:rsid w:val="00D87169"/>
    <w:rsid w:val="00D937CE"/>
    <w:rsid w:val="00DA5BDA"/>
    <w:rsid w:val="00DB21FB"/>
    <w:rsid w:val="00DB7973"/>
    <w:rsid w:val="00DC16FA"/>
    <w:rsid w:val="00DC1B7B"/>
    <w:rsid w:val="00DC54FD"/>
    <w:rsid w:val="00DC7E93"/>
    <w:rsid w:val="00DD0298"/>
    <w:rsid w:val="00DD1FEC"/>
    <w:rsid w:val="00DD6056"/>
    <w:rsid w:val="00DE236B"/>
    <w:rsid w:val="00DE51BE"/>
    <w:rsid w:val="00DF3836"/>
    <w:rsid w:val="00E03053"/>
    <w:rsid w:val="00E1387B"/>
    <w:rsid w:val="00E31B1C"/>
    <w:rsid w:val="00E3656B"/>
    <w:rsid w:val="00E4334F"/>
    <w:rsid w:val="00E64BE1"/>
    <w:rsid w:val="00E86939"/>
    <w:rsid w:val="00E86AA9"/>
    <w:rsid w:val="00E96573"/>
    <w:rsid w:val="00EA3D78"/>
    <w:rsid w:val="00EA534B"/>
    <w:rsid w:val="00EB5EEC"/>
    <w:rsid w:val="00EC4F09"/>
    <w:rsid w:val="00EC73D9"/>
    <w:rsid w:val="00ED7C8C"/>
    <w:rsid w:val="00EF1553"/>
    <w:rsid w:val="00EF74CF"/>
    <w:rsid w:val="00F0182A"/>
    <w:rsid w:val="00F065DE"/>
    <w:rsid w:val="00F1296F"/>
    <w:rsid w:val="00F16965"/>
    <w:rsid w:val="00F2323B"/>
    <w:rsid w:val="00F2795A"/>
    <w:rsid w:val="00F3190B"/>
    <w:rsid w:val="00F33618"/>
    <w:rsid w:val="00F34484"/>
    <w:rsid w:val="00F34BE7"/>
    <w:rsid w:val="00F369D8"/>
    <w:rsid w:val="00F50DD2"/>
    <w:rsid w:val="00F56812"/>
    <w:rsid w:val="00F80D2E"/>
    <w:rsid w:val="00F845DC"/>
    <w:rsid w:val="00F94D1F"/>
    <w:rsid w:val="00F96672"/>
    <w:rsid w:val="00F97315"/>
    <w:rsid w:val="00FB129C"/>
    <w:rsid w:val="00FC4983"/>
    <w:rsid w:val="00FD7FEA"/>
    <w:rsid w:val="00FE0C1D"/>
    <w:rsid w:val="00FE65DD"/>
    <w:rsid w:val="00FF30B4"/>
    <w:rsid w:val="00FF3A3A"/>
    <w:rsid w:val="00FF6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9FBE731-BB2B-4A47-982A-6C6A8534D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18"/>
        <w:lang w:val="en-IE" w:eastAsia="en-I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36B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1">
    <w:name w:val="Title1"/>
    <w:basedOn w:val="Normal"/>
    <w:rsid w:val="002C6A10"/>
    <w:pPr>
      <w:jc w:val="center"/>
    </w:pPr>
    <w:rPr>
      <w:rFonts w:ascii="Arial" w:hAnsi="Arial" w:cs="Arial"/>
      <w:b/>
      <w:caps/>
      <w:sz w:val="22"/>
      <w:szCs w:val="22"/>
      <w:lang w:val="en-US"/>
    </w:rPr>
  </w:style>
  <w:style w:type="paragraph" w:customStyle="1" w:styleId="authors">
    <w:name w:val="authors"/>
    <w:basedOn w:val="Normal"/>
    <w:rsid w:val="002C6A10"/>
    <w:pPr>
      <w:jc w:val="center"/>
    </w:pPr>
    <w:rPr>
      <w:rFonts w:ascii="Arial" w:hAnsi="Arial" w:cs="Arial"/>
      <w:b/>
      <w:sz w:val="20"/>
      <w:lang w:val="en-US"/>
    </w:rPr>
  </w:style>
  <w:style w:type="paragraph" w:customStyle="1" w:styleId="affiliation">
    <w:name w:val="affiliation"/>
    <w:basedOn w:val="Normal"/>
    <w:rsid w:val="002C6A10"/>
    <w:pPr>
      <w:numPr>
        <w:numId w:val="1"/>
      </w:numPr>
      <w:tabs>
        <w:tab w:val="left" w:pos="-4320"/>
      </w:tabs>
    </w:pPr>
    <w:rPr>
      <w:rFonts w:ascii="Arial" w:hAnsi="Arial" w:cs="Arial"/>
      <w:sz w:val="20"/>
      <w:lang w:val="en-US"/>
    </w:rPr>
  </w:style>
  <w:style w:type="paragraph" w:customStyle="1" w:styleId="header1">
    <w:name w:val="header 1"/>
    <w:basedOn w:val="Normal"/>
    <w:next w:val="Standard"/>
    <w:rsid w:val="00086AB2"/>
    <w:pPr>
      <w:spacing w:after="120"/>
    </w:pPr>
    <w:rPr>
      <w:rFonts w:ascii="Arial" w:hAnsi="Arial" w:cs="Arial"/>
      <w:b/>
      <w:caps/>
      <w:sz w:val="20"/>
    </w:rPr>
  </w:style>
  <w:style w:type="paragraph" w:customStyle="1" w:styleId="Standard">
    <w:name w:val="Standard"/>
    <w:basedOn w:val="Normal"/>
    <w:rsid w:val="002C6A10"/>
    <w:pPr>
      <w:tabs>
        <w:tab w:val="left" w:pos="397"/>
      </w:tabs>
      <w:jc w:val="both"/>
    </w:pPr>
    <w:rPr>
      <w:szCs w:val="18"/>
      <w:lang w:val="en-US"/>
    </w:rPr>
  </w:style>
  <w:style w:type="paragraph" w:customStyle="1" w:styleId="Caption1">
    <w:name w:val="Caption1"/>
    <w:basedOn w:val="Standard"/>
    <w:next w:val="Standard"/>
    <w:rsid w:val="002C6A10"/>
    <w:pPr>
      <w:tabs>
        <w:tab w:val="clear" w:pos="397"/>
        <w:tab w:val="left" w:pos="851"/>
      </w:tabs>
      <w:spacing w:after="120"/>
    </w:pPr>
    <w:rPr>
      <w:i/>
    </w:rPr>
  </w:style>
  <w:style w:type="paragraph" w:styleId="Footer">
    <w:name w:val="footer"/>
    <w:basedOn w:val="Normal"/>
    <w:rsid w:val="002C6A10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rsid w:val="002C6A10"/>
    <w:pPr>
      <w:tabs>
        <w:tab w:val="center" w:pos="4153"/>
        <w:tab w:val="right" w:pos="8306"/>
      </w:tabs>
    </w:pPr>
  </w:style>
  <w:style w:type="paragraph" w:customStyle="1" w:styleId="Figurecaption">
    <w:name w:val="Figure caption"/>
    <w:basedOn w:val="Standard"/>
    <w:rsid w:val="00EC73D9"/>
    <w:pPr>
      <w:tabs>
        <w:tab w:val="clear" w:pos="397"/>
      </w:tabs>
    </w:pPr>
    <w:rPr>
      <w:sz w:val="16"/>
      <w:szCs w:val="16"/>
    </w:rPr>
  </w:style>
  <w:style w:type="table" w:styleId="TableGrid">
    <w:name w:val="Table Grid"/>
    <w:basedOn w:val="TableNormal"/>
    <w:rsid w:val="00C07B76"/>
    <w:pPr>
      <w:spacing w:before="240" w:after="24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qFormat/>
    <w:rsid w:val="001C05D8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0A7BE7"/>
    <w:rPr>
      <w:color w:val="808080"/>
    </w:rPr>
  </w:style>
  <w:style w:type="paragraph" w:styleId="Caption">
    <w:name w:val="caption"/>
    <w:basedOn w:val="Normal"/>
    <w:next w:val="Normal"/>
    <w:unhideWhenUsed/>
    <w:qFormat/>
    <w:rsid w:val="003B4BE4"/>
    <w:pPr>
      <w:spacing w:after="200"/>
    </w:pPr>
    <w:rPr>
      <w:i/>
      <w:iCs/>
      <w:color w:val="44546A" w:themeColor="text2"/>
      <w:szCs w:val="18"/>
    </w:rPr>
  </w:style>
  <w:style w:type="character" w:customStyle="1" w:styleId="articlecitationpages">
    <w:name w:val="articlecitation_pages"/>
    <w:basedOn w:val="DefaultParagraphFont"/>
    <w:rsid w:val="00EC4F09"/>
  </w:style>
  <w:style w:type="character" w:customStyle="1" w:styleId="st">
    <w:name w:val="st"/>
    <w:basedOn w:val="DefaultParagraphFont"/>
    <w:rsid w:val="00E4334F"/>
  </w:style>
  <w:style w:type="character" w:styleId="CommentReference">
    <w:name w:val="annotation reference"/>
    <w:basedOn w:val="DefaultParagraphFont"/>
    <w:rsid w:val="00215812"/>
    <w:rPr>
      <w:sz w:val="16"/>
      <w:szCs w:val="16"/>
    </w:rPr>
  </w:style>
  <w:style w:type="paragraph" w:styleId="CommentText">
    <w:name w:val="annotation text"/>
    <w:basedOn w:val="Normal"/>
    <w:link w:val="CommentTextChar"/>
    <w:rsid w:val="00215812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215812"/>
    <w:rPr>
      <w:lang w:val="en-GB" w:eastAsia="en-US"/>
    </w:rPr>
  </w:style>
  <w:style w:type="paragraph" w:styleId="BalloonText">
    <w:name w:val="Balloon Text"/>
    <w:basedOn w:val="Normal"/>
    <w:link w:val="BalloonTextChar"/>
    <w:rsid w:val="0021581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rsid w:val="00215812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7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07BC5-4DA2-4D61-ABD8-EA0E37AC4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1157</TotalTime>
  <Pages>1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University College Dublin</Company>
  <LinksUpToDate>false</LinksUpToDate>
  <CharactersWithSpaces>4274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University College Dublin</dc:creator>
  <cp:keywords/>
  <cp:lastModifiedBy>Personal</cp:lastModifiedBy>
  <cp:revision>151</cp:revision>
  <cp:lastPrinted>2015-11-25T15:39:00Z</cp:lastPrinted>
  <dcterms:created xsi:type="dcterms:W3CDTF">2015-11-19T10:30:00Z</dcterms:created>
  <dcterms:modified xsi:type="dcterms:W3CDTF">2016-01-09T08:58:00Z</dcterms:modified>
</cp:coreProperties>
</file>