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7DCB74" w14:textId="2AF59726" w:rsidR="00337603" w:rsidRPr="00AD166B" w:rsidRDefault="00DC4970">
      <w:pPr>
        <w:rPr>
          <w:rFonts w:ascii="Times New Roman" w:hAnsi="Times New Roman" w:cs="Times New Roman"/>
          <w:sz w:val="36"/>
          <w:szCs w:val="36"/>
        </w:rPr>
      </w:pPr>
      <w:r w:rsidRPr="00AD166B">
        <w:rPr>
          <w:rFonts w:ascii="Times New Roman" w:hAnsi="Times New Roman" w:cs="Times New Roman"/>
          <w:sz w:val="36"/>
          <w:szCs w:val="36"/>
        </w:rPr>
        <w:t>What does Literature say about</w:t>
      </w:r>
      <w:r w:rsidR="003B32BC" w:rsidRPr="00AD166B">
        <w:rPr>
          <w:rFonts w:ascii="Times New Roman" w:hAnsi="Times New Roman" w:cs="Times New Roman"/>
          <w:sz w:val="36"/>
          <w:szCs w:val="36"/>
        </w:rPr>
        <w:t xml:space="preserve"> Signs of Safety? </w:t>
      </w:r>
      <w:r w:rsidR="001C2865" w:rsidRPr="00AD166B">
        <w:rPr>
          <w:rFonts w:ascii="Times New Roman" w:hAnsi="Times New Roman" w:cs="Times New Roman"/>
          <w:sz w:val="36"/>
          <w:szCs w:val="36"/>
        </w:rPr>
        <w:t>Making an Inquiry</w:t>
      </w:r>
      <w:r w:rsidRPr="00AD166B">
        <w:rPr>
          <w:rFonts w:ascii="Times New Roman" w:hAnsi="Times New Roman" w:cs="Times New Roman"/>
          <w:sz w:val="36"/>
          <w:szCs w:val="36"/>
        </w:rPr>
        <w:t xml:space="preserve"> through C</w:t>
      </w:r>
      <w:r w:rsidR="003B32BC" w:rsidRPr="00AD166B">
        <w:rPr>
          <w:rFonts w:ascii="Times New Roman" w:hAnsi="Times New Roman" w:cs="Times New Roman"/>
          <w:sz w:val="36"/>
          <w:szCs w:val="36"/>
        </w:rPr>
        <w:t xml:space="preserve">ritical </w:t>
      </w:r>
      <w:r w:rsidRPr="00AD166B">
        <w:rPr>
          <w:rFonts w:ascii="Times New Roman" w:hAnsi="Times New Roman" w:cs="Times New Roman"/>
          <w:sz w:val="36"/>
          <w:szCs w:val="36"/>
        </w:rPr>
        <w:t>L</w:t>
      </w:r>
      <w:r w:rsidR="003B32BC" w:rsidRPr="00AD166B">
        <w:rPr>
          <w:rFonts w:ascii="Times New Roman" w:hAnsi="Times New Roman" w:cs="Times New Roman"/>
          <w:sz w:val="36"/>
          <w:szCs w:val="36"/>
        </w:rPr>
        <w:t xml:space="preserve">iterature </w:t>
      </w:r>
      <w:r w:rsidRPr="00AD166B">
        <w:rPr>
          <w:rFonts w:ascii="Times New Roman" w:hAnsi="Times New Roman" w:cs="Times New Roman"/>
          <w:sz w:val="36"/>
          <w:szCs w:val="36"/>
        </w:rPr>
        <w:t>R</w:t>
      </w:r>
      <w:r w:rsidR="003B32BC" w:rsidRPr="00AD166B">
        <w:rPr>
          <w:rFonts w:ascii="Times New Roman" w:hAnsi="Times New Roman" w:cs="Times New Roman"/>
          <w:sz w:val="36"/>
          <w:szCs w:val="36"/>
        </w:rPr>
        <w:t>eview</w:t>
      </w:r>
    </w:p>
    <w:p w14:paraId="4FFF8E43" w14:textId="00B6BE4A" w:rsidR="00DC4970" w:rsidRPr="00AD166B" w:rsidRDefault="00DC4970" w:rsidP="007C6AFA">
      <w:pPr>
        <w:ind w:left="720" w:right="946"/>
        <w:jc w:val="both"/>
        <w:rPr>
          <w:rFonts w:ascii="Times New Roman" w:hAnsi="Times New Roman" w:cs="Times New Roman"/>
          <w:sz w:val="24"/>
          <w:szCs w:val="24"/>
        </w:rPr>
      </w:pPr>
      <w:r w:rsidRPr="00AD166B">
        <w:rPr>
          <w:rFonts w:ascii="Times New Roman" w:hAnsi="Times New Roman" w:cs="Times New Roman"/>
          <w:sz w:val="24"/>
          <w:szCs w:val="24"/>
        </w:rPr>
        <w:t xml:space="preserve">In child protection and welfare, Signs of Safety (SoS) provides a safety-organised, strength-based tactic. Owing to ever-increasing application </w:t>
      </w:r>
      <w:r w:rsidR="001C2865" w:rsidRPr="00AD166B">
        <w:rPr>
          <w:rFonts w:ascii="Times New Roman" w:hAnsi="Times New Roman" w:cs="Times New Roman"/>
          <w:sz w:val="24"/>
          <w:szCs w:val="24"/>
        </w:rPr>
        <w:t xml:space="preserve">of this approach </w:t>
      </w:r>
      <w:r w:rsidRPr="00AD166B">
        <w:rPr>
          <w:rFonts w:ascii="Times New Roman" w:hAnsi="Times New Roman" w:cs="Times New Roman"/>
          <w:sz w:val="24"/>
          <w:szCs w:val="24"/>
        </w:rPr>
        <w:t xml:space="preserve">in Ireland and elsewhere, </w:t>
      </w:r>
      <w:r w:rsidR="001C2865" w:rsidRPr="00AD166B">
        <w:rPr>
          <w:rFonts w:ascii="Times New Roman" w:hAnsi="Times New Roman" w:cs="Times New Roman"/>
          <w:sz w:val="24"/>
          <w:szCs w:val="24"/>
        </w:rPr>
        <w:t xml:space="preserve">SoS </w:t>
      </w:r>
      <w:r w:rsidR="00141695" w:rsidRPr="00AD166B">
        <w:rPr>
          <w:rFonts w:ascii="Times New Roman" w:hAnsi="Times New Roman" w:cs="Times New Roman"/>
          <w:sz w:val="24"/>
          <w:szCs w:val="24"/>
        </w:rPr>
        <w:t>has come to be</w:t>
      </w:r>
      <w:r w:rsidRPr="00AD166B">
        <w:rPr>
          <w:rFonts w:ascii="Times New Roman" w:hAnsi="Times New Roman" w:cs="Times New Roman"/>
          <w:sz w:val="24"/>
          <w:szCs w:val="24"/>
        </w:rPr>
        <w:t xml:space="preserve"> the national child protection practice framework </w:t>
      </w:r>
      <w:r w:rsidR="000D7A83" w:rsidRPr="00AD166B">
        <w:rPr>
          <w:rFonts w:ascii="Times New Roman" w:hAnsi="Times New Roman" w:cs="Times New Roman"/>
          <w:sz w:val="24"/>
          <w:szCs w:val="24"/>
        </w:rPr>
        <w:t>for</w:t>
      </w:r>
      <w:r w:rsidRPr="00AD166B">
        <w:rPr>
          <w:rFonts w:ascii="Times New Roman" w:hAnsi="Times New Roman" w:cs="Times New Roman"/>
          <w:sz w:val="24"/>
          <w:szCs w:val="24"/>
        </w:rPr>
        <w:t xml:space="preserve"> the Republic of Ireland. Even so, criticisms of SoS have </w:t>
      </w:r>
      <w:r w:rsidR="000D7A83" w:rsidRPr="00AD166B">
        <w:rPr>
          <w:rFonts w:ascii="Times New Roman" w:hAnsi="Times New Roman" w:cs="Times New Roman"/>
          <w:sz w:val="24"/>
          <w:szCs w:val="24"/>
        </w:rPr>
        <w:t>been levelled</w:t>
      </w:r>
      <w:r w:rsidRPr="00AD166B">
        <w:rPr>
          <w:rFonts w:ascii="Times New Roman" w:hAnsi="Times New Roman" w:cs="Times New Roman"/>
          <w:sz w:val="24"/>
          <w:szCs w:val="24"/>
        </w:rPr>
        <w:t xml:space="preserve"> </w:t>
      </w:r>
      <w:r w:rsidR="004F6DD0" w:rsidRPr="00AD166B">
        <w:rPr>
          <w:rFonts w:ascii="Times New Roman" w:hAnsi="Times New Roman" w:cs="Times New Roman"/>
          <w:sz w:val="24"/>
          <w:szCs w:val="24"/>
        </w:rPr>
        <w:t xml:space="preserve">toward its </w:t>
      </w:r>
      <w:r w:rsidRPr="00AD166B">
        <w:rPr>
          <w:rFonts w:ascii="Times New Roman" w:hAnsi="Times New Roman" w:cs="Times New Roman"/>
          <w:sz w:val="24"/>
          <w:szCs w:val="24"/>
        </w:rPr>
        <w:t>evidence base</w:t>
      </w:r>
      <w:r w:rsidR="007C6AFA" w:rsidRPr="00AD166B">
        <w:rPr>
          <w:rFonts w:ascii="Times New Roman" w:hAnsi="Times New Roman" w:cs="Times New Roman"/>
          <w:sz w:val="24"/>
          <w:szCs w:val="24"/>
        </w:rPr>
        <w:t>, which is</w:t>
      </w:r>
      <w:r w:rsidR="000A48C4" w:rsidRPr="00AD166B">
        <w:rPr>
          <w:rFonts w:ascii="Times New Roman" w:hAnsi="Times New Roman" w:cs="Times New Roman"/>
          <w:sz w:val="24"/>
          <w:szCs w:val="24"/>
        </w:rPr>
        <w:t xml:space="preserve"> arguably</w:t>
      </w:r>
      <w:r w:rsidR="007C6AFA" w:rsidRPr="00AD166B">
        <w:rPr>
          <w:rFonts w:ascii="Times New Roman" w:hAnsi="Times New Roman" w:cs="Times New Roman"/>
          <w:sz w:val="24"/>
          <w:szCs w:val="24"/>
        </w:rPr>
        <w:t xml:space="preserve"> modest at best</w:t>
      </w:r>
      <w:r w:rsidRPr="00AD166B">
        <w:rPr>
          <w:rFonts w:ascii="Times New Roman" w:hAnsi="Times New Roman" w:cs="Times New Roman"/>
          <w:sz w:val="24"/>
          <w:szCs w:val="24"/>
        </w:rPr>
        <w:t xml:space="preserve">. </w:t>
      </w:r>
      <w:r w:rsidR="000D7A83" w:rsidRPr="00AD166B">
        <w:rPr>
          <w:rFonts w:ascii="Times New Roman" w:hAnsi="Times New Roman" w:cs="Times New Roman"/>
          <w:sz w:val="24"/>
          <w:szCs w:val="24"/>
        </w:rPr>
        <w:t xml:space="preserve">This article presents findings of a critical literature review </w:t>
      </w:r>
      <w:r w:rsidR="000A48C4" w:rsidRPr="00AD166B">
        <w:rPr>
          <w:rFonts w:ascii="Times New Roman" w:hAnsi="Times New Roman" w:cs="Times New Roman"/>
          <w:sz w:val="24"/>
          <w:szCs w:val="24"/>
        </w:rPr>
        <w:t xml:space="preserve">method </w:t>
      </w:r>
      <w:r w:rsidR="000D7A83" w:rsidRPr="00AD166B">
        <w:rPr>
          <w:rFonts w:ascii="Times New Roman" w:hAnsi="Times New Roman" w:cs="Times New Roman"/>
          <w:sz w:val="24"/>
          <w:szCs w:val="24"/>
        </w:rPr>
        <w:t xml:space="preserve">with thematic analysis. </w:t>
      </w:r>
      <w:r w:rsidR="004F6DD0" w:rsidRPr="00AD166B">
        <w:rPr>
          <w:rFonts w:ascii="Times New Roman" w:hAnsi="Times New Roman" w:cs="Times New Roman"/>
          <w:sz w:val="24"/>
          <w:szCs w:val="24"/>
        </w:rPr>
        <w:t xml:space="preserve">The study’s central research question sought to establish how Signs of Safety (SOS) for child protection and welfare is represented in the academic literature. Findings </w:t>
      </w:r>
      <w:r w:rsidR="007C6AFA" w:rsidRPr="00AD166B">
        <w:rPr>
          <w:rFonts w:ascii="Times New Roman" w:hAnsi="Times New Roman" w:cs="Times New Roman"/>
          <w:sz w:val="24"/>
          <w:szCs w:val="24"/>
        </w:rPr>
        <w:t xml:space="preserve">offer critical insights for social work students, </w:t>
      </w:r>
      <w:proofErr w:type="gramStart"/>
      <w:r w:rsidR="007C6AFA" w:rsidRPr="00AD166B">
        <w:rPr>
          <w:rFonts w:ascii="Times New Roman" w:hAnsi="Times New Roman" w:cs="Times New Roman"/>
          <w:sz w:val="24"/>
          <w:szCs w:val="24"/>
        </w:rPr>
        <w:t>practitioners</w:t>
      </w:r>
      <w:proofErr w:type="gramEnd"/>
      <w:r w:rsidR="007C6AFA" w:rsidRPr="00AD166B">
        <w:rPr>
          <w:rFonts w:ascii="Times New Roman" w:hAnsi="Times New Roman" w:cs="Times New Roman"/>
          <w:sz w:val="24"/>
          <w:szCs w:val="24"/>
        </w:rPr>
        <w:t xml:space="preserve"> and policy makers. This includes evidence of wide usage and valuing of SoS, in the context of </w:t>
      </w:r>
      <w:r w:rsidR="000A48C4" w:rsidRPr="00AD166B">
        <w:rPr>
          <w:rFonts w:ascii="Times New Roman" w:hAnsi="Times New Roman" w:cs="Times New Roman"/>
          <w:sz w:val="24"/>
          <w:szCs w:val="24"/>
        </w:rPr>
        <w:t>inadequate</w:t>
      </w:r>
      <w:r w:rsidR="007C6AFA" w:rsidRPr="00AD166B">
        <w:rPr>
          <w:rFonts w:ascii="Times New Roman" w:hAnsi="Times New Roman" w:cs="Times New Roman"/>
          <w:sz w:val="24"/>
          <w:szCs w:val="24"/>
        </w:rPr>
        <w:t xml:space="preserve"> evidence</w:t>
      </w:r>
      <w:r w:rsidR="005F3D72" w:rsidRPr="00AD166B">
        <w:rPr>
          <w:rFonts w:ascii="Times New Roman" w:hAnsi="Times New Roman" w:cs="Times New Roman"/>
          <w:sz w:val="24"/>
          <w:szCs w:val="24"/>
        </w:rPr>
        <w:t xml:space="preserve"> in Ireland</w:t>
      </w:r>
      <w:r w:rsidR="007C6AFA" w:rsidRPr="00AD166B">
        <w:rPr>
          <w:rFonts w:ascii="Times New Roman" w:hAnsi="Times New Roman" w:cs="Times New Roman"/>
          <w:sz w:val="24"/>
          <w:szCs w:val="24"/>
        </w:rPr>
        <w:t xml:space="preserve"> of its</w:t>
      </w:r>
      <w:r w:rsidRPr="00AD166B">
        <w:rPr>
          <w:rFonts w:ascii="Times New Roman" w:hAnsi="Times New Roman" w:cs="Times New Roman"/>
          <w:sz w:val="24"/>
          <w:szCs w:val="24"/>
        </w:rPr>
        <w:t xml:space="preserve"> claimed effectiveness. </w:t>
      </w:r>
      <w:r w:rsidR="007C6AFA" w:rsidRPr="00AD166B">
        <w:rPr>
          <w:rFonts w:ascii="Times New Roman" w:hAnsi="Times New Roman" w:cs="Times New Roman"/>
          <w:sz w:val="24"/>
          <w:szCs w:val="24"/>
        </w:rPr>
        <w:t>Findings demonstrate that practitioners ought to exercise care in applying</w:t>
      </w:r>
      <w:r w:rsidRPr="00AD166B">
        <w:rPr>
          <w:rFonts w:ascii="Times New Roman" w:hAnsi="Times New Roman" w:cs="Times New Roman"/>
          <w:sz w:val="24"/>
          <w:szCs w:val="24"/>
        </w:rPr>
        <w:t xml:space="preserve"> SoS </w:t>
      </w:r>
      <w:r w:rsidR="00141695" w:rsidRPr="00AD166B">
        <w:rPr>
          <w:rFonts w:ascii="Times New Roman" w:hAnsi="Times New Roman" w:cs="Times New Roman"/>
          <w:sz w:val="24"/>
          <w:szCs w:val="24"/>
        </w:rPr>
        <w:t>as</w:t>
      </w:r>
      <w:r w:rsidR="007C6AFA" w:rsidRPr="00AD166B">
        <w:rPr>
          <w:rFonts w:ascii="Times New Roman" w:hAnsi="Times New Roman" w:cs="Times New Roman"/>
          <w:sz w:val="24"/>
          <w:szCs w:val="24"/>
        </w:rPr>
        <w:t xml:space="preserve"> it is</w:t>
      </w:r>
      <w:r w:rsidRPr="00AD166B">
        <w:rPr>
          <w:rFonts w:ascii="Times New Roman" w:hAnsi="Times New Roman" w:cs="Times New Roman"/>
          <w:sz w:val="24"/>
          <w:szCs w:val="24"/>
        </w:rPr>
        <w:t xml:space="preserve"> </w:t>
      </w:r>
      <w:r w:rsidR="007C6AFA" w:rsidRPr="00AD166B">
        <w:rPr>
          <w:rFonts w:ascii="Times New Roman" w:hAnsi="Times New Roman" w:cs="Times New Roman"/>
          <w:sz w:val="24"/>
          <w:szCs w:val="24"/>
        </w:rPr>
        <w:t>oftentimes being wrongfully</w:t>
      </w:r>
      <w:r w:rsidRPr="00AD166B">
        <w:rPr>
          <w:rFonts w:ascii="Times New Roman" w:hAnsi="Times New Roman" w:cs="Times New Roman"/>
          <w:sz w:val="24"/>
          <w:szCs w:val="24"/>
        </w:rPr>
        <w:t xml:space="preserve"> implemented</w:t>
      </w:r>
      <w:r w:rsidR="00141695" w:rsidRPr="00AD166B">
        <w:rPr>
          <w:rFonts w:ascii="Times New Roman" w:hAnsi="Times New Roman" w:cs="Times New Roman"/>
          <w:sz w:val="24"/>
          <w:szCs w:val="24"/>
        </w:rPr>
        <w:t xml:space="preserve">, including lack of consideration of context </w:t>
      </w:r>
      <w:r w:rsidR="007C6AFA" w:rsidRPr="00AD166B">
        <w:rPr>
          <w:rFonts w:ascii="Times New Roman" w:hAnsi="Times New Roman" w:cs="Times New Roman"/>
          <w:sz w:val="24"/>
          <w:szCs w:val="24"/>
        </w:rPr>
        <w:t xml:space="preserve">in its application. </w:t>
      </w:r>
    </w:p>
    <w:p w14:paraId="0F49F3D6" w14:textId="77777777" w:rsidR="007C6AFA" w:rsidRPr="00AD166B" w:rsidRDefault="007C6AFA" w:rsidP="007C6AFA">
      <w:pPr>
        <w:spacing w:after="0"/>
        <w:ind w:left="720"/>
        <w:rPr>
          <w:rFonts w:ascii="Times New Roman" w:hAnsi="Times New Roman" w:cs="Times New Roman"/>
          <w:sz w:val="24"/>
          <w:szCs w:val="24"/>
        </w:rPr>
      </w:pPr>
      <w:r w:rsidRPr="00AD166B">
        <w:rPr>
          <w:rFonts w:ascii="Times New Roman" w:hAnsi="Times New Roman" w:cs="Times New Roman"/>
          <w:b/>
          <w:bCs/>
          <w:sz w:val="24"/>
          <w:szCs w:val="24"/>
        </w:rPr>
        <w:t>Keywords:</w:t>
      </w:r>
      <w:r w:rsidRPr="00AD166B">
        <w:rPr>
          <w:rFonts w:ascii="Times New Roman" w:hAnsi="Times New Roman" w:cs="Times New Roman"/>
          <w:sz w:val="24"/>
          <w:szCs w:val="24"/>
        </w:rPr>
        <w:t xml:space="preserve"> Signs of Safety, Child Protection, Child Welfare, Social Work, </w:t>
      </w:r>
    </w:p>
    <w:p w14:paraId="70803D28" w14:textId="544FAA6D" w:rsidR="00DC4970" w:rsidRPr="00AD166B" w:rsidRDefault="007C6AFA" w:rsidP="007C6AFA">
      <w:pPr>
        <w:spacing w:after="0"/>
        <w:ind w:left="720"/>
        <w:rPr>
          <w:rFonts w:ascii="Times New Roman" w:hAnsi="Times New Roman" w:cs="Times New Roman"/>
          <w:sz w:val="24"/>
          <w:szCs w:val="24"/>
        </w:rPr>
      </w:pPr>
      <w:r w:rsidRPr="00AD166B">
        <w:rPr>
          <w:rFonts w:ascii="Times New Roman" w:hAnsi="Times New Roman" w:cs="Times New Roman"/>
          <w:sz w:val="24"/>
          <w:szCs w:val="24"/>
        </w:rPr>
        <w:t xml:space="preserve">Critical Literature Review </w:t>
      </w:r>
    </w:p>
    <w:p w14:paraId="04EC09E2" w14:textId="5EBF7FA5" w:rsidR="0083149D" w:rsidRPr="00AD166B" w:rsidRDefault="0083149D">
      <w:pPr>
        <w:rPr>
          <w:rFonts w:ascii="Times New Roman" w:hAnsi="Times New Roman" w:cs="Times New Roman"/>
          <w:b/>
          <w:bCs/>
          <w:sz w:val="24"/>
          <w:szCs w:val="24"/>
        </w:rPr>
      </w:pPr>
    </w:p>
    <w:p w14:paraId="6C480A1F" w14:textId="1CEA19D9" w:rsidR="00DC4970" w:rsidRPr="00AD166B" w:rsidRDefault="007C6AFA" w:rsidP="002C1882">
      <w:pPr>
        <w:spacing w:line="480" w:lineRule="auto"/>
        <w:rPr>
          <w:rFonts w:ascii="Times New Roman" w:hAnsi="Times New Roman" w:cs="Times New Roman"/>
          <w:b/>
          <w:bCs/>
          <w:sz w:val="24"/>
          <w:szCs w:val="24"/>
        </w:rPr>
      </w:pPr>
      <w:r w:rsidRPr="00AD166B">
        <w:rPr>
          <w:rFonts w:ascii="Times New Roman" w:hAnsi="Times New Roman" w:cs="Times New Roman"/>
          <w:b/>
          <w:bCs/>
          <w:sz w:val="24"/>
          <w:szCs w:val="24"/>
        </w:rPr>
        <w:t xml:space="preserve">Introduction </w:t>
      </w:r>
    </w:p>
    <w:p w14:paraId="64EC0418" w14:textId="0FE7474E" w:rsidR="00317684" w:rsidRPr="00AD166B" w:rsidRDefault="008D369F" w:rsidP="002C1882">
      <w:pPr>
        <w:spacing w:after="0" w:line="480" w:lineRule="auto"/>
        <w:jc w:val="both"/>
        <w:rPr>
          <w:rFonts w:ascii="Times New Roman" w:hAnsi="Times New Roman" w:cs="Times New Roman"/>
          <w:sz w:val="24"/>
          <w:szCs w:val="24"/>
        </w:rPr>
      </w:pPr>
      <w:r w:rsidRPr="00AD166B">
        <w:rPr>
          <w:rFonts w:ascii="Times New Roman" w:hAnsi="Times New Roman" w:cs="Times New Roman"/>
          <w:sz w:val="24"/>
          <w:szCs w:val="24"/>
        </w:rPr>
        <w:t xml:space="preserve">Child protection and welfare </w:t>
      </w:r>
      <w:r w:rsidR="00585479" w:rsidRPr="00AD166B">
        <w:rPr>
          <w:rFonts w:ascii="Times New Roman" w:hAnsi="Times New Roman" w:cs="Times New Roman"/>
          <w:sz w:val="24"/>
          <w:szCs w:val="24"/>
        </w:rPr>
        <w:t xml:space="preserve">(CPW) </w:t>
      </w:r>
      <w:r w:rsidRPr="00AD166B">
        <w:rPr>
          <w:rFonts w:ascii="Times New Roman" w:hAnsi="Times New Roman" w:cs="Times New Roman"/>
          <w:sz w:val="24"/>
          <w:szCs w:val="24"/>
        </w:rPr>
        <w:t xml:space="preserve">in Ireland </w:t>
      </w:r>
      <w:r w:rsidR="004601E5" w:rsidRPr="00AD166B">
        <w:rPr>
          <w:rFonts w:ascii="Times New Roman" w:hAnsi="Times New Roman" w:cs="Times New Roman"/>
          <w:sz w:val="24"/>
          <w:szCs w:val="24"/>
        </w:rPr>
        <w:t xml:space="preserve">has </w:t>
      </w:r>
      <w:r w:rsidRPr="00AD166B">
        <w:rPr>
          <w:rFonts w:ascii="Times New Roman" w:hAnsi="Times New Roman" w:cs="Times New Roman"/>
          <w:sz w:val="24"/>
          <w:szCs w:val="24"/>
        </w:rPr>
        <w:t>undergo</w:t>
      </w:r>
      <w:r w:rsidR="004601E5" w:rsidRPr="00AD166B">
        <w:rPr>
          <w:rFonts w:ascii="Times New Roman" w:hAnsi="Times New Roman" w:cs="Times New Roman"/>
          <w:sz w:val="24"/>
          <w:szCs w:val="24"/>
        </w:rPr>
        <w:t>ne</w:t>
      </w:r>
      <w:r w:rsidRPr="00AD166B">
        <w:rPr>
          <w:rFonts w:ascii="Times New Roman" w:hAnsi="Times New Roman" w:cs="Times New Roman"/>
          <w:sz w:val="24"/>
          <w:szCs w:val="24"/>
        </w:rPr>
        <w:t xml:space="preserve"> significant policy and practice changes</w:t>
      </w:r>
      <w:r w:rsidR="001C3F47" w:rsidRPr="00AD166B">
        <w:rPr>
          <w:rFonts w:ascii="Times New Roman" w:hAnsi="Times New Roman" w:cs="Times New Roman"/>
          <w:sz w:val="24"/>
          <w:szCs w:val="24"/>
        </w:rPr>
        <w:t xml:space="preserve">, most notably </w:t>
      </w:r>
      <w:r w:rsidRPr="00AD166B">
        <w:rPr>
          <w:rFonts w:ascii="Times New Roman" w:hAnsi="Times New Roman" w:cs="Times New Roman"/>
          <w:sz w:val="24"/>
          <w:szCs w:val="24"/>
        </w:rPr>
        <w:t xml:space="preserve">the adoption of </w:t>
      </w:r>
      <w:r w:rsidR="0093446C" w:rsidRPr="00AD166B">
        <w:rPr>
          <w:rFonts w:ascii="Times New Roman" w:hAnsi="Times New Roman" w:cs="Times New Roman"/>
          <w:sz w:val="24"/>
          <w:szCs w:val="24"/>
        </w:rPr>
        <w:t xml:space="preserve">Signs of Safety (SoS) as </w:t>
      </w:r>
      <w:r w:rsidR="00E812C5" w:rsidRPr="00AD166B">
        <w:rPr>
          <w:rFonts w:ascii="Times New Roman" w:hAnsi="Times New Roman" w:cs="Times New Roman"/>
          <w:sz w:val="24"/>
          <w:szCs w:val="24"/>
        </w:rPr>
        <w:t>a</w:t>
      </w:r>
      <w:r w:rsidRPr="00AD166B">
        <w:rPr>
          <w:rFonts w:ascii="Times New Roman" w:hAnsi="Times New Roman" w:cs="Times New Roman"/>
          <w:sz w:val="24"/>
          <w:szCs w:val="24"/>
        </w:rPr>
        <w:t xml:space="preserve"> framework for child protection casework (</w:t>
      </w:r>
      <w:r w:rsidR="00E05661">
        <w:rPr>
          <w:rFonts w:ascii="Times New Roman" w:hAnsi="Times New Roman" w:cs="Times New Roman"/>
          <w:sz w:val="24"/>
          <w:szCs w:val="24"/>
        </w:rPr>
        <w:t>Flynn</w:t>
      </w:r>
      <w:r w:rsidR="00CB6D6B" w:rsidRPr="00AD166B">
        <w:rPr>
          <w:rFonts w:ascii="Times New Roman" w:hAnsi="Times New Roman" w:cs="Times New Roman"/>
          <w:sz w:val="24"/>
          <w:szCs w:val="24"/>
        </w:rPr>
        <w:t>,</w:t>
      </w:r>
      <w:r w:rsidRPr="00AD166B">
        <w:rPr>
          <w:rFonts w:ascii="Times New Roman" w:hAnsi="Times New Roman" w:cs="Times New Roman"/>
          <w:sz w:val="24"/>
          <w:szCs w:val="24"/>
        </w:rPr>
        <w:t xml:space="preserve"> 2021). </w:t>
      </w:r>
      <w:r w:rsidR="004601E5" w:rsidRPr="00AD166B">
        <w:rPr>
          <w:rFonts w:ascii="Times New Roman" w:hAnsi="Times New Roman" w:cs="Times New Roman"/>
          <w:sz w:val="24"/>
          <w:szCs w:val="24"/>
        </w:rPr>
        <w:t xml:space="preserve">In Ireland, </w:t>
      </w:r>
      <w:proofErr w:type="spellStart"/>
      <w:r w:rsidRPr="00AD166B">
        <w:rPr>
          <w:rFonts w:ascii="Times New Roman" w:hAnsi="Times New Roman" w:cs="Times New Roman"/>
          <w:sz w:val="24"/>
          <w:szCs w:val="24"/>
        </w:rPr>
        <w:t>T</w:t>
      </w:r>
      <w:r w:rsidR="0093446C" w:rsidRPr="00AD166B">
        <w:rPr>
          <w:rFonts w:ascii="Times New Roman" w:hAnsi="Times New Roman" w:cs="Times New Roman"/>
          <w:sz w:val="24"/>
          <w:szCs w:val="24"/>
        </w:rPr>
        <w:t>usla</w:t>
      </w:r>
      <w:proofErr w:type="spellEnd"/>
      <w:r w:rsidR="0093446C" w:rsidRPr="00AD166B">
        <w:rPr>
          <w:rFonts w:ascii="Times New Roman" w:hAnsi="Times New Roman" w:cs="Times New Roman"/>
          <w:sz w:val="24"/>
          <w:szCs w:val="24"/>
        </w:rPr>
        <w:t xml:space="preserve"> Child and Family Agency </w:t>
      </w:r>
      <w:r w:rsidRPr="00AD166B">
        <w:rPr>
          <w:rFonts w:ascii="Times New Roman" w:hAnsi="Times New Roman" w:cs="Times New Roman"/>
          <w:sz w:val="24"/>
          <w:szCs w:val="24"/>
        </w:rPr>
        <w:t xml:space="preserve">has the </w:t>
      </w:r>
      <w:r w:rsidR="001D61F8" w:rsidRPr="00AD166B">
        <w:rPr>
          <w:rFonts w:ascii="Times New Roman" w:hAnsi="Times New Roman" w:cs="Times New Roman"/>
          <w:sz w:val="24"/>
          <w:szCs w:val="24"/>
        </w:rPr>
        <w:t>statutory function to</w:t>
      </w:r>
      <w:r w:rsidRPr="00AD166B">
        <w:rPr>
          <w:rFonts w:ascii="Times New Roman" w:hAnsi="Times New Roman" w:cs="Times New Roman"/>
          <w:sz w:val="24"/>
          <w:szCs w:val="24"/>
        </w:rPr>
        <w:t xml:space="preserve"> support</w:t>
      </w:r>
      <w:r w:rsidR="001D61F8" w:rsidRPr="00AD166B">
        <w:rPr>
          <w:rFonts w:ascii="Times New Roman" w:hAnsi="Times New Roman" w:cs="Times New Roman"/>
          <w:sz w:val="24"/>
          <w:szCs w:val="24"/>
        </w:rPr>
        <w:t xml:space="preserve"> and promote</w:t>
      </w:r>
      <w:r w:rsidRPr="00AD166B">
        <w:rPr>
          <w:rFonts w:ascii="Times New Roman" w:hAnsi="Times New Roman" w:cs="Times New Roman"/>
          <w:sz w:val="24"/>
          <w:szCs w:val="24"/>
        </w:rPr>
        <w:t xml:space="preserve"> the development, </w:t>
      </w:r>
      <w:proofErr w:type="gramStart"/>
      <w:r w:rsidRPr="00AD166B">
        <w:rPr>
          <w:rFonts w:ascii="Times New Roman" w:hAnsi="Times New Roman" w:cs="Times New Roman"/>
          <w:sz w:val="24"/>
          <w:szCs w:val="24"/>
        </w:rPr>
        <w:t>welfare</w:t>
      </w:r>
      <w:proofErr w:type="gramEnd"/>
      <w:r w:rsidRPr="00AD166B">
        <w:rPr>
          <w:rFonts w:ascii="Times New Roman" w:hAnsi="Times New Roman" w:cs="Times New Roman"/>
          <w:sz w:val="24"/>
          <w:szCs w:val="24"/>
        </w:rPr>
        <w:t xml:space="preserve"> and pr</w:t>
      </w:r>
      <w:r w:rsidR="004601E5" w:rsidRPr="00AD166B">
        <w:rPr>
          <w:rFonts w:ascii="Times New Roman" w:hAnsi="Times New Roman" w:cs="Times New Roman"/>
          <w:sz w:val="24"/>
          <w:szCs w:val="24"/>
        </w:rPr>
        <w:t xml:space="preserve">otection of children </w:t>
      </w:r>
      <w:r w:rsidRPr="00AD166B">
        <w:rPr>
          <w:rFonts w:ascii="Times New Roman" w:hAnsi="Times New Roman" w:cs="Times New Roman"/>
          <w:sz w:val="24"/>
          <w:szCs w:val="24"/>
        </w:rPr>
        <w:t>(</w:t>
      </w:r>
      <w:proofErr w:type="spellStart"/>
      <w:r w:rsidRPr="00AD166B">
        <w:rPr>
          <w:rFonts w:ascii="Times New Roman" w:hAnsi="Times New Roman" w:cs="Times New Roman"/>
          <w:sz w:val="24"/>
          <w:szCs w:val="24"/>
        </w:rPr>
        <w:t>Tusla</w:t>
      </w:r>
      <w:proofErr w:type="spellEnd"/>
      <w:r w:rsidRPr="00AD166B">
        <w:rPr>
          <w:rFonts w:ascii="Times New Roman" w:hAnsi="Times New Roman" w:cs="Times New Roman"/>
          <w:sz w:val="24"/>
          <w:szCs w:val="24"/>
        </w:rPr>
        <w:t>, 2018</w:t>
      </w:r>
      <w:r w:rsidR="00CB6D6B" w:rsidRPr="00AD166B">
        <w:rPr>
          <w:rFonts w:ascii="Times New Roman" w:hAnsi="Times New Roman" w:cs="Times New Roman"/>
          <w:sz w:val="24"/>
          <w:szCs w:val="24"/>
        </w:rPr>
        <w:t xml:space="preserve">: </w:t>
      </w:r>
      <w:r w:rsidR="00E812C5" w:rsidRPr="00AD166B">
        <w:rPr>
          <w:rFonts w:ascii="Times New Roman" w:hAnsi="Times New Roman" w:cs="Times New Roman"/>
          <w:sz w:val="24"/>
          <w:szCs w:val="24"/>
        </w:rPr>
        <w:t>18).</w:t>
      </w:r>
      <w:r w:rsidR="00576A90" w:rsidRPr="00AD166B">
        <w:rPr>
          <w:rFonts w:ascii="Times New Roman" w:hAnsi="Times New Roman" w:cs="Times New Roman"/>
          <w:sz w:val="24"/>
          <w:szCs w:val="24"/>
        </w:rPr>
        <w:t xml:space="preserve"> </w:t>
      </w:r>
      <w:r w:rsidR="001D61F8" w:rsidRPr="00AD166B">
        <w:rPr>
          <w:rFonts w:ascii="Times New Roman" w:hAnsi="Times New Roman" w:cs="Times New Roman"/>
          <w:sz w:val="24"/>
          <w:szCs w:val="24"/>
        </w:rPr>
        <w:t xml:space="preserve">In 2017, </w:t>
      </w:r>
      <w:proofErr w:type="spellStart"/>
      <w:r w:rsidR="0093446C" w:rsidRPr="00AD166B">
        <w:rPr>
          <w:rFonts w:ascii="Times New Roman" w:hAnsi="Times New Roman" w:cs="Times New Roman"/>
          <w:sz w:val="24"/>
          <w:szCs w:val="24"/>
        </w:rPr>
        <w:t>Tusla</w:t>
      </w:r>
      <w:proofErr w:type="spellEnd"/>
      <w:r w:rsidR="0093446C" w:rsidRPr="00AD166B">
        <w:rPr>
          <w:rFonts w:ascii="Times New Roman" w:hAnsi="Times New Roman" w:cs="Times New Roman"/>
          <w:sz w:val="24"/>
          <w:szCs w:val="24"/>
        </w:rPr>
        <w:t xml:space="preserve"> adopted </w:t>
      </w:r>
      <w:r w:rsidR="001D61F8" w:rsidRPr="00AD166B">
        <w:rPr>
          <w:rFonts w:ascii="Times New Roman" w:hAnsi="Times New Roman" w:cs="Times New Roman"/>
          <w:sz w:val="24"/>
          <w:szCs w:val="24"/>
        </w:rPr>
        <w:t xml:space="preserve">SoS as the national framework aiming to achieve a uniform assessment and intervention framework </w:t>
      </w:r>
      <w:r w:rsidRPr="00AD166B">
        <w:rPr>
          <w:rFonts w:ascii="Times New Roman" w:hAnsi="Times New Roman" w:cs="Times New Roman"/>
          <w:sz w:val="24"/>
          <w:szCs w:val="24"/>
        </w:rPr>
        <w:t>for child pr</w:t>
      </w:r>
      <w:r w:rsidR="001D61F8" w:rsidRPr="00AD166B">
        <w:rPr>
          <w:rFonts w:ascii="Times New Roman" w:hAnsi="Times New Roman" w:cs="Times New Roman"/>
          <w:sz w:val="24"/>
          <w:szCs w:val="24"/>
        </w:rPr>
        <w:t>otection in Ireland</w:t>
      </w:r>
      <w:r w:rsidRPr="00AD166B">
        <w:rPr>
          <w:rFonts w:ascii="Times New Roman" w:hAnsi="Times New Roman" w:cs="Times New Roman"/>
          <w:sz w:val="24"/>
          <w:szCs w:val="24"/>
        </w:rPr>
        <w:t xml:space="preserve"> (ibid). S</w:t>
      </w:r>
      <w:r w:rsidR="00E67D36" w:rsidRPr="00AD166B">
        <w:rPr>
          <w:rFonts w:ascii="Times New Roman" w:hAnsi="Times New Roman" w:cs="Times New Roman"/>
          <w:sz w:val="24"/>
          <w:szCs w:val="24"/>
        </w:rPr>
        <w:t>oS is also the national child protection</w:t>
      </w:r>
      <w:r w:rsidRPr="00AD166B">
        <w:rPr>
          <w:rFonts w:ascii="Times New Roman" w:hAnsi="Times New Roman" w:cs="Times New Roman"/>
          <w:sz w:val="24"/>
          <w:szCs w:val="24"/>
        </w:rPr>
        <w:t xml:space="preserve"> framework in Northern Ireland (Caffrey &amp; Browne, 2022)</w:t>
      </w:r>
      <w:r w:rsidR="00E812C5" w:rsidRPr="00AD166B">
        <w:rPr>
          <w:rFonts w:ascii="Times New Roman" w:hAnsi="Times New Roman" w:cs="Times New Roman"/>
          <w:sz w:val="24"/>
          <w:szCs w:val="24"/>
        </w:rPr>
        <w:t>,</w:t>
      </w:r>
      <w:r w:rsidRPr="00AD166B">
        <w:rPr>
          <w:rFonts w:ascii="Times New Roman" w:hAnsi="Times New Roman" w:cs="Times New Roman"/>
          <w:sz w:val="24"/>
          <w:szCs w:val="24"/>
        </w:rPr>
        <w:t xml:space="preserve"> and used</w:t>
      </w:r>
      <w:r w:rsidR="00E67D36" w:rsidRPr="00AD166B">
        <w:rPr>
          <w:rFonts w:ascii="Times New Roman" w:hAnsi="Times New Roman" w:cs="Times New Roman"/>
          <w:sz w:val="24"/>
          <w:szCs w:val="24"/>
        </w:rPr>
        <w:t xml:space="preserve"> by </w:t>
      </w:r>
      <w:proofErr w:type="gramStart"/>
      <w:r w:rsidR="0070459C" w:rsidRPr="00AD166B">
        <w:rPr>
          <w:rFonts w:ascii="Times New Roman" w:hAnsi="Times New Roman" w:cs="Times New Roman"/>
          <w:sz w:val="24"/>
          <w:szCs w:val="24"/>
        </w:rPr>
        <w:t xml:space="preserve">the </w:t>
      </w:r>
      <w:r w:rsidR="00E67D36" w:rsidRPr="00AD166B">
        <w:rPr>
          <w:rFonts w:ascii="Times New Roman" w:hAnsi="Times New Roman" w:cs="Times New Roman"/>
          <w:sz w:val="24"/>
          <w:szCs w:val="24"/>
        </w:rPr>
        <w:t>majority</w:t>
      </w:r>
      <w:r w:rsidRPr="00AD166B">
        <w:rPr>
          <w:rFonts w:ascii="Times New Roman" w:hAnsi="Times New Roman" w:cs="Times New Roman"/>
          <w:sz w:val="24"/>
          <w:szCs w:val="24"/>
        </w:rPr>
        <w:t xml:space="preserve"> of</w:t>
      </w:r>
      <w:proofErr w:type="gramEnd"/>
      <w:r w:rsidRPr="00AD166B">
        <w:rPr>
          <w:rFonts w:ascii="Times New Roman" w:hAnsi="Times New Roman" w:cs="Times New Roman"/>
          <w:sz w:val="24"/>
          <w:szCs w:val="24"/>
        </w:rPr>
        <w:t xml:space="preserve"> local authorities in Engl</w:t>
      </w:r>
      <w:r w:rsidR="00E67D36" w:rsidRPr="00AD166B">
        <w:rPr>
          <w:rFonts w:ascii="Times New Roman" w:hAnsi="Times New Roman" w:cs="Times New Roman"/>
          <w:sz w:val="24"/>
          <w:szCs w:val="24"/>
        </w:rPr>
        <w:t>and (</w:t>
      </w:r>
      <w:proofErr w:type="spellStart"/>
      <w:r w:rsidR="00E67D36" w:rsidRPr="00AD166B">
        <w:rPr>
          <w:rFonts w:ascii="Times New Roman" w:hAnsi="Times New Roman" w:cs="Times New Roman"/>
          <w:sz w:val="24"/>
          <w:szCs w:val="24"/>
        </w:rPr>
        <w:t>Baginsky</w:t>
      </w:r>
      <w:proofErr w:type="spellEnd"/>
      <w:r w:rsidR="00E67D36" w:rsidRPr="00AD166B">
        <w:rPr>
          <w:rFonts w:ascii="Times New Roman" w:hAnsi="Times New Roman" w:cs="Times New Roman"/>
          <w:sz w:val="24"/>
          <w:szCs w:val="24"/>
        </w:rPr>
        <w:t xml:space="preserve"> et al., 2019). The framework</w:t>
      </w:r>
      <w:r w:rsidR="00E812C5" w:rsidRPr="00AD166B">
        <w:rPr>
          <w:rFonts w:ascii="Times New Roman" w:hAnsi="Times New Roman" w:cs="Times New Roman"/>
          <w:sz w:val="24"/>
          <w:szCs w:val="24"/>
        </w:rPr>
        <w:t xml:space="preserve"> is </w:t>
      </w:r>
      <w:r w:rsidR="00E67D36" w:rsidRPr="00AD166B">
        <w:rPr>
          <w:rFonts w:ascii="Times New Roman" w:hAnsi="Times New Roman" w:cs="Times New Roman"/>
          <w:sz w:val="24"/>
          <w:szCs w:val="24"/>
        </w:rPr>
        <w:t>widely used in</w:t>
      </w:r>
      <w:r w:rsidRPr="00AD166B">
        <w:rPr>
          <w:rFonts w:ascii="Times New Roman" w:hAnsi="Times New Roman" w:cs="Times New Roman"/>
          <w:sz w:val="24"/>
          <w:szCs w:val="24"/>
        </w:rPr>
        <w:t xml:space="preserve"> Australia, Great Britain, Canada,</w:t>
      </w:r>
      <w:r w:rsidR="00E812C5" w:rsidRPr="00AD166B">
        <w:rPr>
          <w:rFonts w:ascii="Times New Roman" w:hAnsi="Times New Roman" w:cs="Times New Roman"/>
          <w:sz w:val="24"/>
          <w:szCs w:val="24"/>
        </w:rPr>
        <w:t xml:space="preserve"> and several </w:t>
      </w:r>
      <w:r w:rsidR="00E67D36" w:rsidRPr="00AD166B">
        <w:rPr>
          <w:rFonts w:ascii="Times New Roman" w:hAnsi="Times New Roman" w:cs="Times New Roman"/>
          <w:sz w:val="24"/>
          <w:szCs w:val="24"/>
        </w:rPr>
        <w:t xml:space="preserve">other </w:t>
      </w:r>
      <w:r w:rsidR="004601E5" w:rsidRPr="00AD166B">
        <w:rPr>
          <w:rFonts w:ascii="Times New Roman" w:hAnsi="Times New Roman" w:cs="Times New Roman"/>
          <w:sz w:val="24"/>
          <w:szCs w:val="24"/>
        </w:rPr>
        <w:t>jurisdictions</w:t>
      </w:r>
      <w:r w:rsidRPr="00AD166B">
        <w:rPr>
          <w:rFonts w:ascii="Times New Roman" w:hAnsi="Times New Roman" w:cs="Times New Roman"/>
          <w:sz w:val="24"/>
          <w:szCs w:val="24"/>
        </w:rPr>
        <w:t xml:space="preserve"> (Roberts et al., 2019). </w:t>
      </w:r>
      <w:r w:rsidR="008E5610" w:rsidRPr="00AD166B">
        <w:rPr>
          <w:rFonts w:ascii="Times New Roman" w:hAnsi="Times New Roman" w:cs="Times New Roman"/>
          <w:sz w:val="24"/>
          <w:szCs w:val="24"/>
        </w:rPr>
        <w:tab/>
      </w:r>
      <w:r w:rsidR="004601E5" w:rsidRPr="00AD166B">
        <w:rPr>
          <w:rFonts w:ascii="Times New Roman" w:hAnsi="Times New Roman" w:cs="Times New Roman"/>
          <w:sz w:val="24"/>
          <w:szCs w:val="24"/>
        </w:rPr>
        <w:t>SoS</w:t>
      </w:r>
      <w:r w:rsidRPr="00AD166B">
        <w:rPr>
          <w:rFonts w:ascii="Times New Roman" w:hAnsi="Times New Roman" w:cs="Times New Roman"/>
          <w:sz w:val="24"/>
          <w:szCs w:val="24"/>
        </w:rPr>
        <w:t xml:space="preserve"> started in </w:t>
      </w:r>
      <w:r w:rsidR="004601E5" w:rsidRPr="00AD166B">
        <w:rPr>
          <w:rFonts w:ascii="Times New Roman" w:hAnsi="Times New Roman" w:cs="Times New Roman"/>
          <w:sz w:val="24"/>
          <w:szCs w:val="24"/>
        </w:rPr>
        <w:t xml:space="preserve">the 1990s in Western Australia, </w:t>
      </w:r>
      <w:r w:rsidRPr="00AD166B">
        <w:rPr>
          <w:rFonts w:ascii="Times New Roman" w:hAnsi="Times New Roman" w:cs="Times New Roman"/>
          <w:sz w:val="24"/>
          <w:szCs w:val="24"/>
        </w:rPr>
        <w:t xml:space="preserve">designed by Steve Edwards and Andrew </w:t>
      </w:r>
      <w:proofErr w:type="spellStart"/>
      <w:r w:rsidRPr="00AD166B">
        <w:rPr>
          <w:rFonts w:ascii="Times New Roman" w:hAnsi="Times New Roman" w:cs="Times New Roman"/>
          <w:sz w:val="24"/>
          <w:szCs w:val="24"/>
        </w:rPr>
        <w:t>Turnell</w:t>
      </w:r>
      <w:proofErr w:type="spellEnd"/>
      <w:r w:rsidRPr="00AD166B">
        <w:rPr>
          <w:rFonts w:ascii="Times New Roman" w:hAnsi="Times New Roman" w:cs="Times New Roman"/>
          <w:sz w:val="24"/>
          <w:szCs w:val="24"/>
        </w:rPr>
        <w:t xml:space="preserve"> in partnershi</w:t>
      </w:r>
      <w:r w:rsidR="004601E5" w:rsidRPr="00AD166B">
        <w:rPr>
          <w:rFonts w:ascii="Times New Roman" w:hAnsi="Times New Roman" w:cs="Times New Roman"/>
          <w:sz w:val="24"/>
          <w:szCs w:val="24"/>
        </w:rPr>
        <w:t>p with over 150</w:t>
      </w:r>
      <w:r w:rsidRPr="00AD166B">
        <w:rPr>
          <w:rFonts w:ascii="Times New Roman" w:hAnsi="Times New Roman" w:cs="Times New Roman"/>
          <w:sz w:val="24"/>
          <w:szCs w:val="24"/>
        </w:rPr>
        <w:t xml:space="preserve"> practitioners</w:t>
      </w:r>
      <w:r w:rsidR="00CB6D6B" w:rsidRPr="00AD166B">
        <w:rPr>
          <w:rFonts w:ascii="Times New Roman" w:hAnsi="Times New Roman" w:cs="Times New Roman"/>
          <w:sz w:val="24"/>
          <w:szCs w:val="24"/>
        </w:rPr>
        <w:t xml:space="preserve"> (</w:t>
      </w:r>
      <w:proofErr w:type="spellStart"/>
      <w:r w:rsidR="00CB6D6B" w:rsidRPr="00AD166B">
        <w:rPr>
          <w:rFonts w:ascii="Times New Roman" w:hAnsi="Times New Roman" w:cs="Times New Roman"/>
          <w:sz w:val="24"/>
          <w:szCs w:val="24"/>
        </w:rPr>
        <w:t>Turnell</w:t>
      </w:r>
      <w:proofErr w:type="spellEnd"/>
      <w:r w:rsidR="00CB6D6B" w:rsidRPr="00AD166B">
        <w:rPr>
          <w:rFonts w:ascii="Times New Roman" w:hAnsi="Times New Roman" w:cs="Times New Roman"/>
          <w:sz w:val="24"/>
          <w:szCs w:val="24"/>
        </w:rPr>
        <w:t xml:space="preserve"> &amp; Murphy, 2014). S</w:t>
      </w:r>
      <w:r w:rsidR="004601E5" w:rsidRPr="00AD166B">
        <w:rPr>
          <w:rFonts w:ascii="Times New Roman" w:hAnsi="Times New Roman" w:cs="Times New Roman"/>
          <w:sz w:val="24"/>
          <w:szCs w:val="24"/>
        </w:rPr>
        <w:t xml:space="preserve">oS is </w:t>
      </w:r>
      <w:r w:rsidRPr="00AD166B">
        <w:rPr>
          <w:rFonts w:ascii="Times New Roman" w:hAnsi="Times New Roman" w:cs="Times New Roman"/>
          <w:sz w:val="24"/>
          <w:szCs w:val="24"/>
        </w:rPr>
        <w:t>strength-</w:t>
      </w:r>
      <w:r w:rsidR="00CE7118" w:rsidRPr="00AD166B">
        <w:rPr>
          <w:rFonts w:ascii="Times New Roman" w:hAnsi="Times New Roman" w:cs="Times New Roman"/>
          <w:sz w:val="24"/>
          <w:szCs w:val="24"/>
        </w:rPr>
        <w:t>based,</w:t>
      </w:r>
      <w:r w:rsidRPr="00AD166B">
        <w:rPr>
          <w:rFonts w:ascii="Times New Roman" w:hAnsi="Times New Roman" w:cs="Times New Roman"/>
          <w:sz w:val="24"/>
          <w:szCs w:val="24"/>
        </w:rPr>
        <w:t xml:space="preserve"> and safety organised</w:t>
      </w:r>
      <w:r w:rsidR="004601E5" w:rsidRPr="00AD166B">
        <w:rPr>
          <w:rFonts w:ascii="Times New Roman" w:hAnsi="Times New Roman" w:cs="Times New Roman"/>
          <w:sz w:val="24"/>
          <w:szCs w:val="24"/>
        </w:rPr>
        <w:t>,</w:t>
      </w:r>
      <w:r w:rsidRPr="00AD166B">
        <w:rPr>
          <w:rFonts w:ascii="Times New Roman" w:hAnsi="Times New Roman" w:cs="Times New Roman"/>
          <w:sz w:val="24"/>
          <w:szCs w:val="24"/>
        </w:rPr>
        <w:t xml:space="preserve"> having c</w:t>
      </w:r>
      <w:r w:rsidR="004601E5" w:rsidRPr="00AD166B">
        <w:rPr>
          <w:rFonts w:ascii="Times New Roman" w:hAnsi="Times New Roman" w:cs="Times New Roman"/>
          <w:sz w:val="24"/>
          <w:szCs w:val="24"/>
        </w:rPr>
        <w:t xml:space="preserve">hildren and families at the </w:t>
      </w:r>
      <w:r w:rsidR="00866573" w:rsidRPr="00AD166B">
        <w:rPr>
          <w:rFonts w:ascii="Times New Roman" w:hAnsi="Times New Roman" w:cs="Times New Roman"/>
          <w:sz w:val="24"/>
          <w:szCs w:val="24"/>
        </w:rPr>
        <w:t>centre</w:t>
      </w:r>
      <w:r w:rsidRPr="00AD166B">
        <w:rPr>
          <w:rFonts w:ascii="Times New Roman" w:hAnsi="Times New Roman" w:cs="Times New Roman"/>
          <w:sz w:val="24"/>
          <w:szCs w:val="24"/>
        </w:rPr>
        <w:t xml:space="preserve"> of </w:t>
      </w:r>
      <w:r w:rsidR="006E0BA7" w:rsidRPr="00AD166B">
        <w:rPr>
          <w:rFonts w:ascii="Times New Roman" w:hAnsi="Times New Roman" w:cs="Times New Roman"/>
          <w:sz w:val="24"/>
          <w:szCs w:val="24"/>
        </w:rPr>
        <w:t>CPW</w:t>
      </w:r>
      <w:r w:rsidRPr="00AD166B">
        <w:rPr>
          <w:rFonts w:ascii="Times New Roman" w:hAnsi="Times New Roman" w:cs="Times New Roman"/>
          <w:sz w:val="24"/>
          <w:szCs w:val="24"/>
        </w:rPr>
        <w:t xml:space="preserve"> (</w:t>
      </w:r>
      <w:r w:rsidR="00E50D01">
        <w:rPr>
          <w:rFonts w:ascii="Times New Roman" w:hAnsi="Times New Roman" w:cs="Times New Roman"/>
          <w:sz w:val="24"/>
          <w:szCs w:val="24"/>
        </w:rPr>
        <w:t>Flynn</w:t>
      </w:r>
      <w:r w:rsidR="004601E5" w:rsidRPr="00AD166B">
        <w:rPr>
          <w:rFonts w:ascii="Times New Roman" w:hAnsi="Times New Roman" w:cs="Times New Roman"/>
          <w:sz w:val="24"/>
          <w:szCs w:val="24"/>
        </w:rPr>
        <w:t>, 2021</w:t>
      </w:r>
      <w:r w:rsidR="00753AE4">
        <w:rPr>
          <w:rFonts w:ascii="Times New Roman" w:hAnsi="Times New Roman" w:cs="Times New Roman"/>
          <w:sz w:val="24"/>
          <w:szCs w:val="24"/>
        </w:rPr>
        <w:t xml:space="preserve">; </w:t>
      </w:r>
      <w:r w:rsidR="00753AE4" w:rsidRPr="00753AE4">
        <w:rPr>
          <w:rFonts w:ascii="Times New Roman" w:hAnsi="Times New Roman" w:cs="Times New Roman"/>
          <w:sz w:val="24"/>
          <w:szCs w:val="24"/>
          <w:lang w:val="en-GB"/>
        </w:rPr>
        <w:lastRenderedPageBreak/>
        <w:t xml:space="preserve">van </w:t>
      </w:r>
      <w:proofErr w:type="spellStart"/>
      <w:r w:rsidR="00753AE4" w:rsidRPr="00753AE4">
        <w:rPr>
          <w:rFonts w:ascii="Times New Roman" w:hAnsi="Times New Roman" w:cs="Times New Roman"/>
          <w:sz w:val="24"/>
          <w:szCs w:val="24"/>
          <w:lang w:val="en-GB"/>
        </w:rPr>
        <w:t>Staden</w:t>
      </w:r>
      <w:proofErr w:type="spellEnd"/>
      <w:r w:rsidR="00753AE4">
        <w:rPr>
          <w:rFonts w:ascii="Times New Roman" w:hAnsi="Times New Roman" w:cs="Times New Roman"/>
          <w:sz w:val="24"/>
          <w:szCs w:val="24"/>
          <w:lang w:val="en-GB"/>
        </w:rPr>
        <w:t xml:space="preserve"> &amp;</w:t>
      </w:r>
      <w:r w:rsidR="00753AE4" w:rsidRPr="00753AE4">
        <w:rPr>
          <w:rFonts w:ascii="Times New Roman" w:hAnsi="Times New Roman" w:cs="Times New Roman"/>
          <w:sz w:val="24"/>
          <w:szCs w:val="24"/>
          <w:lang w:val="en-GB"/>
        </w:rPr>
        <w:t xml:space="preserve"> Malan,</w:t>
      </w:r>
      <w:r w:rsidR="00753AE4">
        <w:rPr>
          <w:rFonts w:ascii="Times New Roman" w:hAnsi="Times New Roman" w:cs="Times New Roman"/>
          <w:sz w:val="24"/>
          <w:szCs w:val="24"/>
          <w:lang w:val="en-GB"/>
        </w:rPr>
        <w:t xml:space="preserve"> </w:t>
      </w:r>
      <w:r w:rsidR="00753AE4" w:rsidRPr="00753AE4">
        <w:rPr>
          <w:rFonts w:ascii="Times New Roman" w:hAnsi="Times New Roman" w:cs="Times New Roman"/>
          <w:sz w:val="24"/>
          <w:szCs w:val="24"/>
          <w:lang w:val="en-GB"/>
        </w:rPr>
        <w:t>2023</w:t>
      </w:r>
      <w:r w:rsidR="004601E5" w:rsidRPr="00AD166B">
        <w:rPr>
          <w:rFonts w:ascii="Times New Roman" w:hAnsi="Times New Roman" w:cs="Times New Roman"/>
          <w:sz w:val="24"/>
          <w:szCs w:val="24"/>
        </w:rPr>
        <w:t xml:space="preserve">). </w:t>
      </w:r>
      <w:r w:rsidRPr="00AD166B">
        <w:rPr>
          <w:rFonts w:ascii="Times New Roman" w:hAnsi="Times New Roman" w:cs="Times New Roman"/>
          <w:sz w:val="24"/>
          <w:szCs w:val="24"/>
        </w:rPr>
        <w:t>A unique feature of SoS is that</w:t>
      </w:r>
      <w:r w:rsidR="004601E5" w:rsidRPr="00AD166B">
        <w:rPr>
          <w:rFonts w:ascii="Times New Roman" w:hAnsi="Times New Roman" w:cs="Times New Roman"/>
          <w:sz w:val="24"/>
          <w:szCs w:val="24"/>
        </w:rPr>
        <w:t xml:space="preserve"> it offe</w:t>
      </w:r>
      <w:r w:rsidR="009866BB" w:rsidRPr="00AD166B">
        <w:rPr>
          <w:rFonts w:ascii="Times New Roman" w:hAnsi="Times New Roman" w:cs="Times New Roman"/>
          <w:sz w:val="24"/>
          <w:szCs w:val="24"/>
        </w:rPr>
        <w:t xml:space="preserve">rs the family </w:t>
      </w:r>
      <w:r w:rsidRPr="00AD166B">
        <w:rPr>
          <w:rFonts w:ascii="Times New Roman" w:hAnsi="Times New Roman" w:cs="Times New Roman"/>
          <w:sz w:val="24"/>
          <w:szCs w:val="24"/>
        </w:rPr>
        <w:t>the opp</w:t>
      </w:r>
      <w:r w:rsidR="004601E5" w:rsidRPr="00AD166B">
        <w:rPr>
          <w:rFonts w:ascii="Times New Roman" w:hAnsi="Times New Roman" w:cs="Times New Roman"/>
          <w:sz w:val="24"/>
          <w:szCs w:val="24"/>
        </w:rPr>
        <w:t>ortunity to demonstrate their readiness</w:t>
      </w:r>
      <w:r w:rsidRPr="00AD166B">
        <w:rPr>
          <w:rFonts w:ascii="Times New Roman" w:hAnsi="Times New Roman" w:cs="Times New Roman"/>
          <w:sz w:val="24"/>
          <w:szCs w:val="24"/>
        </w:rPr>
        <w:t xml:space="preserve"> and capacity to keep their children</w:t>
      </w:r>
      <w:r w:rsidR="004601E5" w:rsidRPr="00AD166B">
        <w:rPr>
          <w:rFonts w:ascii="Times New Roman" w:hAnsi="Times New Roman" w:cs="Times New Roman"/>
          <w:sz w:val="24"/>
          <w:szCs w:val="24"/>
        </w:rPr>
        <w:t xml:space="preserve"> safe (Caffrey &amp; Browne, 2022). </w:t>
      </w:r>
      <w:r w:rsidR="00846451" w:rsidRPr="00AD166B">
        <w:rPr>
          <w:rFonts w:ascii="Times New Roman" w:hAnsi="Times New Roman" w:cs="Times New Roman"/>
          <w:sz w:val="24"/>
          <w:szCs w:val="24"/>
        </w:rPr>
        <w:t xml:space="preserve">Notwithstanding the rapid and pervasive spread of </w:t>
      </w:r>
      <w:r w:rsidRPr="00AD166B">
        <w:rPr>
          <w:rFonts w:ascii="Times New Roman" w:hAnsi="Times New Roman" w:cs="Times New Roman"/>
          <w:sz w:val="24"/>
          <w:szCs w:val="24"/>
        </w:rPr>
        <w:t>SoS</w:t>
      </w:r>
      <w:r w:rsidR="00846451" w:rsidRPr="00AD166B">
        <w:rPr>
          <w:rFonts w:ascii="Times New Roman" w:hAnsi="Times New Roman" w:cs="Times New Roman"/>
          <w:sz w:val="24"/>
          <w:szCs w:val="24"/>
        </w:rPr>
        <w:t>, it</w:t>
      </w:r>
      <w:r w:rsidR="004601E5" w:rsidRPr="00AD166B">
        <w:rPr>
          <w:rFonts w:ascii="Times New Roman" w:hAnsi="Times New Roman" w:cs="Times New Roman"/>
          <w:sz w:val="24"/>
          <w:szCs w:val="24"/>
        </w:rPr>
        <w:t xml:space="preserve"> </w:t>
      </w:r>
      <w:r w:rsidRPr="00AD166B">
        <w:rPr>
          <w:rFonts w:ascii="Times New Roman" w:hAnsi="Times New Roman" w:cs="Times New Roman"/>
          <w:sz w:val="24"/>
          <w:szCs w:val="24"/>
        </w:rPr>
        <w:t>has been criticized for practice limitations and</w:t>
      </w:r>
      <w:r w:rsidR="00846451" w:rsidRPr="00AD166B">
        <w:rPr>
          <w:rFonts w:ascii="Times New Roman" w:hAnsi="Times New Roman" w:cs="Times New Roman"/>
          <w:sz w:val="24"/>
          <w:szCs w:val="24"/>
        </w:rPr>
        <w:t xml:space="preserve"> for its</w:t>
      </w:r>
      <w:r w:rsidRPr="00AD166B">
        <w:rPr>
          <w:rFonts w:ascii="Times New Roman" w:hAnsi="Times New Roman" w:cs="Times New Roman"/>
          <w:sz w:val="24"/>
          <w:szCs w:val="24"/>
        </w:rPr>
        <w:t xml:space="preserve"> evidence base (White et al., 2022).  </w:t>
      </w:r>
      <w:r w:rsidR="00275A89">
        <w:rPr>
          <w:rFonts w:ascii="Times New Roman" w:hAnsi="Times New Roman" w:cs="Times New Roman"/>
          <w:sz w:val="24"/>
          <w:szCs w:val="24"/>
        </w:rPr>
        <w:t xml:space="preserve">SoS must also be integrated into diverse and highly complex child protection systems </w:t>
      </w:r>
      <w:r w:rsidR="00DE4DAE">
        <w:rPr>
          <w:rFonts w:ascii="Times New Roman" w:hAnsi="Times New Roman" w:cs="Times New Roman"/>
          <w:sz w:val="24"/>
          <w:szCs w:val="24"/>
        </w:rPr>
        <w:t xml:space="preserve">and social networks </w:t>
      </w:r>
      <w:r w:rsidR="00275A89">
        <w:rPr>
          <w:rFonts w:ascii="Times New Roman" w:hAnsi="Times New Roman" w:cs="Times New Roman"/>
          <w:sz w:val="24"/>
          <w:szCs w:val="24"/>
        </w:rPr>
        <w:t>that are difficult to control and predict (</w:t>
      </w:r>
      <w:r w:rsidR="00275A89" w:rsidRPr="00275A89">
        <w:rPr>
          <w:rFonts w:ascii="Times New Roman" w:hAnsi="Times New Roman" w:cs="Times New Roman"/>
          <w:sz w:val="24"/>
          <w:szCs w:val="24"/>
        </w:rPr>
        <w:t>Caffrey &amp; Browne,</w:t>
      </w:r>
      <w:r w:rsidR="00275A89">
        <w:rPr>
          <w:rFonts w:ascii="Times New Roman" w:hAnsi="Times New Roman" w:cs="Times New Roman"/>
          <w:sz w:val="24"/>
          <w:szCs w:val="24"/>
        </w:rPr>
        <w:t xml:space="preserve"> </w:t>
      </w:r>
      <w:r w:rsidR="00275A89" w:rsidRPr="00275A89">
        <w:rPr>
          <w:rFonts w:ascii="Times New Roman" w:hAnsi="Times New Roman" w:cs="Times New Roman"/>
          <w:sz w:val="24"/>
          <w:szCs w:val="24"/>
        </w:rPr>
        <w:t>2023</w:t>
      </w:r>
      <w:r w:rsidR="00DE4DAE">
        <w:rPr>
          <w:rFonts w:ascii="Times New Roman" w:hAnsi="Times New Roman" w:cs="Times New Roman"/>
          <w:sz w:val="24"/>
          <w:szCs w:val="24"/>
        </w:rPr>
        <w:t>; Rojas, 2023</w:t>
      </w:r>
      <w:r w:rsidR="00275A89">
        <w:rPr>
          <w:rFonts w:ascii="Times New Roman" w:hAnsi="Times New Roman" w:cs="Times New Roman"/>
          <w:sz w:val="24"/>
          <w:szCs w:val="24"/>
        </w:rPr>
        <w:t xml:space="preserve">). </w:t>
      </w:r>
    </w:p>
    <w:p w14:paraId="142F2E3A" w14:textId="1DD01B4B" w:rsidR="00287335" w:rsidRPr="00AD166B" w:rsidRDefault="00846451" w:rsidP="002C1882">
      <w:pPr>
        <w:spacing w:after="0" w:line="480" w:lineRule="auto"/>
        <w:ind w:firstLine="720"/>
        <w:jc w:val="both"/>
        <w:rPr>
          <w:rFonts w:ascii="Times New Roman" w:hAnsi="Times New Roman" w:cs="Times New Roman"/>
          <w:sz w:val="24"/>
          <w:szCs w:val="24"/>
        </w:rPr>
      </w:pPr>
      <w:r w:rsidRPr="00AD166B">
        <w:rPr>
          <w:rFonts w:ascii="Times New Roman" w:hAnsi="Times New Roman" w:cs="Times New Roman"/>
          <w:sz w:val="24"/>
          <w:szCs w:val="24"/>
        </w:rPr>
        <w:t>The purpose of this article is to present findings of a</w:t>
      </w:r>
      <w:r w:rsidR="000D4B10" w:rsidRPr="00AD166B">
        <w:rPr>
          <w:rFonts w:ascii="Times New Roman" w:hAnsi="Times New Roman" w:cs="Times New Roman"/>
          <w:sz w:val="24"/>
          <w:szCs w:val="24"/>
        </w:rPr>
        <w:t>n inquiry into SOS through</w:t>
      </w:r>
      <w:r w:rsidRPr="00AD166B">
        <w:rPr>
          <w:rFonts w:ascii="Times New Roman" w:hAnsi="Times New Roman" w:cs="Times New Roman"/>
          <w:sz w:val="24"/>
          <w:szCs w:val="24"/>
        </w:rPr>
        <w:t xml:space="preserve"> critical literature review method with qualitative thematic analysis. In doing so, the </w:t>
      </w:r>
      <w:r w:rsidR="00287335" w:rsidRPr="00AD166B">
        <w:rPr>
          <w:rFonts w:ascii="Times New Roman" w:hAnsi="Times New Roman" w:cs="Times New Roman"/>
          <w:sz w:val="24"/>
          <w:szCs w:val="24"/>
        </w:rPr>
        <w:t>article takes the following shape. First, key definitions and starting information on</w:t>
      </w:r>
      <w:r w:rsidR="00B43D58" w:rsidRPr="00AD166B">
        <w:rPr>
          <w:rFonts w:ascii="Times New Roman" w:hAnsi="Times New Roman" w:cs="Times New Roman"/>
          <w:sz w:val="24"/>
          <w:szCs w:val="24"/>
        </w:rPr>
        <w:t xml:space="preserve"> terminologies</w:t>
      </w:r>
      <w:r w:rsidR="00287335" w:rsidRPr="00AD166B">
        <w:rPr>
          <w:rFonts w:ascii="Times New Roman" w:hAnsi="Times New Roman" w:cs="Times New Roman"/>
          <w:sz w:val="24"/>
          <w:szCs w:val="24"/>
        </w:rPr>
        <w:t xml:space="preserve"> are provided. Thereafter</w:t>
      </w:r>
      <w:r w:rsidR="00E812C5" w:rsidRPr="00AD166B">
        <w:rPr>
          <w:rFonts w:ascii="Times New Roman" w:hAnsi="Times New Roman" w:cs="Times New Roman"/>
          <w:sz w:val="24"/>
          <w:szCs w:val="24"/>
        </w:rPr>
        <w:t>,</w:t>
      </w:r>
      <w:r w:rsidR="00287335" w:rsidRPr="00AD166B">
        <w:rPr>
          <w:rFonts w:ascii="Times New Roman" w:hAnsi="Times New Roman" w:cs="Times New Roman"/>
          <w:sz w:val="24"/>
          <w:szCs w:val="24"/>
        </w:rPr>
        <w:t xml:space="preserve"> the method section outlines the critical literature review </w:t>
      </w:r>
      <w:r w:rsidR="002E56FD" w:rsidRPr="00AD166B">
        <w:rPr>
          <w:rFonts w:ascii="Times New Roman" w:hAnsi="Times New Roman" w:cs="Times New Roman"/>
          <w:sz w:val="24"/>
          <w:szCs w:val="24"/>
        </w:rPr>
        <w:t xml:space="preserve">approach </w:t>
      </w:r>
      <w:r w:rsidR="00287335" w:rsidRPr="00AD166B">
        <w:rPr>
          <w:rFonts w:ascii="Times New Roman" w:hAnsi="Times New Roman" w:cs="Times New Roman"/>
          <w:sz w:val="24"/>
          <w:szCs w:val="24"/>
        </w:rPr>
        <w:t>and how qualitative thematic analysis was undertaken. Next</w:t>
      </w:r>
      <w:r w:rsidR="00AF7031" w:rsidRPr="00AD166B">
        <w:rPr>
          <w:rFonts w:ascii="Times New Roman" w:hAnsi="Times New Roman" w:cs="Times New Roman"/>
          <w:sz w:val="24"/>
          <w:szCs w:val="24"/>
        </w:rPr>
        <w:t>,</w:t>
      </w:r>
      <w:r w:rsidR="00287335" w:rsidRPr="00AD166B">
        <w:rPr>
          <w:rFonts w:ascii="Times New Roman" w:hAnsi="Times New Roman" w:cs="Times New Roman"/>
          <w:sz w:val="24"/>
          <w:szCs w:val="24"/>
        </w:rPr>
        <w:t xml:space="preserve"> findings are presented under </w:t>
      </w:r>
      <w:r w:rsidR="00F042B0" w:rsidRPr="00AD166B">
        <w:rPr>
          <w:rFonts w:ascii="Times New Roman" w:hAnsi="Times New Roman" w:cs="Times New Roman"/>
          <w:sz w:val="24"/>
          <w:szCs w:val="24"/>
        </w:rPr>
        <w:t>ten themes which pertain to the nature of SoS</w:t>
      </w:r>
      <w:r w:rsidR="00B43D58" w:rsidRPr="00AD166B">
        <w:rPr>
          <w:rFonts w:ascii="Times New Roman" w:hAnsi="Times New Roman" w:cs="Times New Roman"/>
          <w:sz w:val="24"/>
          <w:szCs w:val="24"/>
        </w:rPr>
        <w:t>,</w:t>
      </w:r>
      <w:r w:rsidR="00F042B0" w:rsidRPr="00AD166B">
        <w:rPr>
          <w:rFonts w:ascii="Times New Roman" w:hAnsi="Times New Roman" w:cs="Times New Roman"/>
          <w:sz w:val="24"/>
          <w:szCs w:val="24"/>
        </w:rPr>
        <w:t xml:space="preserve"> including evaluations of it, its evidence base, its focus on strengths and solutions, and its </w:t>
      </w:r>
      <w:r w:rsidR="005F3D72" w:rsidRPr="00AD166B">
        <w:rPr>
          <w:rFonts w:ascii="Times New Roman" w:hAnsi="Times New Roman" w:cs="Times New Roman"/>
          <w:sz w:val="24"/>
          <w:szCs w:val="24"/>
        </w:rPr>
        <w:t>broad scope of</w:t>
      </w:r>
      <w:r w:rsidR="00F042B0" w:rsidRPr="00AD166B">
        <w:rPr>
          <w:rFonts w:ascii="Times New Roman" w:hAnsi="Times New Roman" w:cs="Times New Roman"/>
          <w:sz w:val="24"/>
          <w:szCs w:val="24"/>
        </w:rPr>
        <w:t xml:space="preserve"> usage. </w:t>
      </w:r>
      <w:r w:rsidR="00287335" w:rsidRPr="00AD166B">
        <w:rPr>
          <w:rFonts w:ascii="Times New Roman" w:hAnsi="Times New Roman" w:cs="Times New Roman"/>
          <w:sz w:val="24"/>
          <w:szCs w:val="24"/>
        </w:rPr>
        <w:t>Final</w:t>
      </w:r>
      <w:r w:rsidR="00B43D58" w:rsidRPr="00AD166B">
        <w:rPr>
          <w:rFonts w:ascii="Times New Roman" w:hAnsi="Times New Roman" w:cs="Times New Roman"/>
          <w:sz w:val="24"/>
          <w:szCs w:val="24"/>
        </w:rPr>
        <w:t>ly,</w:t>
      </w:r>
      <w:r w:rsidR="00287335" w:rsidRPr="00AD166B">
        <w:rPr>
          <w:rFonts w:ascii="Times New Roman" w:hAnsi="Times New Roman" w:cs="Times New Roman"/>
          <w:sz w:val="24"/>
          <w:szCs w:val="24"/>
        </w:rPr>
        <w:t xml:space="preserve"> the paper concludes with critical discussion and parting messages.  </w:t>
      </w:r>
    </w:p>
    <w:p w14:paraId="33168C6A" w14:textId="031585B2" w:rsidR="00287335" w:rsidRPr="00AD166B" w:rsidRDefault="00287335" w:rsidP="002C1882">
      <w:pPr>
        <w:spacing w:after="0" w:line="480" w:lineRule="auto"/>
        <w:ind w:firstLine="720"/>
        <w:jc w:val="both"/>
        <w:rPr>
          <w:rFonts w:ascii="Times New Roman" w:hAnsi="Times New Roman" w:cs="Times New Roman"/>
          <w:sz w:val="24"/>
          <w:szCs w:val="24"/>
        </w:rPr>
      </w:pPr>
    </w:p>
    <w:p w14:paraId="476D1A4D" w14:textId="3FEA7347" w:rsidR="00C376D5" w:rsidRPr="00AD166B" w:rsidRDefault="00141695" w:rsidP="002C1882">
      <w:pPr>
        <w:spacing w:line="480" w:lineRule="auto"/>
        <w:rPr>
          <w:rFonts w:ascii="Times New Roman" w:hAnsi="Times New Roman" w:cs="Times New Roman"/>
          <w:b/>
          <w:bCs/>
          <w:sz w:val="24"/>
          <w:szCs w:val="24"/>
        </w:rPr>
      </w:pPr>
      <w:r w:rsidRPr="00AD166B">
        <w:rPr>
          <w:rFonts w:ascii="Times New Roman" w:hAnsi="Times New Roman" w:cs="Times New Roman"/>
          <w:b/>
          <w:bCs/>
          <w:sz w:val="24"/>
          <w:szCs w:val="24"/>
        </w:rPr>
        <w:t xml:space="preserve">Key Definitions and Terminology </w:t>
      </w:r>
    </w:p>
    <w:p w14:paraId="0D7BEE3D" w14:textId="00997E25" w:rsidR="002E56FD" w:rsidRPr="00AD166B" w:rsidRDefault="001326EF" w:rsidP="002C1882">
      <w:pPr>
        <w:spacing w:after="0" w:line="480" w:lineRule="auto"/>
        <w:jc w:val="both"/>
        <w:rPr>
          <w:rFonts w:ascii="Times New Roman" w:hAnsi="Times New Roman" w:cs="Times New Roman"/>
          <w:b/>
          <w:sz w:val="24"/>
          <w:szCs w:val="24"/>
        </w:rPr>
      </w:pPr>
      <w:r w:rsidRPr="00AD166B">
        <w:rPr>
          <w:rFonts w:ascii="Times New Roman" w:hAnsi="Times New Roman" w:cs="Times New Roman"/>
          <w:sz w:val="24"/>
          <w:szCs w:val="24"/>
        </w:rPr>
        <w:t>Child protection is the practice of protecting children who are deemed to be suffering or likely to experience significant harm resulting from abuse or neglect</w:t>
      </w:r>
      <w:r w:rsidR="00CB6D6B" w:rsidRPr="00AD166B">
        <w:rPr>
          <w:rFonts w:ascii="Times New Roman" w:hAnsi="Times New Roman" w:cs="Times New Roman"/>
          <w:sz w:val="24"/>
          <w:szCs w:val="24"/>
        </w:rPr>
        <w:t xml:space="preserve"> (</w:t>
      </w:r>
      <w:r w:rsidR="00B50402" w:rsidRPr="00AD166B">
        <w:rPr>
          <w:rFonts w:ascii="Times New Roman" w:hAnsi="Times New Roman" w:cs="Times New Roman"/>
          <w:noProof/>
          <w:sz w:val="24"/>
          <w:szCs w:val="24"/>
        </w:rPr>
        <w:t>Health Service Executive</w:t>
      </w:r>
      <w:r w:rsidR="00CB6D6B" w:rsidRPr="00AD166B">
        <w:rPr>
          <w:rFonts w:ascii="Times New Roman" w:hAnsi="Times New Roman" w:cs="Times New Roman"/>
          <w:sz w:val="24"/>
          <w:szCs w:val="24"/>
        </w:rPr>
        <w:t xml:space="preserve">, 2011). </w:t>
      </w:r>
      <w:r w:rsidR="005F3D72" w:rsidRPr="00AD166B">
        <w:rPr>
          <w:rFonts w:ascii="Times New Roman" w:hAnsi="Times New Roman" w:cs="Times New Roman"/>
          <w:sz w:val="24"/>
          <w:szCs w:val="24"/>
        </w:rPr>
        <w:t>SoS</w:t>
      </w:r>
      <w:r w:rsidR="00AF7031" w:rsidRPr="00AD166B">
        <w:rPr>
          <w:rFonts w:ascii="Times New Roman" w:hAnsi="Times New Roman" w:cs="Times New Roman"/>
          <w:sz w:val="24"/>
          <w:szCs w:val="24"/>
        </w:rPr>
        <w:t xml:space="preserve"> is a </w:t>
      </w:r>
      <w:r w:rsidRPr="00AD166B">
        <w:rPr>
          <w:rFonts w:ascii="Times New Roman" w:hAnsi="Times New Roman" w:cs="Times New Roman"/>
          <w:sz w:val="24"/>
          <w:szCs w:val="24"/>
        </w:rPr>
        <w:t>framework for child protection casework</w:t>
      </w:r>
      <w:r w:rsidR="00AF7031" w:rsidRPr="00AD166B">
        <w:rPr>
          <w:rFonts w:ascii="Times New Roman" w:hAnsi="Times New Roman" w:cs="Times New Roman"/>
          <w:sz w:val="24"/>
          <w:szCs w:val="24"/>
        </w:rPr>
        <w:t>. Its</w:t>
      </w:r>
      <w:r w:rsidRPr="00AD166B">
        <w:rPr>
          <w:rFonts w:ascii="Times New Roman" w:hAnsi="Times New Roman" w:cs="Times New Roman"/>
          <w:sz w:val="24"/>
          <w:szCs w:val="24"/>
        </w:rPr>
        <w:t xml:space="preserve"> core constructs</w:t>
      </w:r>
      <w:r w:rsidR="00AF7031" w:rsidRPr="00AD166B">
        <w:rPr>
          <w:rFonts w:ascii="Times New Roman" w:hAnsi="Times New Roman" w:cs="Times New Roman"/>
          <w:sz w:val="24"/>
          <w:szCs w:val="24"/>
        </w:rPr>
        <w:t xml:space="preserve"> and practise elements</w:t>
      </w:r>
      <w:r w:rsidRPr="00AD166B">
        <w:rPr>
          <w:rFonts w:ascii="Times New Roman" w:hAnsi="Times New Roman" w:cs="Times New Roman"/>
          <w:sz w:val="24"/>
          <w:szCs w:val="24"/>
        </w:rPr>
        <w:t xml:space="preserve"> </w:t>
      </w:r>
      <w:r w:rsidR="002E56FD" w:rsidRPr="00AD166B">
        <w:rPr>
          <w:rFonts w:ascii="Times New Roman" w:hAnsi="Times New Roman" w:cs="Times New Roman"/>
          <w:sz w:val="24"/>
          <w:szCs w:val="24"/>
        </w:rPr>
        <w:t xml:space="preserve">involve </w:t>
      </w:r>
      <w:r w:rsidRPr="00AD166B">
        <w:rPr>
          <w:rFonts w:ascii="Times New Roman" w:hAnsi="Times New Roman" w:cs="Times New Roman"/>
          <w:sz w:val="24"/>
          <w:szCs w:val="24"/>
        </w:rPr>
        <w:t>the principles, disciplines and a central mapping process</w:t>
      </w:r>
      <w:r w:rsidR="00820C63" w:rsidRPr="00AD166B">
        <w:rPr>
          <w:rFonts w:ascii="Times New Roman" w:hAnsi="Times New Roman" w:cs="Times New Roman"/>
          <w:sz w:val="24"/>
          <w:szCs w:val="24"/>
        </w:rPr>
        <w:t xml:space="preserve"> </w:t>
      </w:r>
      <w:r w:rsidR="002E56FD" w:rsidRPr="00AD166B">
        <w:rPr>
          <w:rFonts w:ascii="Times New Roman" w:hAnsi="Times New Roman" w:cs="Times New Roman"/>
          <w:sz w:val="24"/>
          <w:szCs w:val="24"/>
        </w:rPr>
        <w:t xml:space="preserve">that entails </w:t>
      </w:r>
      <w:r w:rsidR="00CE7118" w:rsidRPr="00AD166B">
        <w:rPr>
          <w:rFonts w:ascii="Times New Roman" w:hAnsi="Times New Roman" w:cs="Times New Roman"/>
          <w:sz w:val="24"/>
          <w:szCs w:val="24"/>
        </w:rPr>
        <w:t>several</w:t>
      </w:r>
      <w:r w:rsidR="002E56FD" w:rsidRPr="00AD166B">
        <w:rPr>
          <w:rFonts w:ascii="Times New Roman" w:hAnsi="Times New Roman" w:cs="Times New Roman"/>
          <w:sz w:val="24"/>
          <w:szCs w:val="24"/>
        </w:rPr>
        <w:t xml:space="preserve"> components. </w:t>
      </w:r>
      <w:r w:rsidR="002E56FD" w:rsidRPr="00AD166B">
        <w:rPr>
          <w:rFonts w:ascii="Times New Roman" w:hAnsi="Times New Roman" w:cs="Times New Roman"/>
          <w:bCs/>
          <w:sz w:val="24"/>
          <w:szCs w:val="24"/>
        </w:rPr>
        <w:t>The first component refers to ‘</w:t>
      </w:r>
      <w:r w:rsidR="005F3D72" w:rsidRPr="00AD166B">
        <w:rPr>
          <w:rFonts w:ascii="Times New Roman" w:hAnsi="Times New Roman" w:cs="Times New Roman"/>
          <w:bCs/>
          <w:sz w:val="24"/>
          <w:szCs w:val="24"/>
        </w:rPr>
        <w:t>w</w:t>
      </w:r>
      <w:r w:rsidRPr="00AD166B">
        <w:rPr>
          <w:rFonts w:ascii="Times New Roman" w:hAnsi="Times New Roman" w:cs="Times New Roman"/>
          <w:bCs/>
          <w:sz w:val="24"/>
          <w:szCs w:val="24"/>
        </w:rPr>
        <w:t xml:space="preserve">orking </w:t>
      </w:r>
      <w:r w:rsidR="005F3D72" w:rsidRPr="00AD166B">
        <w:rPr>
          <w:rFonts w:ascii="Times New Roman" w:hAnsi="Times New Roman" w:cs="Times New Roman"/>
          <w:bCs/>
          <w:sz w:val="24"/>
          <w:szCs w:val="24"/>
        </w:rPr>
        <w:t>r</w:t>
      </w:r>
      <w:r w:rsidRPr="00AD166B">
        <w:rPr>
          <w:rFonts w:ascii="Times New Roman" w:hAnsi="Times New Roman" w:cs="Times New Roman"/>
          <w:bCs/>
          <w:sz w:val="24"/>
          <w:szCs w:val="24"/>
        </w:rPr>
        <w:t>elationships</w:t>
      </w:r>
      <w:r w:rsidR="002E56FD" w:rsidRPr="00AD166B">
        <w:rPr>
          <w:rFonts w:ascii="Times New Roman" w:hAnsi="Times New Roman" w:cs="Times New Roman"/>
          <w:bCs/>
          <w:sz w:val="24"/>
          <w:szCs w:val="24"/>
        </w:rPr>
        <w:t>’</w:t>
      </w:r>
      <w:r w:rsidR="0062364B" w:rsidRPr="00AD166B">
        <w:rPr>
          <w:rFonts w:ascii="Times New Roman" w:hAnsi="Times New Roman" w:cs="Times New Roman"/>
          <w:bCs/>
          <w:sz w:val="24"/>
          <w:szCs w:val="24"/>
        </w:rPr>
        <w:t xml:space="preserve"> (</w:t>
      </w:r>
      <w:proofErr w:type="spellStart"/>
      <w:r w:rsidR="0062364B" w:rsidRPr="00AD166B">
        <w:rPr>
          <w:rFonts w:ascii="Times New Roman" w:hAnsi="Times New Roman" w:cs="Times New Roman"/>
          <w:bCs/>
          <w:sz w:val="24"/>
          <w:szCs w:val="24"/>
        </w:rPr>
        <w:t>Turnell</w:t>
      </w:r>
      <w:proofErr w:type="spellEnd"/>
      <w:r w:rsidR="0062364B" w:rsidRPr="00AD166B">
        <w:rPr>
          <w:rFonts w:ascii="Times New Roman" w:hAnsi="Times New Roman" w:cs="Times New Roman"/>
          <w:bCs/>
          <w:sz w:val="24"/>
          <w:szCs w:val="24"/>
        </w:rPr>
        <w:t xml:space="preserve"> </w:t>
      </w:r>
      <w:r w:rsidR="00C3425F" w:rsidRPr="00AD166B">
        <w:rPr>
          <w:rFonts w:ascii="Times New Roman" w:hAnsi="Times New Roman" w:cs="Times New Roman"/>
          <w:bCs/>
          <w:sz w:val="24"/>
          <w:szCs w:val="24"/>
        </w:rPr>
        <w:t>&amp;</w:t>
      </w:r>
      <w:r w:rsidR="0062364B" w:rsidRPr="00AD166B">
        <w:rPr>
          <w:rFonts w:ascii="Times New Roman" w:hAnsi="Times New Roman" w:cs="Times New Roman"/>
          <w:bCs/>
          <w:sz w:val="24"/>
          <w:szCs w:val="24"/>
        </w:rPr>
        <w:t xml:space="preserve"> Murphy, 2014</w:t>
      </w:r>
      <w:r w:rsidR="00C3425F" w:rsidRPr="00AD166B">
        <w:rPr>
          <w:rFonts w:ascii="Times New Roman" w:hAnsi="Times New Roman" w:cs="Times New Roman"/>
          <w:bCs/>
          <w:sz w:val="24"/>
          <w:szCs w:val="24"/>
        </w:rPr>
        <w:t xml:space="preserve">: </w:t>
      </w:r>
      <w:r w:rsidR="0062364B" w:rsidRPr="00AD166B">
        <w:rPr>
          <w:rFonts w:ascii="Times New Roman" w:hAnsi="Times New Roman" w:cs="Times New Roman"/>
          <w:bCs/>
          <w:sz w:val="24"/>
          <w:szCs w:val="24"/>
        </w:rPr>
        <w:t>49).</w:t>
      </w:r>
      <w:r w:rsidR="0062364B" w:rsidRPr="00AD166B">
        <w:rPr>
          <w:rFonts w:ascii="Times New Roman" w:hAnsi="Times New Roman" w:cs="Times New Roman"/>
          <w:b/>
          <w:sz w:val="24"/>
          <w:szCs w:val="24"/>
        </w:rPr>
        <w:t xml:space="preserve"> </w:t>
      </w:r>
      <w:r w:rsidRPr="00AD166B">
        <w:rPr>
          <w:rFonts w:ascii="Times New Roman" w:hAnsi="Times New Roman" w:cs="Times New Roman"/>
          <w:sz w:val="24"/>
          <w:szCs w:val="24"/>
        </w:rPr>
        <w:t>Building a constructive working relationship between the child, parents, families, and practitioners and between professionals themselves is at the core of effective child protection practice</w:t>
      </w:r>
      <w:r w:rsidR="00DC24EF" w:rsidRPr="00AD166B">
        <w:rPr>
          <w:rFonts w:ascii="Times New Roman" w:hAnsi="Times New Roman" w:cs="Times New Roman"/>
          <w:sz w:val="24"/>
          <w:szCs w:val="24"/>
        </w:rPr>
        <w:t xml:space="preserve"> </w:t>
      </w:r>
      <w:r w:rsidR="00C3425F" w:rsidRPr="00AD166B">
        <w:rPr>
          <w:rFonts w:ascii="Times New Roman" w:hAnsi="Times New Roman" w:cs="Times New Roman"/>
          <w:sz w:val="24"/>
          <w:szCs w:val="24"/>
        </w:rPr>
        <w:t>(</w:t>
      </w:r>
      <w:proofErr w:type="spellStart"/>
      <w:r w:rsidR="00C3425F" w:rsidRPr="00AD166B">
        <w:rPr>
          <w:rFonts w:ascii="Times New Roman" w:hAnsi="Times New Roman" w:cs="Times New Roman"/>
          <w:sz w:val="24"/>
          <w:szCs w:val="24"/>
        </w:rPr>
        <w:t>Salveron</w:t>
      </w:r>
      <w:proofErr w:type="spellEnd"/>
      <w:r w:rsidR="00C3425F" w:rsidRPr="00AD166B">
        <w:rPr>
          <w:rFonts w:ascii="Times New Roman" w:hAnsi="Times New Roman" w:cs="Times New Roman"/>
          <w:sz w:val="24"/>
          <w:szCs w:val="24"/>
        </w:rPr>
        <w:t xml:space="preserve"> </w:t>
      </w:r>
      <w:r w:rsidR="00DC24EF" w:rsidRPr="00AD166B">
        <w:rPr>
          <w:rFonts w:ascii="Times New Roman" w:hAnsi="Times New Roman" w:cs="Times New Roman"/>
          <w:sz w:val="24"/>
          <w:szCs w:val="24"/>
        </w:rPr>
        <w:t xml:space="preserve">et al., 2015; </w:t>
      </w:r>
      <w:proofErr w:type="spellStart"/>
      <w:r w:rsidR="00DC24EF" w:rsidRPr="00AD166B">
        <w:rPr>
          <w:rFonts w:ascii="Times New Roman" w:hAnsi="Times New Roman" w:cs="Times New Roman"/>
          <w:sz w:val="24"/>
          <w:szCs w:val="24"/>
        </w:rPr>
        <w:t>Turnell</w:t>
      </w:r>
      <w:proofErr w:type="spellEnd"/>
      <w:r w:rsidR="00DC24EF" w:rsidRPr="00AD166B">
        <w:rPr>
          <w:rFonts w:ascii="Times New Roman" w:hAnsi="Times New Roman" w:cs="Times New Roman"/>
          <w:sz w:val="24"/>
          <w:szCs w:val="24"/>
        </w:rPr>
        <w:t xml:space="preserve"> &amp; Murphy, 2017). </w:t>
      </w:r>
      <w:r w:rsidRPr="00AD166B">
        <w:rPr>
          <w:rFonts w:ascii="Times New Roman" w:hAnsi="Times New Roman" w:cs="Times New Roman"/>
          <w:sz w:val="24"/>
          <w:szCs w:val="24"/>
        </w:rPr>
        <w:t xml:space="preserve">This principle </w:t>
      </w:r>
      <w:r w:rsidR="00DC24EF" w:rsidRPr="00AD166B">
        <w:rPr>
          <w:rFonts w:ascii="Times New Roman" w:hAnsi="Times New Roman" w:cs="Times New Roman"/>
          <w:sz w:val="24"/>
          <w:szCs w:val="24"/>
        </w:rPr>
        <w:t xml:space="preserve">highlights that </w:t>
      </w:r>
      <w:r w:rsidRPr="00AD166B">
        <w:rPr>
          <w:rFonts w:ascii="Times New Roman" w:hAnsi="Times New Roman" w:cs="Times New Roman"/>
          <w:sz w:val="24"/>
          <w:szCs w:val="24"/>
        </w:rPr>
        <w:lastRenderedPageBreak/>
        <w:t xml:space="preserve">relationships are the base of </w:t>
      </w:r>
      <w:r w:rsidR="00DC24EF" w:rsidRPr="00AD166B">
        <w:rPr>
          <w:rFonts w:ascii="Times New Roman" w:hAnsi="Times New Roman" w:cs="Times New Roman"/>
          <w:sz w:val="24"/>
          <w:szCs w:val="24"/>
        </w:rPr>
        <w:t>human change and growth</w:t>
      </w:r>
      <w:r w:rsidR="002E56FD" w:rsidRPr="00AD166B">
        <w:rPr>
          <w:rFonts w:ascii="Times New Roman" w:hAnsi="Times New Roman" w:cs="Times New Roman"/>
          <w:sz w:val="24"/>
          <w:szCs w:val="24"/>
        </w:rPr>
        <w:t>,</w:t>
      </w:r>
      <w:r w:rsidR="00DC24EF" w:rsidRPr="00AD166B">
        <w:rPr>
          <w:rFonts w:ascii="Times New Roman" w:hAnsi="Times New Roman" w:cs="Times New Roman"/>
          <w:sz w:val="24"/>
          <w:szCs w:val="24"/>
        </w:rPr>
        <w:t xml:space="preserve"> however</w:t>
      </w:r>
      <w:r w:rsidRPr="00AD166B">
        <w:rPr>
          <w:rFonts w:ascii="Times New Roman" w:hAnsi="Times New Roman" w:cs="Times New Roman"/>
          <w:sz w:val="24"/>
          <w:szCs w:val="24"/>
        </w:rPr>
        <w:t xml:space="preserve">, </w:t>
      </w:r>
      <w:r w:rsidR="002E56FD" w:rsidRPr="00AD166B">
        <w:rPr>
          <w:rFonts w:ascii="Times New Roman" w:hAnsi="Times New Roman" w:cs="Times New Roman"/>
          <w:sz w:val="24"/>
          <w:szCs w:val="24"/>
        </w:rPr>
        <w:t>accepting that this is true can provoke anxiety in the</w:t>
      </w:r>
      <w:r w:rsidRPr="00AD166B">
        <w:rPr>
          <w:rFonts w:ascii="Times New Roman" w:hAnsi="Times New Roman" w:cs="Times New Roman"/>
          <w:sz w:val="24"/>
          <w:szCs w:val="24"/>
        </w:rPr>
        <w:t xml:space="preserve"> practice of child protectio</w:t>
      </w:r>
      <w:r w:rsidR="00C3425F" w:rsidRPr="00AD166B">
        <w:rPr>
          <w:rFonts w:ascii="Times New Roman" w:hAnsi="Times New Roman" w:cs="Times New Roman"/>
          <w:sz w:val="24"/>
          <w:szCs w:val="24"/>
        </w:rPr>
        <w:t>n (</w:t>
      </w:r>
      <w:proofErr w:type="spellStart"/>
      <w:r w:rsidR="00C3425F" w:rsidRPr="00AD166B">
        <w:rPr>
          <w:rFonts w:ascii="Times New Roman" w:hAnsi="Times New Roman" w:cs="Times New Roman"/>
          <w:sz w:val="24"/>
          <w:szCs w:val="24"/>
        </w:rPr>
        <w:t>Turnell</w:t>
      </w:r>
      <w:proofErr w:type="spellEnd"/>
      <w:r w:rsidR="00C3425F" w:rsidRPr="00AD166B">
        <w:rPr>
          <w:rFonts w:ascii="Times New Roman" w:hAnsi="Times New Roman" w:cs="Times New Roman"/>
          <w:sz w:val="24"/>
          <w:szCs w:val="24"/>
        </w:rPr>
        <w:t xml:space="preserve"> &amp; Murphy, 2017). </w:t>
      </w:r>
    </w:p>
    <w:p w14:paraId="1C328E05" w14:textId="0C8D9B0A" w:rsidR="001326EF" w:rsidRPr="00AD166B" w:rsidRDefault="002E56FD" w:rsidP="002C1882">
      <w:pPr>
        <w:spacing w:after="0" w:line="480" w:lineRule="auto"/>
        <w:ind w:firstLine="720"/>
        <w:jc w:val="both"/>
        <w:rPr>
          <w:rFonts w:ascii="Times New Roman" w:hAnsi="Times New Roman" w:cs="Times New Roman"/>
          <w:b/>
          <w:sz w:val="24"/>
          <w:szCs w:val="24"/>
        </w:rPr>
      </w:pPr>
      <w:r w:rsidRPr="00AD166B">
        <w:rPr>
          <w:rFonts w:ascii="Times New Roman" w:hAnsi="Times New Roman" w:cs="Times New Roman"/>
          <w:bCs/>
          <w:sz w:val="24"/>
          <w:szCs w:val="24"/>
        </w:rPr>
        <w:t>Next, there is the component of ‘</w:t>
      </w:r>
      <w:r w:rsidR="001326EF" w:rsidRPr="00AD166B">
        <w:rPr>
          <w:rFonts w:ascii="Times New Roman" w:hAnsi="Times New Roman" w:cs="Times New Roman"/>
          <w:bCs/>
          <w:sz w:val="24"/>
          <w:szCs w:val="24"/>
        </w:rPr>
        <w:t>Munro’s Maxim</w:t>
      </w:r>
      <w:r w:rsidRPr="00AD166B">
        <w:rPr>
          <w:rFonts w:ascii="Times New Roman" w:hAnsi="Times New Roman" w:cs="Times New Roman"/>
          <w:bCs/>
          <w:sz w:val="24"/>
          <w:szCs w:val="24"/>
        </w:rPr>
        <w:t>’ which refers to</w:t>
      </w:r>
      <w:r w:rsidR="001326EF" w:rsidRPr="00AD166B">
        <w:rPr>
          <w:rFonts w:ascii="Times New Roman" w:hAnsi="Times New Roman" w:cs="Times New Roman"/>
          <w:bCs/>
          <w:sz w:val="24"/>
          <w:szCs w:val="24"/>
        </w:rPr>
        <w:t xml:space="preserve"> </w:t>
      </w:r>
      <w:r w:rsidRPr="00AD166B">
        <w:rPr>
          <w:rFonts w:ascii="Times New Roman" w:hAnsi="Times New Roman" w:cs="Times New Roman"/>
          <w:bCs/>
          <w:sz w:val="24"/>
          <w:szCs w:val="24"/>
        </w:rPr>
        <w:t>t</w:t>
      </w:r>
      <w:r w:rsidR="001326EF" w:rsidRPr="00AD166B">
        <w:rPr>
          <w:rFonts w:ascii="Times New Roman" w:hAnsi="Times New Roman" w:cs="Times New Roman"/>
          <w:bCs/>
          <w:sz w:val="24"/>
          <w:szCs w:val="24"/>
        </w:rPr>
        <w:t xml:space="preserve">hinking </w:t>
      </w:r>
      <w:r w:rsidRPr="00AD166B">
        <w:rPr>
          <w:rFonts w:ascii="Times New Roman" w:hAnsi="Times New Roman" w:cs="Times New Roman"/>
          <w:bCs/>
          <w:sz w:val="24"/>
          <w:szCs w:val="24"/>
        </w:rPr>
        <w:t>c</w:t>
      </w:r>
      <w:r w:rsidR="001326EF" w:rsidRPr="00AD166B">
        <w:rPr>
          <w:rFonts w:ascii="Times New Roman" w:hAnsi="Times New Roman" w:cs="Times New Roman"/>
          <w:bCs/>
          <w:sz w:val="24"/>
          <w:szCs w:val="24"/>
        </w:rPr>
        <w:t>ritically</w:t>
      </w:r>
      <w:r w:rsidRPr="00AD166B">
        <w:rPr>
          <w:rFonts w:ascii="Times New Roman" w:hAnsi="Times New Roman" w:cs="Times New Roman"/>
          <w:bCs/>
          <w:sz w:val="24"/>
          <w:szCs w:val="24"/>
        </w:rPr>
        <w:t xml:space="preserve"> and</w:t>
      </w:r>
      <w:r w:rsidR="001326EF" w:rsidRPr="00AD166B">
        <w:rPr>
          <w:rFonts w:ascii="Times New Roman" w:hAnsi="Times New Roman" w:cs="Times New Roman"/>
          <w:bCs/>
          <w:sz w:val="24"/>
          <w:szCs w:val="24"/>
        </w:rPr>
        <w:t xml:space="preserve"> </w:t>
      </w:r>
      <w:r w:rsidRPr="00AD166B">
        <w:rPr>
          <w:rFonts w:ascii="Times New Roman" w:hAnsi="Times New Roman" w:cs="Times New Roman"/>
          <w:bCs/>
          <w:sz w:val="24"/>
          <w:szCs w:val="24"/>
        </w:rPr>
        <w:t>f</w:t>
      </w:r>
      <w:r w:rsidR="001326EF" w:rsidRPr="00AD166B">
        <w:rPr>
          <w:rFonts w:ascii="Times New Roman" w:hAnsi="Times New Roman" w:cs="Times New Roman"/>
          <w:bCs/>
          <w:sz w:val="24"/>
          <w:szCs w:val="24"/>
        </w:rPr>
        <w:t xml:space="preserve">ostering a </w:t>
      </w:r>
      <w:r w:rsidRPr="00AD166B">
        <w:rPr>
          <w:rFonts w:ascii="Times New Roman" w:hAnsi="Times New Roman" w:cs="Times New Roman"/>
          <w:bCs/>
          <w:sz w:val="24"/>
          <w:szCs w:val="24"/>
        </w:rPr>
        <w:t>s</w:t>
      </w:r>
      <w:r w:rsidR="001326EF" w:rsidRPr="00AD166B">
        <w:rPr>
          <w:rFonts w:ascii="Times New Roman" w:hAnsi="Times New Roman" w:cs="Times New Roman"/>
          <w:bCs/>
          <w:sz w:val="24"/>
          <w:szCs w:val="24"/>
        </w:rPr>
        <w:t xml:space="preserve">tance of </w:t>
      </w:r>
      <w:r w:rsidRPr="00AD166B">
        <w:rPr>
          <w:rFonts w:ascii="Times New Roman" w:hAnsi="Times New Roman" w:cs="Times New Roman"/>
          <w:bCs/>
          <w:sz w:val="24"/>
          <w:szCs w:val="24"/>
        </w:rPr>
        <w:t>i</w:t>
      </w:r>
      <w:r w:rsidR="001326EF" w:rsidRPr="00AD166B">
        <w:rPr>
          <w:rFonts w:ascii="Times New Roman" w:hAnsi="Times New Roman" w:cs="Times New Roman"/>
          <w:bCs/>
          <w:sz w:val="24"/>
          <w:szCs w:val="24"/>
        </w:rPr>
        <w:t>nquiry</w:t>
      </w:r>
      <w:r w:rsidR="00403E28" w:rsidRPr="00AD166B">
        <w:rPr>
          <w:rFonts w:ascii="Times New Roman" w:hAnsi="Times New Roman" w:cs="Times New Roman"/>
          <w:bCs/>
          <w:sz w:val="24"/>
          <w:szCs w:val="24"/>
        </w:rPr>
        <w:t xml:space="preserve"> (</w:t>
      </w:r>
      <w:proofErr w:type="spellStart"/>
      <w:r w:rsidR="00403E28" w:rsidRPr="00AD166B">
        <w:rPr>
          <w:rFonts w:ascii="Times New Roman" w:hAnsi="Times New Roman" w:cs="Times New Roman"/>
          <w:bCs/>
          <w:sz w:val="24"/>
          <w:szCs w:val="24"/>
        </w:rPr>
        <w:t>Turnell</w:t>
      </w:r>
      <w:proofErr w:type="spellEnd"/>
      <w:r w:rsidR="00403E28" w:rsidRPr="00AD166B">
        <w:rPr>
          <w:rFonts w:ascii="Times New Roman" w:hAnsi="Times New Roman" w:cs="Times New Roman"/>
          <w:bCs/>
          <w:sz w:val="24"/>
          <w:szCs w:val="24"/>
        </w:rPr>
        <w:t xml:space="preserve"> </w:t>
      </w:r>
      <w:r w:rsidR="00C3425F" w:rsidRPr="00AD166B">
        <w:rPr>
          <w:rFonts w:ascii="Times New Roman" w:hAnsi="Times New Roman" w:cs="Times New Roman"/>
          <w:bCs/>
          <w:sz w:val="24"/>
          <w:szCs w:val="24"/>
        </w:rPr>
        <w:t xml:space="preserve">&amp; </w:t>
      </w:r>
      <w:r w:rsidR="00403E28" w:rsidRPr="00AD166B">
        <w:rPr>
          <w:rFonts w:ascii="Times New Roman" w:hAnsi="Times New Roman" w:cs="Times New Roman"/>
          <w:bCs/>
          <w:sz w:val="24"/>
          <w:szCs w:val="24"/>
        </w:rPr>
        <w:t>Murphy, 2014</w:t>
      </w:r>
      <w:r w:rsidR="00C3425F" w:rsidRPr="00AD166B">
        <w:rPr>
          <w:rFonts w:ascii="Times New Roman" w:hAnsi="Times New Roman" w:cs="Times New Roman"/>
          <w:bCs/>
          <w:sz w:val="24"/>
          <w:szCs w:val="24"/>
        </w:rPr>
        <w:t xml:space="preserve">: </w:t>
      </w:r>
      <w:r w:rsidR="00403E28" w:rsidRPr="00AD166B">
        <w:rPr>
          <w:rFonts w:ascii="Times New Roman" w:hAnsi="Times New Roman" w:cs="Times New Roman"/>
          <w:bCs/>
          <w:sz w:val="24"/>
          <w:szCs w:val="24"/>
        </w:rPr>
        <w:t>9)</w:t>
      </w:r>
      <w:r w:rsidRPr="00AD166B">
        <w:rPr>
          <w:rFonts w:ascii="Times New Roman" w:hAnsi="Times New Roman" w:cs="Times New Roman"/>
          <w:bCs/>
          <w:sz w:val="24"/>
          <w:szCs w:val="24"/>
        </w:rPr>
        <w:t>. Here,</w:t>
      </w:r>
      <w:r w:rsidRPr="00AD166B">
        <w:rPr>
          <w:rFonts w:ascii="Times New Roman" w:hAnsi="Times New Roman" w:cs="Times New Roman"/>
          <w:b/>
          <w:sz w:val="24"/>
          <w:szCs w:val="24"/>
        </w:rPr>
        <w:t xml:space="preserve"> </w:t>
      </w:r>
      <w:r w:rsidR="00403E28" w:rsidRPr="00AD166B">
        <w:rPr>
          <w:rFonts w:ascii="Times New Roman" w:hAnsi="Times New Roman" w:cs="Times New Roman"/>
          <w:sz w:val="24"/>
          <w:szCs w:val="24"/>
        </w:rPr>
        <w:t>c</w:t>
      </w:r>
      <w:r w:rsidR="001326EF" w:rsidRPr="00AD166B">
        <w:rPr>
          <w:rFonts w:ascii="Times New Roman" w:hAnsi="Times New Roman" w:cs="Times New Roman"/>
          <w:sz w:val="24"/>
          <w:szCs w:val="24"/>
        </w:rPr>
        <w:t xml:space="preserve">hild protection practice tends towards </w:t>
      </w:r>
      <w:r w:rsidR="00DC24EF" w:rsidRPr="00AD166B">
        <w:rPr>
          <w:rFonts w:ascii="Times New Roman" w:hAnsi="Times New Roman" w:cs="Times New Roman"/>
          <w:sz w:val="24"/>
          <w:szCs w:val="24"/>
        </w:rPr>
        <w:t>paternalism as</w:t>
      </w:r>
      <w:r w:rsidR="001326EF" w:rsidRPr="00AD166B">
        <w:rPr>
          <w:rFonts w:ascii="Times New Roman" w:hAnsi="Times New Roman" w:cs="Times New Roman"/>
          <w:sz w:val="24"/>
          <w:szCs w:val="24"/>
        </w:rPr>
        <w:t xml:space="preserve"> practitioners </w:t>
      </w:r>
      <w:r w:rsidR="00403E28" w:rsidRPr="00AD166B">
        <w:rPr>
          <w:rFonts w:ascii="Times New Roman" w:hAnsi="Times New Roman" w:cs="Times New Roman"/>
          <w:sz w:val="24"/>
          <w:szCs w:val="24"/>
        </w:rPr>
        <w:t>determine what constitutes the</w:t>
      </w:r>
      <w:r w:rsidR="001326EF" w:rsidRPr="00AD166B">
        <w:rPr>
          <w:rFonts w:ascii="Times New Roman" w:hAnsi="Times New Roman" w:cs="Times New Roman"/>
          <w:sz w:val="24"/>
          <w:szCs w:val="24"/>
        </w:rPr>
        <w:t xml:space="preserve"> truth in any given situation</w:t>
      </w:r>
      <w:r w:rsidR="00C3425F" w:rsidRPr="00AD166B">
        <w:rPr>
          <w:rFonts w:ascii="Times New Roman" w:hAnsi="Times New Roman" w:cs="Times New Roman"/>
          <w:sz w:val="24"/>
          <w:szCs w:val="24"/>
        </w:rPr>
        <w:t xml:space="preserve"> (</w:t>
      </w:r>
      <w:proofErr w:type="spellStart"/>
      <w:r w:rsidR="00C3425F" w:rsidRPr="00AD166B">
        <w:rPr>
          <w:rFonts w:ascii="Times New Roman" w:hAnsi="Times New Roman" w:cs="Times New Roman"/>
          <w:sz w:val="24"/>
          <w:szCs w:val="24"/>
        </w:rPr>
        <w:t>Turnell</w:t>
      </w:r>
      <w:proofErr w:type="spellEnd"/>
      <w:r w:rsidR="00C3425F" w:rsidRPr="00AD166B">
        <w:rPr>
          <w:rFonts w:ascii="Times New Roman" w:hAnsi="Times New Roman" w:cs="Times New Roman"/>
          <w:sz w:val="24"/>
          <w:szCs w:val="24"/>
        </w:rPr>
        <w:t>, 2012). W</w:t>
      </w:r>
      <w:r w:rsidR="001326EF" w:rsidRPr="00AD166B">
        <w:rPr>
          <w:rFonts w:ascii="Times New Roman" w:hAnsi="Times New Roman" w:cs="Times New Roman"/>
          <w:sz w:val="24"/>
          <w:szCs w:val="24"/>
        </w:rPr>
        <w:t>hile maintaining this stance, the professional is no longer thinking critically but tending towards excluding or reinterpreting any new information that does not align with their original position</w:t>
      </w:r>
      <w:r w:rsidR="00F33E6F" w:rsidRPr="00AD166B">
        <w:rPr>
          <w:rFonts w:ascii="Times New Roman" w:hAnsi="Times New Roman" w:cs="Times New Roman"/>
          <w:sz w:val="24"/>
          <w:szCs w:val="24"/>
        </w:rPr>
        <w:t xml:space="preserve"> (ibid)</w:t>
      </w:r>
      <w:r w:rsidR="001326EF" w:rsidRPr="00AD166B">
        <w:rPr>
          <w:rFonts w:ascii="Times New Roman" w:hAnsi="Times New Roman" w:cs="Times New Roman"/>
          <w:sz w:val="24"/>
          <w:szCs w:val="24"/>
        </w:rPr>
        <w:t xml:space="preserve">. </w:t>
      </w:r>
      <w:r w:rsidR="00DC24EF" w:rsidRPr="00AD166B">
        <w:rPr>
          <w:rFonts w:ascii="Times New Roman" w:hAnsi="Times New Roman" w:cs="Times New Roman"/>
          <w:sz w:val="24"/>
          <w:szCs w:val="24"/>
        </w:rPr>
        <w:t>This principle holds that t</w:t>
      </w:r>
      <w:r w:rsidR="00F33E6F" w:rsidRPr="00AD166B">
        <w:rPr>
          <w:rFonts w:ascii="Times New Roman" w:hAnsi="Times New Roman" w:cs="Times New Roman"/>
          <w:sz w:val="24"/>
          <w:szCs w:val="24"/>
        </w:rPr>
        <w:t>he fundamental</w:t>
      </w:r>
      <w:r w:rsidR="001326EF" w:rsidRPr="00AD166B">
        <w:rPr>
          <w:rFonts w:ascii="Times New Roman" w:hAnsi="Times New Roman" w:cs="Times New Roman"/>
          <w:sz w:val="24"/>
          <w:szCs w:val="24"/>
        </w:rPr>
        <w:t xml:space="preserve"> factor for reducing errors in child protection is to acknowledge that you may be wron</w:t>
      </w:r>
      <w:r w:rsidR="00C3425F" w:rsidRPr="00AD166B">
        <w:rPr>
          <w:rFonts w:ascii="Times New Roman" w:hAnsi="Times New Roman" w:cs="Times New Roman"/>
          <w:sz w:val="24"/>
          <w:szCs w:val="24"/>
        </w:rPr>
        <w:t xml:space="preserve">g (Munro, 2008). </w:t>
      </w:r>
      <w:r w:rsidR="00DC24EF" w:rsidRPr="00AD166B">
        <w:rPr>
          <w:rFonts w:ascii="Times New Roman" w:hAnsi="Times New Roman" w:cs="Times New Roman"/>
          <w:sz w:val="24"/>
          <w:szCs w:val="24"/>
        </w:rPr>
        <w:t>T</w:t>
      </w:r>
      <w:r w:rsidR="001326EF" w:rsidRPr="00AD166B">
        <w:rPr>
          <w:rFonts w:ascii="Times New Roman" w:hAnsi="Times New Roman" w:cs="Times New Roman"/>
          <w:sz w:val="24"/>
          <w:szCs w:val="24"/>
        </w:rPr>
        <w:t>o valid</w:t>
      </w:r>
      <w:r w:rsidR="00DC24EF" w:rsidRPr="00AD166B">
        <w:rPr>
          <w:rFonts w:ascii="Times New Roman" w:hAnsi="Times New Roman" w:cs="Times New Roman"/>
          <w:sz w:val="24"/>
          <w:szCs w:val="24"/>
        </w:rPr>
        <w:t xml:space="preserve">ate Munro’s </w:t>
      </w:r>
      <w:r w:rsidR="00FA73BC" w:rsidRPr="00AD166B">
        <w:rPr>
          <w:rFonts w:ascii="Times New Roman" w:hAnsi="Times New Roman" w:cs="Times New Roman"/>
          <w:sz w:val="24"/>
          <w:szCs w:val="24"/>
        </w:rPr>
        <w:t>M</w:t>
      </w:r>
      <w:r w:rsidR="00DC24EF" w:rsidRPr="00AD166B">
        <w:rPr>
          <w:rFonts w:ascii="Times New Roman" w:hAnsi="Times New Roman" w:cs="Times New Roman"/>
          <w:sz w:val="24"/>
          <w:szCs w:val="24"/>
        </w:rPr>
        <w:t>axim, SoS</w:t>
      </w:r>
      <w:r w:rsidR="001326EF" w:rsidRPr="00AD166B">
        <w:rPr>
          <w:rFonts w:ascii="Times New Roman" w:hAnsi="Times New Roman" w:cs="Times New Roman"/>
          <w:sz w:val="24"/>
          <w:szCs w:val="24"/>
        </w:rPr>
        <w:t xml:space="preserve"> requires that all child protection practitioners and processes promote a questioning approach as the core professional stanc</w:t>
      </w:r>
      <w:r w:rsidR="00C3425F" w:rsidRPr="00AD166B">
        <w:rPr>
          <w:rFonts w:ascii="Times New Roman" w:hAnsi="Times New Roman" w:cs="Times New Roman"/>
          <w:sz w:val="24"/>
          <w:szCs w:val="24"/>
        </w:rPr>
        <w:t>e (</w:t>
      </w:r>
      <w:proofErr w:type="spellStart"/>
      <w:r w:rsidR="00C3425F" w:rsidRPr="00AD166B">
        <w:rPr>
          <w:rFonts w:ascii="Times New Roman" w:hAnsi="Times New Roman" w:cs="Times New Roman"/>
          <w:sz w:val="24"/>
          <w:szCs w:val="24"/>
        </w:rPr>
        <w:t>Turnell</w:t>
      </w:r>
      <w:proofErr w:type="spellEnd"/>
      <w:r w:rsidR="00C3425F" w:rsidRPr="00AD166B">
        <w:rPr>
          <w:rFonts w:ascii="Times New Roman" w:hAnsi="Times New Roman" w:cs="Times New Roman"/>
          <w:sz w:val="24"/>
          <w:szCs w:val="24"/>
        </w:rPr>
        <w:t xml:space="preserve">, 2012). </w:t>
      </w:r>
    </w:p>
    <w:p w14:paraId="1BC135EC" w14:textId="177A5190" w:rsidR="00B44B32" w:rsidRPr="00AD166B" w:rsidRDefault="00403E28" w:rsidP="002C1882">
      <w:pPr>
        <w:spacing w:after="0" w:line="480" w:lineRule="auto"/>
        <w:ind w:firstLine="720"/>
        <w:jc w:val="both"/>
        <w:rPr>
          <w:rFonts w:ascii="Times New Roman" w:hAnsi="Times New Roman" w:cs="Times New Roman"/>
          <w:sz w:val="24"/>
          <w:szCs w:val="24"/>
        </w:rPr>
      </w:pPr>
      <w:r w:rsidRPr="00AD166B">
        <w:rPr>
          <w:rFonts w:ascii="Times New Roman" w:hAnsi="Times New Roman" w:cs="Times New Roman"/>
          <w:bCs/>
          <w:sz w:val="24"/>
          <w:szCs w:val="24"/>
        </w:rPr>
        <w:t>Another key component refers to ‘</w:t>
      </w:r>
      <w:r w:rsidR="005F3D72" w:rsidRPr="00AD166B">
        <w:rPr>
          <w:rFonts w:ascii="Times New Roman" w:hAnsi="Times New Roman" w:cs="Times New Roman"/>
          <w:bCs/>
          <w:sz w:val="24"/>
          <w:szCs w:val="24"/>
        </w:rPr>
        <w:t>l</w:t>
      </w:r>
      <w:r w:rsidR="001326EF" w:rsidRPr="00AD166B">
        <w:rPr>
          <w:rFonts w:ascii="Times New Roman" w:hAnsi="Times New Roman" w:cs="Times New Roman"/>
          <w:bCs/>
          <w:sz w:val="24"/>
          <w:szCs w:val="24"/>
        </w:rPr>
        <w:t xml:space="preserve">anding </w:t>
      </w:r>
      <w:r w:rsidR="005F3D72" w:rsidRPr="00AD166B">
        <w:rPr>
          <w:rFonts w:ascii="Times New Roman" w:hAnsi="Times New Roman" w:cs="Times New Roman"/>
          <w:bCs/>
          <w:sz w:val="24"/>
          <w:szCs w:val="24"/>
        </w:rPr>
        <w:t>g</w:t>
      </w:r>
      <w:r w:rsidR="001326EF" w:rsidRPr="00AD166B">
        <w:rPr>
          <w:rFonts w:ascii="Times New Roman" w:hAnsi="Times New Roman" w:cs="Times New Roman"/>
          <w:bCs/>
          <w:sz w:val="24"/>
          <w:szCs w:val="24"/>
        </w:rPr>
        <w:t xml:space="preserve">rand </w:t>
      </w:r>
      <w:r w:rsidR="005F3D72" w:rsidRPr="00AD166B">
        <w:rPr>
          <w:rFonts w:ascii="Times New Roman" w:hAnsi="Times New Roman" w:cs="Times New Roman"/>
          <w:bCs/>
          <w:sz w:val="24"/>
          <w:szCs w:val="24"/>
        </w:rPr>
        <w:t>a</w:t>
      </w:r>
      <w:r w:rsidR="001326EF" w:rsidRPr="00AD166B">
        <w:rPr>
          <w:rFonts w:ascii="Times New Roman" w:hAnsi="Times New Roman" w:cs="Times New Roman"/>
          <w:bCs/>
          <w:sz w:val="24"/>
          <w:szCs w:val="24"/>
        </w:rPr>
        <w:t xml:space="preserve">spirations in </w:t>
      </w:r>
      <w:r w:rsidR="005F3D72" w:rsidRPr="00AD166B">
        <w:rPr>
          <w:rFonts w:ascii="Times New Roman" w:hAnsi="Times New Roman" w:cs="Times New Roman"/>
          <w:bCs/>
          <w:sz w:val="24"/>
          <w:szCs w:val="24"/>
        </w:rPr>
        <w:t>e</w:t>
      </w:r>
      <w:r w:rsidR="001326EF" w:rsidRPr="00AD166B">
        <w:rPr>
          <w:rFonts w:ascii="Times New Roman" w:hAnsi="Times New Roman" w:cs="Times New Roman"/>
          <w:bCs/>
          <w:sz w:val="24"/>
          <w:szCs w:val="24"/>
        </w:rPr>
        <w:t xml:space="preserve">veryday </w:t>
      </w:r>
      <w:r w:rsidR="005F3D72" w:rsidRPr="00AD166B">
        <w:rPr>
          <w:rFonts w:ascii="Times New Roman" w:hAnsi="Times New Roman" w:cs="Times New Roman"/>
          <w:bCs/>
          <w:sz w:val="24"/>
          <w:szCs w:val="24"/>
        </w:rPr>
        <w:t>p</w:t>
      </w:r>
      <w:r w:rsidR="001326EF" w:rsidRPr="00AD166B">
        <w:rPr>
          <w:rFonts w:ascii="Times New Roman" w:hAnsi="Times New Roman" w:cs="Times New Roman"/>
          <w:bCs/>
          <w:sz w:val="24"/>
          <w:szCs w:val="24"/>
        </w:rPr>
        <w:t>ractice</w:t>
      </w:r>
      <w:r w:rsidRPr="00AD166B">
        <w:rPr>
          <w:rFonts w:ascii="Times New Roman" w:hAnsi="Times New Roman" w:cs="Times New Roman"/>
          <w:bCs/>
          <w:sz w:val="24"/>
          <w:szCs w:val="24"/>
        </w:rPr>
        <w:t>’ (</w:t>
      </w:r>
      <w:proofErr w:type="spellStart"/>
      <w:r w:rsidRPr="00AD166B">
        <w:rPr>
          <w:rFonts w:ascii="Times New Roman" w:hAnsi="Times New Roman" w:cs="Times New Roman"/>
          <w:bCs/>
          <w:sz w:val="24"/>
          <w:szCs w:val="24"/>
        </w:rPr>
        <w:t>Turnell</w:t>
      </w:r>
      <w:proofErr w:type="spellEnd"/>
      <w:r w:rsidRPr="00AD166B">
        <w:rPr>
          <w:rFonts w:ascii="Times New Roman" w:hAnsi="Times New Roman" w:cs="Times New Roman"/>
          <w:bCs/>
          <w:sz w:val="24"/>
          <w:szCs w:val="24"/>
        </w:rPr>
        <w:t xml:space="preserve"> </w:t>
      </w:r>
      <w:r w:rsidR="00C3425F" w:rsidRPr="00AD166B">
        <w:rPr>
          <w:rFonts w:ascii="Times New Roman" w:hAnsi="Times New Roman" w:cs="Times New Roman"/>
          <w:bCs/>
          <w:sz w:val="24"/>
          <w:szCs w:val="24"/>
        </w:rPr>
        <w:t xml:space="preserve">&amp; </w:t>
      </w:r>
      <w:r w:rsidRPr="00AD166B">
        <w:rPr>
          <w:rFonts w:ascii="Times New Roman" w:hAnsi="Times New Roman" w:cs="Times New Roman"/>
          <w:bCs/>
          <w:sz w:val="24"/>
          <w:szCs w:val="24"/>
        </w:rPr>
        <w:t>Murphy, 2014</w:t>
      </w:r>
      <w:r w:rsidR="00C3425F" w:rsidRPr="00AD166B">
        <w:rPr>
          <w:rFonts w:ascii="Times New Roman" w:hAnsi="Times New Roman" w:cs="Times New Roman"/>
          <w:bCs/>
          <w:sz w:val="24"/>
          <w:szCs w:val="24"/>
        </w:rPr>
        <w:t xml:space="preserve">: </w:t>
      </w:r>
      <w:r w:rsidRPr="00AD166B">
        <w:rPr>
          <w:rFonts w:ascii="Times New Roman" w:hAnsi="Times New Roman" w:cs="Times New Roman"/>
          <w:bCs/>
          <w:sz w:val="24"/>
          <w:szCs w:val="24"/>
        </w:rPr>
        <w:t>10).</w:t>
      </w:r>
      <w:r w:rsidRPr="00AD166B">
        <w:rPr>
          <w:rFonts w:ascii="Times New Roman" w:hAnsi="Times New Roman" w:cs="Times New Roman"/>
          <w:b/>
          <w:sz w:val="24"/>
          <w:szCs w:val="24"/>
        </w:rPr>
        <w:t xml:space="preserve"> </w:t>
      </w:r>
      <w:r w:rsidRPr="00AD166B">
        <w:rPr>
          <w:rFonts w:ascii="Times New Roman" w:hAnsi="Times New Roman" w:cs="Times New Roman"/>
          <w:bCs/>
          <w:sz w:val="24"/>
          <w:szCs w:val="24"/>
        </w:rPr>
        <w:t xml:space="preserve">The </w:t>
      </w:r>
      <w:r w:rsidR="001326EF" w:rsidRPr="00AD166B">
        <w:rPr>
          <w:rFonts w:ascii="Times New Roman" w:hAnsi="Times New Roman" w:cs="Times New Roman"/>
          <w:sz w:val="24"/>
          <w:szCs w:val="24"/>
        </w:rPr>
        <w:t xml:space="preserve">SOS framework is developed in partnership with practitioners in contrast to paternalistic approaches whereby decisions are often imposed on the child, </w:t>
      </w:r>
      <w:proofErr w:type="gramStart"/>
      <w:r w:rsidR="001326EF" w:rsidRPr="00AD166B">
        <w:rPr>
          <w:rFonts w:ascii="Times New Roman" w:hAnsi="Times New Roman" w:cs="Times New Roman"/>
          <w:sz w:val="24"/>
          <w:szCs w:val="24"/>
        </w:rPr>
        <w:t>family</w:t>
      </w:r>
      <w:proofErr w:type="gramEnd"/>
      <w:r w:rsidR="001326EF" w:rsidRPr="00AD166B">
        <w:rPr>
          <w:rFonts w:ascii="Times New Roman" w:hAnsi="Times New Roman" w:cs="Times New Roman"/>
          <w:sz w:val="24"/>
          <w:szCs w:val="24"/>
        </w:rPr>
        <w:t xml:space="preserve"> or professional</w:t>
      </w:r>
      <w:r w:rsidR="00C3425F" w:rsidRPr="00AD166B">
        <w:rPr>
          <w:rFonts w:ascii="Times New Roman" w:hAnsi="Times New Roman" w:cs="Times New Roman"/>
          <w:sz w:val="24"/>
          <w:szCs w:val="24"/>
        </w:rPr>
        <w:t xml:space="preserve">s (Roy, 2022). </w:t>
      </w:r>
      <w:r w:rsidR="00820C63" w:rsidRPr="00AD166B">
        <w:rPr>
          <w:rFonts w:ascii="Times New Roman" w:hAnsi="Times New Roman" w:cs="Times New Roman"/>
          <w:sz w:val="24"/>
          <w:szCs w:val="24"/>
        </w:rPr>
        <w:t>This principle encourages</w:t>
      </w:r>
      <w:r w:rsidR="001326EF" w:rsidRPr="00AD166B">
        <w:rPr>
          <w:rFonts w:ascii="Times New Roman" w:hAnsi="Times New Roman" w:cs="Times New Roman"/>
          <w:sz w:val="24"/>
          <w:szCs w:val="24"/>
        </w:rPr>
        <w:t xml:space="preserve"> practitioners to stay grounded in the </w:t>
      </w:r>
      <w:r w:rsidR="00FA73BC" w:rsidRPr="00AD166B">
        <w:rPr>
          <w:rFonts w:ascii="Times New Roman" w:hAnsi="Times New Roman" w:cs="Times New Roman"/>
          <w:sz w:val="24"/>
          <w:szCs w:val="24"/>
        </w:rPr>
        <w:t>day-to-day</w:t>
      </w:r>
      <w:r w:rsidR="001326EF" w:rsidRPr="00AD166B">
        <w:rPr>
          <w:rFonts w:ascii="Times New Roman" w:hAnsi="Times New Roman" w:cs="Times New Roman"/>
          <w:sz w:val="24"/>
          <w:szCs w:val="24"/>
        </w:rPr>
        <w:t xml:space="preserve"> work right from early help to child protection. The SoS principles encourag</w:t>
      </w:r>
      <w:r w:rsidR="00B44B32" w:rsidRPr="00AD166B">
        <w:rPr>
          <w:rFonts w:ascii="Times New Roman" w:hAnsi="Times New Roman" w:cs="Times New Roman"/>
          <w:sz w:val="24"/>
          <w:szCs w:val="24"/>
        </w:rPr>
        <w:t xml:space="preserve">e workers to focus on </w:t>
      </w:r>
      <w:r w:rsidR="001326EF" w:rsidRPr="00AD166B">
        <w:rPr>
          <w:rFonts w:ascii="Times New Roman" w:hAnsi="Times New Roman" w:cs="Times New Roman"/>
          <w:sz w:val="24"/>
          <w:szCs w:val="24"/>
        </w:rPr>
        <w:t>safet</w:t>
      </w:r>
      <w:r w:rsidR="00B44B32" w:rsidRPr="00AD166B">
        <w:rPr>
          <w:rFonts w:ascii="Times New Roman" w:hAnsi="Times New Roman" w:cs="Times New Roman"/>
          <w:sz w:val="24"/>
          <w:szCs w:val="24"/>
        </w:rPr>
        <w:t>y and</w:t>
      </w:r>
      <w:r w:rsidR="001326EF" w:rsidRPr="00AD166B">
        <w:rPr>
          <w:rFonts w:ascii="Times New Roman" w:hAnsi="Times New Roman" w:cs="Times New Roman"/>
          <w:sz w:val="24"/>
          <w:szCs w:val="24"/>
        </w:rPr>
        <w:t xml:space="preserve"> concentrate on what is working well and the next steps</w:t>
      </w:r>
      <w:r w:rsidR="00B44B32" w:rsidRPr="00AD166B">
        <w:rPr>
          <w:rFonts w:ascii="Times New Roman" w:hAnsi="Times New Roman" w:cs="Times New Roman"/>
          <w:sz w:val="24"/>
          <w:szCs w:val="24"/>
        </w:rPr>
        <w:t xml:space="preserve"> to follo</w:t>
      </w:r>
      <w:r w:rsidR="00C3425F" w:rsidRPr="00AD166B">
        <w:rPr>
          <w:rFonts w:ascii="Times New Roman" w:hAnsi="Times New Roman" w:cs="Times New Roman"/>
          <w:sz w:val="24"/>
          <w:szCs w:val="24"/>
        </w:rPr>
        <w:t xml:space="preserve">w (Lwin et al., 2014). </w:t>
      </w:r>
    </w:p>
    <w:p w14:paraId="43006F3D" w14:textId="7DFA6235" w:rsidR="001326EF" w:rsidRPr="00AD166B" w:rsidRDefault="00940A4A" w:rsidP="002C1882">
      <w:pPr>
        <w:spacing w:after="0" w:line="480" w:lineRule="auto"/>
        <w:ind w:firstLine="720"/>
        <w:jc w:val="both"/>
        <w:rPr>
          <w:rFonts w:ascii="Times New Roman" w:hAnsi="Times New Roman" w:cs="Times New Roman"/>
          <w:sz w:val="24"/>
          <w:szCs w:val="24"/>
        </w:rPr>
      </w:pPr>
      <w:r w:rsidRPr="00AD166B">
        <w:rPr>
          <w:rFonts w:ascii="Times New Roman" w:hAnsi="Times New Roman" w:cs="Times New Roman"/>
          <w:sz w:val="24"/>
          <w:szCs w:val="24"/>
        </w:rPr>
        <w:t xml:space="preserve">Finally, another key component of SoS is the assessment tools used. </w:t>
      </w:r>
      <w:r w:rsidR="001326EF" w:rsidRPr="00AD166B">
        <w:rPr>
          <w:rFonts w:ascii="Times New Roman" w:hAnsi="Times New Roman" w:cs="Times New Roman"/>
          <w:sz w:val="24"/>
          <w:szCs w:val="24"/>
        </w:rPr>
        <w:t>The key tool of SoS is a risk assessment framework which is designed to receive inputs from everyone relevant to the child including the child, parents, family members and other professionals</w:t>
      </w:r>
      <w:r w:rsidR="00C3425F" w:rsidRPr="00AD166B">
        <w:rPr>
          <w:rFonts w:ascii="Times New Roman" w:hAnsi="Times New Roman" w:cs="Times New Roman"/>
          <w:sz w:val="24"/>
          <w:szCs w:val="24"/>
        </w:rPr>
        <w:t xml:space="preserve"> (Roy, 2022)</w:t>
      </w:r>
      <w:r w:rsidR="001326EF" w:rsidRPr="00AD166B">
        <w:rPr>
          <w:rFonts w:ascii="Times New Roman" w:hAnsi="Times New Roman" w:cs="Times New Roman"/>
          <w:sz w:val="24"/>
          <w:szCs w:val="24"/>
        </w:rPr>
        <w:t>. This framework consists of four domains</w:t>
      </w:r>
      <w:r w:rsidR="00AB0D11" w:rsidRPr="00AD166B">
        <w:rPr>
          <w:rFonts w:ascii="Times New Roman" w:hAnsi="Times New Roman" w:cs="Times New Roman"/>
          <w:sz w:val="24"/>
          <w:szCs w:val="24"/>
        </w:rPr>
        <w:t xml:space="preserve">. </w:t>
      </w:r>
      <w:r w:rsidR="001326EF" w:rsidRPr="00AD166B">
        <w:rPr>
          <w:rFonts w:ascii="Times New Roman" w:hAnsi="Times New Roman" w:cs="Times New Roman"/>
          <w:sz w:val="24"/>
          <w:szCs w:val="24"/>
        </w:rPr>
        <w:t>Th</w:t>
      </w:r>
      <w:r w:rsidR="00AB0D11" w:rsidRPr="00AD166B">
        <w:rPr>
          <w:rFonts w:ascii="Times New Roman" w:hAnsi="Times New Roman" w:cs="Times New Roman"/>
          <w:sz w:val="24"/>
          <w:szCs w:val="24"/>
        </w:rPr>
        <w:t>ere are th</w:t>
      </w:r>
      <w:r w:rsidR="001326EF" w:rsidRPr="00AD166B">
        <w:rPr>
          <w:rFonts w:ascii="Times New Roman" w:hAnsi="Times New Roman" w:cs="Times New Roman"/>
          <w:sz w:val="24"/>
          <w:szCs w:val="24"/>
        </w:rPr>
        <w:t>ree columns of:</w:t>
      </w:r>
      <w:r w:rsidR="00B44B32" w:rsidRPr="00AD166B">
        <w:rPr>
          <w:rFonts w:ascii="Times New Roman" w:hAnsi="Times New Roman" w:cs="Times New Roman"/>
          <w:sz w:val="24"/>
          <w:szCs w:val="24"/>
        </w:rPr>
        <w:t xml:space="preserve"> what are we worried about? Such as</w:t>
      </w:r>
      <w:r w:rsidR="001326EF" w:rsidRPr="00AD166B">
        <w:rPr>
          <w:rFonts w:ascii="Times New Roman" w:hAnsi="Times New Roman" w:cs="Times New Roman"/>
          <w:sz w:val="24"/>
          <w:szCs w:val="24"/>
        </w:rPr>
        <w:t xml:space="preserve"> past harm, future </w:t>
      </w:r>
      <w:proofErr w:type="gramStart"/>
      <w:r w:rsidR="001326EF" w:rsidRPr="00AD166B">
        <w:rPr>
          <w:rFonts w:ascii="Times New Roman" w:hAnsi="Times New Roman" w:cs="Times New Roman"/>
          <w:sz w:val="24"/>
          <w:szCs w:val="24"/>
        </w:rPr>
        <w:t>danger</w:t>
      </w:r>
      <w:proofErr w:type="gramEnd"/>
      <w:r w:rsidR="001326EF" w:rsidRPr="00AD166B">
        <w:rPr>
          <w:rFonts w:ascii="Times New Roman" w:hAnsi="Times New Roman" w:cs="Times New Roman"/>
          <w:sz w:val="24"/>
          <w:szCs w:val="24"/>
        </w:rPr>
        <w:t xml:space="preserve"> and complicating factors;</w:t>
      </w:r>
      <w:r w:rsidR="00B44B32" w:rsidRPr="00AD166B">
        <w:rPr>
          <w:rFonts w:ascii="Times New Roman" w:hAnsi="Times New Roman" w:cs="Times New Roman"/>
          <w:sz w:val="24"/>
          <w:szCs w:val="24"/>
        </w:rPr>
        <w:t xml:space="preserve"> </w:t>
      </w:r>
      <w:r w:rsidR="00AB0D11" w:rsidRPr="00AD166B">
        <w:rPr>
          <w:rFonts w:ascii="Times New Roman" w:hAnsi="Times New Roman" w:cs="Times New Roman"/>
          <w:sz w:val="24"/>
          <w:szCs w:val="24"/>
        </w:rPr>
        <w:t>w</w:t>
      </w:r>
      <w:r w:rsidR="001326EF" w:rsidRPr="00AD166B">
        <w:rPr>
          <w:rFonts w:ascii="Times New Roman" w:hAnsi="Times New Roman" w:cs="Times New Roman"/>
          <w:sz w:val="24"/>
          <w:szCs w:val="24"/>
        </w:rPr>
        <w:t>hat is working well? T</w:t>
      </w:r>
      <w:r w:rsidR="00B44B32" w:rsidRPr="00AD166B">
        <w:rPr>
          <w:rFonts w:ascii="Times New Roman" w:hAnsi="Times New Roman" w:cs="Times New Roman"/>
          <w:sz w:val="24"/>
          <w:szCs w:val="24"/>
        </w:rPr>
        <w:t>hese are</w:t>
      </w:r>
      <w:r w:rsidR="001326EF" w:rsidRPr="00AD166B">
        <w:rPr>
          <w:rFonts w:ascii="Times New Roman" w:hAnsi="Times New Roman" w:cs="Times New Roman"/>
          <w:sz w:val="24"/>
          <w:szCs w:val="24"/>
        </w:rPr>
        <w:t xml:space="preserve"> existing strengths and safety; </w:t>
      </w:r>
      <w:r w:rsidR="00AB0D11" w:rsidRPr="00AD166B">
        <w:rPr>
          <w:rFonts w:ascii="Times New Roman" w:hAnsi="Times New Roman" w:cs="Times New Roman"/>
          <w:sz w:val="24"/>
          <w:szCs w:val="24"/>
        </w:rPr>
        <w:t xml:space="preserve">and, </w:t>
      </w:r>
      <w:r w:rsidR="00004C19" w:rsidRPr="00AD166B">
        <w:rPr>
          <w:rFonts w:ascii="Times New Roman" w:hAnsi="Times New Roman" w:cs="Times New Roman"/>
          <w:sz w:val="24"/>
          <w:szCs w:val="24"/>
        </w:rPr>
        <w:t>what</w:t>
      </w:r>
      <w:r w:rsidR="001326EF" w:rsidRPr="00AD166B">
        <w:rPr>
          <w:rFonts w:ascii="Times New Roman" w:hAnsi="Times New Roman" w:cs="Times New Roman"/>
          <w:sz w:val="24"/>
          <w:szCs w:val="24"/>
        </w:rPr>
        <w:t xml:space="preserve"> needs to happen? This includes safety goals and next steps for the future</w:t>
      </w:r>
      <w:r w:rsidRPr="00AD166B">
        <w:rPr>
          <w:rFonts w:ascii="Times New Roman" w:hAnsi="Times New Roman" w:cs="Times New Roman"/>
          <w:sz w:val="24"/>
          <w:szCs w:val="24"/>
        </w:rPr>
        <w:t xml:space="preserve"> (</w:t>
      </w:r>
      <w:proofErr w:type="spellStart"/>
      <w:r w:rsidRPr="00AD166B">
        <w:rPr>
          <w:rFonts w:ascii="Times New Roman" w:hAnsi="Times New Roman" w:cs="Times New Roman"/>
          <w:sz w:val="24"/>
          <w:szCs w:val="24"/>
        </w:rPr>
        <w:t>Turnell</w:t>
      </w:r>
      <w:proofErr w:type="spellEnd"/>
      <w:r w:rsidRPr="00AD166B">
        <w:rPr>
          <w:rFonts w:ascii="Times New Roman" w:hAnsi="Times New Roman" w:cs="Times New Roman"/>
          <w:sz w:val="24"/>
          <w:szCs w:val="24"/>
        </w:rPr>
        <w:t xml:space="preserve"> </w:t>
      </w:r>
      <w:r w:rsidR="00E43232" w:rsidRPr="00AD166B">
        <w:rPr>
          <w:rFonts w:ascii="Times New Roman" w:hAnsi="Times New Roman" w:cs="Times New Roman"/>
          <w:sz w:val="24"/>
          <w:szCs w:val="24"/>
        </w:rPr>
        <w:t>&amp;</w:t>
      </w:r>
      <w:r w:rsidRPr="00AD166B">
        <w:rPr>
          <w:rFonts w:ascii="Times New Roman" w:hAnsi="Times New Roman" w:cs="Times New Roman"/>
          <w:sz w:val="24"/>
          <w:szCs w:val="24"/>
        </w:rPr>
        <w:t xml:space="preserve"> Murphy, 2014</w:t>
      </w:r>
      <w:r w:rsidR="00E43232" w:rsidRPr="00AD166B">
        <w:rPr>
          <w:rFonts w:ascii="Times New Roman" w:hAnsi="Times New Roman" w:cs="Times New Roman"/>
          <w:sz w:val="24"/>
          <w:szCs w:val="24"/>
        </w:rPr>
        <w:t xml:space="preserve">: </w:t>
      </w:r>
      <w:r w:rsidRPr="00AD166B">
        <w:rPr>
          <w:rFonts w:ascii="Times New Roman" w:hAnsi="Times New Roman" w:cs="Times New Roman"/>
          <w:sz w:val="24"/>
          <w:szCs w:val="24"/>
        </w:rPr>
        <w:t xml:space="preserve">26). </w:t>
      </w:r>
      <w:r w:rsidR="005F3D72" w:rsidRPr="00AD166B">
        <w:rPr>
          <w:rFonts w:ascii="Times New Roman" w:hAnsi="Times New Roman" w:cs="Times New Roman"/>
          <w:sz w:val="24"/>
          <w:szCs w:val="24"/>
        </w:rPr>
        <w:t>A</w:t>
      </w:r>
      <w:r w:rsidR="00AB0D11" w:rsidRPr="00AD166B">
        <w:rPr>
          <w:rFonts w:ascii="Times New Roman" w:hAnsi="Times New Roman" w:cs="Times New Roman"/>
          <w:sz w:val="24"/>
          <w:szCs w:val="24"/>
        </w:rPr>
        <w:t xml:space="preserve"> f</w:t>
      </w:r>
      <w:r w:rsidR="001326EF" w:rsidRPr="00AD166B">
        <w:rPr>
          <w:rFonts w:ascii="Times New Roman" w:hAnsi="Times New Roman" w:cs="Times New Roman"/>
          <w:sz w:val="24"/>
          <w:szCs w:val="24"/>
        </w:rPr>
        <w:t>ourth domain</w:t>
      </w:r>
      <w:r w:rsidR="00AB0D11" w:rsidRPr="00AD166B">
        <w:rPr>
          <w:rFonts w:ascii="Times New Roman" w:hAnsi="Times New Roman" w:cs="Times New Roman"/>
          <w:sz w:val="24"/>
          <w:szCs w:val="24"/>
        </w:rPr>
        <w:t xml:space="preserve"> then involves a</w:t>
      </w:r>
      <w:r w:rsidR="001326EF" w:rsidRPr="00AD166B">
        <w:rPr>
          <w:rFonts w:ascii="Times New Roman" w:hAnsi="Times New Roman" w:cs="Times New Roman"/>
          <w:sz w:val="24"/>
          <w:szCs w:val="24"/>
        </w:rPr>
        <w:t xml:space="preserve"> scaling </w:t>
      </w:r>
      <w:r w:rsidR="001326EF" w:rsidRPr="00AD166B">
        <w:rPr>
          <w:rFonts w:ascii="Times New Roman" w:hAnsi="Times New Roman" w:cs="Times New Roman"/>
          <w:sz w:val="24"/>
          <w:szCs w:val="24"/>
        </w:rPr>
        <w:lastRenderedPageBreak/>
        <w:t xml:space="preserve">question which gives professionals and families the opportunity to assess the child’s safety on a scale of 1 to 10, where 10 means there are no existing concerns about the child’s safety </w:t>
      </w:r>
      <w:r w:rsidR="00E43232" w:rsidRPr="00AD166B">
        <w:rPr>
          <w:rFonts w:ascii="Times New Roman" w:hAnsi="Times New Roman" w:cs="Times New Roman"/>
          <w:sz w:val="24"/>
          <w:szCs w:val="24"/>
        </w:rPr>
        <w:t>(</w:t>
      </w:r>
      <w:proofErr w:type="spellStart"/>
      <w:r w:rsidR="00E43232" w:rsidRPr="00AD166B">
        <w:rPr>
          <w:rFonts w:ascii="Times New Roman" w:hAnsi="Times New Roman" w:cs="Times New Roman"/>
          <w:sz w:val="24"/>
          <w:szCs w:val="24"/>
        </w:rPr>
        <w:t>Baginsky</w:t>
      </w:r>
      <w:proofErr w:type="spellEnd"/>
      <w:r w:rsidR="00E43232" w:rsidRPr="00AD166B">
        <w:rPr>
          <w:rFonts w:ascii="Times New Roman" w:hAnsi="Times New Roman" w:cs="Times New Roman"/>
          <w:sz w:val="24"/>
          <w:szCs w:val="24"/>
        </w:rPr>
        <w:t xml:space="preserve"> et al., 2021). </w:t>
      </w:r>
    </w:p>
    <w:p w14:paraId="7BCCF3C7" w14:textId="77777777" w:rsidR="001326EF" w:rsidRPr="00AD166B" w:rsidRDefault="001326EF" w:rsidP="002C1882">
      <w:pPr>
        <w:spacing w:line="480" w:lineRule="auto"/>
        <w:rPr>
          <w:rFonts w:ascii="Times New Roman" w:hAnsi="Times New Roman" w:cs="Times New Roman"/>
          <w:b/>
          <w:bCs/>
          <w:sz w:val="24"/>
          <w:szCs w:val="24"/>
        </w:rPr>
      </w:pPr>
    </w:p>
    <w:p w14:paraId="62F82A68" w14:textId="77777777" w:rsidR="00BF04C3" w:rsidRPr="00AD166B" w:rsidRDefault="00BF04C3" w:rsidP="002C1882">
      <w:pPr>
        <w:spacing w:line="480" w:lineRule="auto"/>
        <w:rPr>
          <w:rFonts w:ascii="Times New Roman" w:hAnsi="Times New Roman" w:cs="Times New Roman"/>
          <w:b/>
          <w:bCs/>
          <w:sz w:val="24"/>
          <w:szCs w:val="24"/>
        </w:rPr>
      </w:pPr>
      <w:r w:rsidRPr="00AD166B">
        <w:rPr>
          <w:rFonts w:ascii="Times New Roman" w:hAnsi="Times New Roman" w:cs="Times New Roman"/>
          <w:b/>
          <w:bCs/>
          <w:sz w:val="24"/>
          <w:szCs w:val="24"/>
        </w:rPr>
        <w:t xml:space="preserve">Theoretical Framework </w:t>
      </w:r>
    </w:p>
    <w:p w14:paraId="0FCA8221" w14:textId="5A3022B8" w:rsidR="003851CC" w:rsidRPr="00AD166B" w:rsidRDefault="000071A2" w:rsidP="002C1882">
      <w:pPr>
        <w:spacing w:after="0" w:line="480" w:lineRule="auto"/>
        <w:jc w:val="both"/>
        <w:rPr>
          <w:rFonts w:ascii="Times New Roman" w:hAnsi="Times New Roman" w:cs="Times New Roman"/>
          <w:sz w:val="24"/>
          <w:szCs w:val="24"/>
        </w:rPr>
      </w:pPr>
      <w:r w:rsidRPr="00AD166B">
        <w:rPr>
          <w:rFonts w:ascii="Times New Roman" w:hAnsi="Times New Roman" w:cs="Times New Roman"/>
          <w:sz w:val="24"/>
          <w:szCs w:val="24"/>
        </w:rPr>
        <w:t>This article explores SoS from the lens of e</w:t>
      </w:r>
      <w:r w:rsidR="00004C19" w:rsidRPr="00AD166B">
        <w:rPr>
          <w:rFonts w:ascii="Times New Roman" w:hAnsi="Times New Roman" w:cs="Times New Roman"/>
          <w:sz w:val="24"/>
          <w:szCs w:val="24"/>
        </w:rPr>
        <w:t>cological systems</w:t>
      </w:r>
      <w:r w:rsidR="00940A4A" w:rsidRPr="00AD166B">
        <w:rPr>
          <w:rFonts w:ascii="Times New Roman" w:hAnsi="Times New Roman" w:cs="Times New Roman"/>
          <w:sz w:val="24"/>
          <w:szCs w:val="24"/>
        </w:rPr>
        <w:t xml:space="preserve"> theory (Bronfenbrenner, 1979)</w:t>
      </w:r>
      <w:r w:rsidR="00004C19" w:rsidRPr="00AD166B">
        <w:rPr>
          <w:rFonts w:ascii="Times New Roman" w:hAnsi="Times New Roman" w:cs="Times New Roman"/>
          <w:sz w:val="24"/>
          <w:szCs w:val="24"/>
        </w:rPr>
        <w:t xml:space="preserve">. </w:t>
      </w:r>
      <w:r w:rsidR="00940A4A" w:rsidRPr="00AD166B">
        <w:rPr>
          <w:rFonts w:ascii="Times New Roman" w:hAnsi="Times New Roman" w:cs="Times New Roman"/>
          <w:sz w:val="24"/>
          <w:szCs w:val="24"/>
        </w:rPr>
        <w:t>R</w:t>
      </w:r>
      <w:r w:rsidR="00004C19" w:rsidRPr="00AD166B">
        <w:rPr>
          <w:rFonts w:ascii="Times New Roman" w:hAnsi="Times New Roman" w:cs="Times New Roman"/>
          <w:sz w:val="24"/>
          <w:szCs w:val="24"/>
        </w:rPr>
        <w:t>ati</w:t>
      </w:r>
      <w:r w:rsidR="00585479" w:rsidRPr="00AD166B">
        <w:rPr>
          <w:rFonts w:ascii="Times New Roman" w:hAnsi="Times New Roman" w:cs="Times New Roman"/>
          <w:sz w:val="24"/>
          <w:szCs w:val="24"/>
        </w:rPr>
        <w:t xml:space="preserve">onale for this choice </w:t>
      </w:r>
      <w:r w:rsidR="00940A4A" w:rsidRPr="00AD166B">
        <w:rPr>
          <w:rFonts w:ascii="Times New Roman" w:hAnsi="Times New Roman" w:cs="Times New Roman"/>
          <w:sz w:val="24"/>
          <w:szCs w:val="24"/>
        </w:rPr>
        <w:t xml:space="preserve">includes </w:t>
      </w:r>
      <w:r w:rsidR="00585479" w:rsidRPr="00AD166B">
        <w:rPr>
          <w:rFonts w:ascii="Times New Roman" w:hAnsi="Times New Roman" w:cs="Times New Roman"/>
          <w:sz w:val="24"/>
          <w:szCs w:val="24"/>
        </w:rPr>
        <w:t>that</w:t>
      </w:r>
      <w:r w:rsidR="00004C19" w:rsidRPr="00AD166B">
        <w:rPr>
          <w:rFonts w:ascii="Times New Roman" w:hAnsi="Times New Roman" w:cs="Times New Roman"/>
          <w:sz w:val="24"/>
          <w:szCs w:val="24"/>
        </w:rPr>
        <w:t xml:space="preserve"> the</w:t>
      </w:r>
      <w:r w:rsidRPr="00AD166B">
        <w:rPr>
          <w:rFonts w:ascii="Times New Roman" w:hAnsi="Times New Roman" w:cs="Times New Roman"/>
          <w:sz w:val="24"/>
          <w:szCs w:val="24"/>
        </w:rPr>
        <w:t xml:space="preserve"> theory is </w:t>
      </w:r>
      <w:r w:rsidR="00940A4A" w:rsidRPr="00AD166B">
        <w:rPr>
          <w:rFonts w:ascii="Times New Roman" w:hAnsi="Times New Roman" w:cs="Times New Roman"/>
          <w:sz w:val="24"/>
          <w:szCs w:val="24"/>
        </w:rPr>
        <w:t>reputable</w:t>
      </w:r>
      <w:r w:rsidRPr="00AD166B">
        <w:rPr>
          <w:rFonts w:ascii="Times New Roman" w:hAnsi="Times New Roman" w:cs="Times New Roman"/>
          <w:sz w:val="24"/>
          <w:szCs w:val="24"/>
        </w:rPr>
        <w:t xml:space="preserve"> in social work including practice in CPW </w:t>
      </w:r>
      <w:r w:rsidR="000935EB" w:rsidRPr="00AD166B">
        <w:rPr>
          <w:rFonts w:ascii="Times New Roman" w:hAnsi="Times New Roman" w:cs="Times New Roman"/>
          <w:sz w:val="24"/>
          <w:szCs w:val="24"/>
        </w:rPr>
        <w:t xml:space="preserve">(Gray et al., 2012). </w:t>
      </w:r>
      <w:r w:rsidRPr="00AD166B">
        <w:rPr>
          <w:rFonts w:ascii="Times New Roman" w:hAnsi="Times New Roman" w:cs="Times New Roman"/>
          <w:sz w:val="24"/>
          <w:szCs w:val="24"/>
        </w:rPr>
        <w:t>As outlined in the core concepts</w:t>
      </w:r>
      <w:r w:rsidR="00004C19" w:rsidRPr="00AD166B">
        <w:rPr>
          <w:rFonts w:ascii="Times New Roman" w:hAnsi="Times New Roman" w:cs="Times New Roman"/>
          <w:sz w:val="24"/>
          <w:szCs w:val="24"/>
        </w:rPr>
        <w:t xml:space="preserve"> above</w:t>
      </w:r>
      <w:r w:rsidRPr="00AD166B">
        <w:rPr>
          <w:rFonts w:ascii="Times New Roman" w:hAnsi="Times New Roman" w:cs="Times New Roman"/>
          <w:sz w:val="24"/>
          <w:szCs w:val="24"/>
        </w:rPr>
        <w:t xml:space="preserve">, assessment is at the heart of </w:t>
      </w:r>
      <w:proofErr w:type="gramStart"/>
      <w:r w:rsidRPr="00AD166B">
        <w:rPr>
          <w:rFonts w:ascii="Times New Roman" w:hAnsi="Times New Roman" w:cs="Times New Roman"/>
          <w:sz w:val="24"/>
          <w:szCs w:val="24"/>
        </w:rPr>
        <w:t>SoS</w:t>
      </w:r>
      <w:proofErr w:type="gramEnd"/>
      <w:r w:rsidRPr="00AD166B">
        <w:rPr>
          <w:rFonts w:ascii="Times New Roman" w:hAnsi="Times New Roman" w:cs="Times New Roman"/>
          <w:sz w:val="24"/>
          <w:szCs w:val="24"/>
        </w:rPr>
        <w:t xml:space="preserve"> and ecological systems is the most frequently used framework for conducting social work assessments (ibid). </w:t>
      </w:r>
      <w:r w:rsidR="00F50BC6" w:rsidRPr="00AD166B">
        <w:rPr>
          <w:rFonts w:ascii="Times New Roman" w:hAnsi="Times New Roman" w:cs="Times New Roman"/>
          <w:sz w:val="24"/>
          <w:szCs w:val="24"/>
        </w:rPr>
        <w:t>According to e</w:t>
      </w:r>
      <w:r w:rsidRPr="00AD166B">
        <w:rPr>
          <w:rFonts w:ascii="Times New Roman" w:hAnsi="Times New Roman" w:cs="Times New Roman"/>
          <w:sz w:val="24"/>
          <w:szCs w:val="24"/>
        </w:rPr>
        <w:t>cological systems theory</w:t>
      </w:r>
      <w:r w:rsidR="00F50BC6" w:rsidRPr="00AD166B">
        <w:rPr>
          <w:rFonts w:ascii="Times New Roman" w:hAnsi="Times New Roman" w:cs="Times New Roman"/>
          <w:sz w:val="24"/>
          <w:szCs w:val="24"/>
        </w:rPr>
        <w:t xml:space="preserve">, </w:t>
      </w:r>
      <w:r w:rsidRPr="00AD166B">
        <w:rPr>
          <w:rFonts w:ascii="Times New Roman" w:hAnsi="Times New Roman" w:cs="Times New Roman"/>
          <w:sz w:val="24"/>
          <w:szCs w:val="24"/>
        </w:rPr>
        <w:t>human development is based on the interactions between a person and the environment</w:t>
      </w:r>
      <w:r w:rsidR="00F50BC6" w:rsidRPr="00AD166B">
        <w:rPr>
          <w:rFonts w:ascii="Times New Roman" w:hAnsi="Times New Roman" w:cs="Times New Roman"/>
          <w:sz w:val="24"/>
          <w:szCs w:val="24"/>
        </w:rPr>
        <w:t>, and this interaction occurs</w:t>
      </w:r>
      <w:r w:rsidRPr="00AD166B">
        <w:rPr>
          <w:rFonts w:ascii="Times New Roman" w:hAnsi="Times New Roman" w:cs="Times New Roman"/>
          <w:sz w:val="24"/>
          <w:szCs w:val="24"/>
        </w:rPr>
        <w:t xml:space="preserve"> at different levels or </w:t>
      </w:r>
      <w:r w:rsidR="000935EB" w:rsidRPr="00AD166B">
        <w:rPr>
          <w:rFonts w:ascii="Times New Roman" w:hAnsi="Times New Roman" w:cs="Times New Roman"/>
          <w:sz w:val="24"/>
          <w:szCs w:val="24"/>
        </w:rPr>
        <w:t>subsystems (Bronfenbrenner, 1979).</w:t>
      </w:r>
      <w:r w:rsidR="00F50BC6" w:rsidRPr="00AD166B">
        <w:rPr>
          <w:rFonts w:ascii="Times New Roman" w:hAnsi="Times New Roman" w:cs="Times New Roman"/>
          <w:sz w:val="24"/>
          <w:szCs w:val="24"/>
        </w:rPr>
        <w:t xml:space="preserve"> This theory holds that</w:t>
      </w:r>
      <w:r w:rsidRPr="00AD166B">
        <w:rPr>
          <w:rFonts w:ascii="Times New Roman" w:hAnsi="Times New Roman" w:cs="Times New Roman"/>
          <w:sz w:val="24"/>
          <w:szCs w:val="24"/>
        </w:rPr>
        <w:t xml:space="preserve"> a person interacts</w:t>
      </w:r>
      <w:r w:rsidR="00940A4A" w:rsidRPr="00AD166B">
        <w:rPr>
          <w:rFonts w:ascii="Times New Roman" w:hAnsi="Times New Roman" w:cs="Times New Roman"/>
          <w:sz w:val="24"/>
          <w:szCs w:val="24"/>
        </w:rPr>
        <w:t xml:space="preserve"> with, and exists in the context of, key environmental system layers</w:t>
      </w:r>
      <w:r w:rsidRPr="00AD166B">
        <w:rPr>
          <w:rFonts w:ascii="Times New Roman" w:hAnsi="Times New Roman" w:cs="Times New Roman"/>
          <w:sz w:val="24"/>
          <w:szCs w:val="24"/>
        </w:rPr>
        <w:t xml:space="preserve"> </w:t>
      </w:r>
      <w:r w:rsidR="00940A4A" w:rsidRPr="00AD166B">
        <w:rPr>
          <w:rFonts w:ascii="Times New Roman" w:hAnsi="Times New Roman" w:cs="Times New Roman"/>
          <w:sz w:val="24"/>
          <w:szCs w:val="24"/>
        </w:rPr>
        <w:t>of the</w:t>
      </w:r>
      <w:r w:rsidRPr="00AD166B">
        <w:rPr>
          <w:rFonts w:ascii="Times New Roman" w:hAnsi="Times New Roman" w:cs="Times New Roman"/>
          <w:sz w:val="24"/>
          <w:szCs w:val="24"/>
        </w:rPr>
        <w:t xml:space="preserve"> microsystem, mesosystem, </w:t>
      </w:r>
      <w:proofErr w:type="spellStart"/>
      <w:r w:rsidRPr="00AD166B">
        <w:rPr>
          <w:rFonts w:ascii="Times New Roman" w:hAnsi="Times New Roman" w:cs="Times New Roman"/>
          <w:sz w:val="24"/>
          <w:szCs w:val="24"/>
        </w:rPr>
        <w:t>exosystem</w:t>
      </w:r>
      <w:proofErr w:type="spellEnd"/>
      <w:r w:rsidRPr="00AD166B">
        <w:rPr>
          <w:rFonts w:ascii="Times New Roman" w:hAnsi="Times New Roman" w:cs="Times New Roman"/>
          <w:sz w:val="24"/>
          <w:szCs w:val="24"/>
        </w:rPr>
        <w:t xml:space="preserve">, macrosystem and chronosystem (ibid). </w:t>
      </w:r>
    </w:p>
    <w:p w14:paraId="127AC70F" w14:textId="58A971F6" w:rsidR="00AB0D11" w:rsidRPr="00AD166B" w:rsidRDefault="00F50BC6" w:rsidP="002C1882">
      <w:pPr>
        <w:spacing w:after="0" w:line="480" w:lineRule="auto"/>
        <w:ind w:firstLine="720"/>
        <w:jc w:val="both"/>
        <w:rPr>
          <w:rFonts w:ascii="Times New Roman" w:hAnsi="Times New Roman" w:cs="Times New Roman"/>
          <w:b/>
          <w:bCs/>
          <w:sz w:val="24"/>
          <w:szCs w:val="24"/>
        </w:rPr>
      </w:pPr>
      <w:r w:rsidRPr="00AD166B">
        <w:rPr>
          <w:rFonts w:ascii="Times New Roman" w:hAnsi="Times New Roman" w:cs="Times New Roman"/>
          <w:sz w:val="24"/>
          <w:szCs w:val="24"/>
        </w:rPr>
        <w:t xml:space="preserve">From </w:t>
      </w:r>
      <w:r w:rsidR="003851CC" w:rsidRPr="00AD166B">
        <w:rPr>
          <w:rFonts w:ascii="Times New Roman" w:hAnsi="Times New Roman" w:cs="Times New Roman"/>
          <w:sz w:val="24"/>
          <w:szCs w:val="24"/>
        </w:rPr>
        <w:t xml:space="preserve">an ecological system </w:t>
      </w:r>
      <w:r w:rsidRPr="00AD166B">
        <w:rPr>
          <w:rFonts w:ascii="Times New Roman" w:hAnsi="Times New Roman" w:cs="Times New Roman"/>
          <w:sz w:val="24"/>
          <w:szCs w:val="24"/>
        </w:rPr>
        <w:t xml:space="preserve">lens, </w:t>
      </w:r>
      <w:r w:rsidR="000071A2" w:rsidRPr="00AD166B">
        <w:rPr>
          <w:rFonts w:ascii="Times New Roman" w:hAnsi="Times New Roman" w:cs="Times New Roman"/>
          <w:sz w:val="24"/>
          <w:szCs w:val="24"/>
        </w:rPr>
        <w:t xml:space="preserve">SoS interacts with the child across all </w:t>
      </w:r>
      <w:r w:rsidRPr="00AD166B">
        <w:rPr>
          <w:rFonts w:ascii="Times New Roman" w:hAnsi="Times New Roman" w:cs="Times New Roman"/>
          <w:sz w:val="24"/>
          <w:szCs w:val="24"/>
        </w:rPr>
        <w:t>the subsystems</w:t>
      </w:r>
      <w:r w:rsidR="003851CC" w:rsidRPr="00AD166B">
        <w:rPr>
          <w:rFonts w:ascii="Times New Roman" w:hAnsi="Times New Roman" w:cs="Times New Roman"/>
          <w:sz w:val="24"/>
          <w:szCs w:val="24"/>
        </w:rPr>
        <w:t>. Specifically, our focus is o</w:t>
      </w:r>
      <w:r w:rsidR="000071A2" w:rsidRPr="00AD166B">
        <w:rPr>
          <w:rFonts w:ascii="Times New Roman" w:hAnsi="Times New Roman" w:cs="Times New Roman"/>
          <w:sz w:val="24"/>
          <w:szCs w:val="24"/>
        </w:rPr>
        <w:t xml:space="preserve">n the micro, </w:t>
      </w:r>
      <w:proofErr w:type="spellStart"/>
      <w:r w:rsidR="000071A2" w:rsidRPr="00AD166B">
        <w:rPr>
          <w:rFonts w:ascii="Times New Roman" w:hAnsi="Times New Roman" w:cs="Times New Roman"/>
          <w:sz w:val="24"/>
          <w:szCs w:val="24"/>
        </w:rPr>
        <w:t>meso</w:t>
      </w:r>
      <w:proofErr w:type="spellEnd"/>
      <w:r w:rsidR="000071A2" w:rsidRPr="00AD166B">
        <w:rPr>
          <w:rFonts w:ascii="Times New Roman" w:hAnsi="Times New Roman" w:cs="Times New Roman"/>
          <w:sz w:val="24"/>
          <w:szCs w:val="24"/>
        </w:rPr>
        <w:t xml:space="preserve"> and macro systems </w:t>
      </w:r>
      <w:r w:rsidR="003851CC" w:rsidRPr="00AD166B">
        <w:rPr>
          <w:rFonts w:ascii="Times New Roman" w:hAnsi="Times New Roman" w:cs="Times New Roman"/>
          <w:sz w:val="24"/>
          <w:szCs w:val="24"/>
        </w:rPr>
        <w:t>due to their selection as a theoretical frame for the study</w:t>
      </w:r>
      <w:r w:rsidR="000071A2" w:rsidRPr="00AD166B">
        <w:rPr>
          <w:rFonts w:ascii="Times New Roman" w:hAnsi="Times New Roman" w:cs="Times New Roman"/>
          <w:sz w:val="24"/>
          <w:szCs w:val="24"/>
        </w:rPr>
        <w:t xml:space="preserve">. The micro system refers to the child and his immediate environment such as home, family and </w:t>
      </w:r>
      <w:r w:rsidRPr="00AD166B">
        <w:rPr>
          <w:rFonts w:ascii="Times New Roman" w:hAnsi="Times New Roman" w:cs="Times New Roman"/>
          <w:sz w:val="24"/>
          <w:szCs w:val="24"/>
        </w:rPr>
        <w:t>family’s socioeconomic status. Studies show that s</w:t>
      </w:r>
      <w:r w:rsidR="000071A2" w:rsidRPr="00AD166B">
        <w:rPr>
          <w:rFonts w:ascii="Times New Roman" w:hAnsi="Times New Roman" w:cs="Times New Roman"/>
          <w:sz w:val="24"/>
          <w:szCs w:val="24"/>
        </w:rPr>
        <w:t>ocial work intervention naturally occurs at this level</w:t>
      </w:r>
      <w:r w:rsidR="00C5281F" w:rsidRPr="00AD166B">
        <w:rPr>
          <w:rFonts w:ascii="Times New Roman" w:hAnsi="Times New Roman" w:cs="Times New Roman"/>
          <w:sz w:val="24"/>
          <w:szCs w:val="24"/>
        </w:rPr>
        <w:t xml:space="preserve"> (Snyder &amp; </w:t>
      </w:r>
      <w:proofErr w:type="spellStart"/>
      <w:r w:rsidR="00C5281F" w:rsidRPr="00AD166B">
        <w:rPr>
          <w:rFonts w:ascii="Times New Roman" w:hAnsi="Times New Roman" w:cs="Times New Roman"/>
          <w:sz w:val="24"/>
          <w:szCs w:val="24"/>
        </w:rPr>
        <w:t>Duchschere</w:t>
      </w:r>
      <w:proofErr w:type="spellEnd"/>
      <w:r w:rsidR="00C5281F" w:rsidRPr="00AD166B">
        <w:rPr>
          <w:rFonts w:ascii="Times New Roman" w:hAnsi="Times New Roman" w:cs="Times New Roman"/>
          <w:sz w:val="24"/>
          <w:szCs w:val="24"/>
        </w:rPr>
        <w:t xml:space="preserve">, 2022). </w:t>
      </w:r>
      <w:r w:rsidR="00C17364" w:rsidRPr="00AD166B">
        <w:rPr>
          <w:rFonts w:ascii="Times New Roman" w:hAnsi="Times New Roman" w:cs="Times New Roman"/>
          <w:sz w:val="24"/>
          <w:szCs w:val="24"/>
        </w:rPr>
        <w:t>The mesosystem looks at the</w:t>
      </w:r>
      <w:r w:rsidR="000071A2" w:rsidRPr="00AD166B">
        <w:rPr>
          <w:rFonts w:ascii="Times New Roman" w:hAnsi="Times New Roman" w:cs="Times New Roman"/>
          <w:sz w:val="24"/>
          <w:szCs w:val="24"/>
        </w:rPr>
        <w:t xml:space="preserve"> interactions between close societal environments such as between the </w:t>
      </w:r>
      <w:r w:rsidR="00C17364" w:rsidRPr="00AD166B">
        <w:rPr>
          <w:rFonts w:ascii="Times New Roman" w:hAnsi="Times New Roman" w:cs="Times New Roman"/>
          <w:sz w:val="24"/>
          <w:szCs w:val="24"/>
        </w:rPr>
        <w:t xml:space="preserve">family and school or court. Finally, the macrosystem focuses on </w:t>
      </w:r>
      <w:r w:rsidR="000071A2" w:rsidRPr="00AD166B">
        <w:rPr>
          <w:rFonts w:ascii="Times New Roman" w:hAnsi="Times New Roman" w:cs="Times New Roman"/>
          <w:sz w:val="24"/>
          <w:szCs w:val="24"/>
        </w:rPr>
        <w:t xml:space="preserve">the influence of society such as culture, rule, laws, </w:t>
      </w:r>
      <w:proofErr w:type="gramStart"/>
      <w:r w:rsidR="000071A2" w:rsidRPr="00AD166B">
        <w:rPr>
          <w:rFonts w:ascii="Times New Roman" w:hAnsi="Times New Roman" w:cs="Times New Roman"/>
          <w:sz w:val="24"/>
          <w:szCs w:val="24"/>
        </w:rPr>
        <w:t>ideology</w:t>
      </w:r>
      <w:proofErr w:type="gramEnd"/>
      <w:r w:rsidR="000071A2" w:rsidRPr="00AD166B">
        <w:rPr>
          <w:rFonts w:ascii="Times New Roman" w:hAnsi="Times New Roman" w:cs="Times New Roman"/>
          <w:sz w:val="24"/>
          <w:szCs w:val="24"/>
        </w:rPr>
        <w:t xml:space="preserve"> and social norms on the</w:t>
      </w:r>
      <w:r w:rsidR="00C17364" w:rsidRPr="00AD166B">
        <w:rPr>
          <w:rFonts w:ascii="Times New Roman" w:hAnsi="Times New Roman" w:cs="Times New Roman"/>
          <w:sz w:val="24"/>
          <w:szCs w:val="24"/>
        </w:rPr>
        <w:t xml:space="preserve"> </w:t>
      </w:r>
      <w:r w:rsidR="000071A2" w:rsidRPr="00AD166B">
        <w:rPr>
          <w:rFonts w:ascii="Times New Roman" w:hAnsi="Times New Roman" w:cs="Times New Roman"/>
          <w:sz w:val="24"/>
          <w:szCs w:val="24"/>
        </w:rPr>
        <w:t>family</w:t>
      </w:r>
      <w:r w:rsidR="00C17364" w:rsidRPr="00AD166B">
        <w:rPr>
          <w:rFonts w:ascii="Times New Roman" w:hAnsi="Times New Roman" w:cs="Times New Roman"/>
          <w:sz w:val="24"/>
          <w:szCs w:val="24"/>
        </w:rPr>
        <w:t xml:space="preserve"> interactions</w:t>
      </w:r>
      <w:r w:rsidR="000071A2" w:rsidRPr="00AD166B">
        <w:rPr>
          <w:rFonts w:ascii="Times New Roman" w:hAnsi="Times New Roman" w:cs="Times New Roman"/>
          <w:sz w:val="24"/>
          <w:szCs w:val="24"/>
        </w:rPr>
        <w:t>.</w:t>
      </w:r>
    </w:p>
    <w:p w14:paraId="3C3C69D0" w14:textId="77777777" w:rsidR="00585479" w:rsidRPr="00AD166B" w:rsidRDefault="00585479" w:rsidP="002C1882">
      <w:pPr>
        <w:spacing w:after="0" w:line="480" w:lineRule="auto"/>
        <w:ind w:firstLine="720"/>
        <w:jc w:val="both"/>
        <w:rPr>
          <w:rFonts w:ascii="Times New Roman" w:hAnsi="Times New Roman" w:cs="Times New Roman"/>
          <w:b/>
          <w:bCs/>
          <w:sz w:val="24"/>
          <w:szCs w:val="24"/>
        </w:rPr>
      </w:pPr>
    </w:p>
    <w:p w14:paraId="6055D9C1" w14:textId="5BB45C9A" w:rsidR="00BF04C3" w:rsidRPr="00AD166B" w:rsidRDefault="00BF04C3" w:rsidP="002C1882">
      <w:pPr>
        <w:spacing w:line="480" w:lineRule="auto"/>
        <w:rPr>
          <w:rFonts w:ascii="Times New Roman" w:hAnsi="Times New Roman" w:cs="Times New Roman"/>
          <w:b/>
          <w:bCs/>
          <w:sz w:val="24"/>
          <w:szCs w:val="24"/>
        </w:rPr>
      </w:pPr>
      <w:r w:rsidRPr="00AD166B">
        <w:rPr>
          <w:rFonts w:ascii="Times New Roman" w:hAnsi="Times New Roman" w:cs="Times New Roman"/>
          <w:b/>
          <w:bCs/>
          <w:sz w:val="24"/>
          <w:szCs w:val="24"/>
        </w:rPr>
        <w:t xml:space="preserve">Method </w:t>
      </w:r>
    </w:p>
    <w:p w14:paraId="07A5028D" w14:textId="0D40EF4E" w:rsidR="002C51AF" w:rsidRPr="00AD166B" w:rsidRDefault="00AB0D11" w:rsidP="002C1882">
      <w:pPr>
        <w:spacing w:after="0" w:line="480" w:lineRule="auto"/>
        <w:jc w:val="both"/>
        <w:rPr>
          <w:rFonts w:ascii="Times New Roman" w:hAnsi="Times New Roman" w:cs="Times New Roman"/>
          <w:sz w:val="24"/>
          <w:szCs w:val="24"/>
        </w:rPr>
      </w:pPr>
      <w:r w:rsidRPr="00AD166B">
        <w:rPr>
          <w:rFonts w:ascii="Times New Roman" w:hAnsi="Times New Roman" w:cs="Times New Roman"/>
          <w:sz w:val="24"/>
          <w:szCs w:val="24"/>
        </w:rPr>
        <w:lastRenderedPageBreak/>
        <w:t xml:space="preserve">Having </w:t>
      </w:r>
      <w:r w:rsidR="00A12DF1" w:rsidRPr="00AD166B">
        <w:rPr>
          <w:rFonts w:ascii="Times New Roman" w:hAnsi="Times New Roman" w:cs="Times New Roman"/>
          <w:sz w:val="24"/>
          <w:szCs w:val="24"/>
        </w:rPr>
        <w:t>outlined</w:t>
      </w:r>
      <w:r w:rsidR="00172BB3" w:rsidRPr="00AD166B">
        <w:rPr>
          <w:rFonts w:ascii="Times New Roman" w:hAnsi="Times New Roman" w:cs="Times New Roman"/>
          <w:sz w:val="24"/>
          <w:szCs w:val="24"/>
        </w:rPr>
        <w:t xml:space="preserve"> our</w:t>
      </w:r>
      <w:r w:rsidR="003B59C3" w:rsidRPr="00AD166B">
        <w:rPr>
          <w:rFonts w:ascii="Times New Roman" w:hAnsi="Times New Roman" w:cs="Times New Roman"/>
          <w:sz w:val="24"/>
          <w:szCs w:val="24"/>
        </w:rPr>
        <w:t xml:space="preserve"> theoretical frame, what remains to be considered is the study method, taking us farther toward a </w:t>
      </w:r>
      <w:r w:rsidR="00172BB3" w:rsidRPr="00AD166B">
        <w:rPr>
          <w:rFonts w:ascii="Times New Roman" w:hAnsi="Times New Roman" w:cs="Times New Roman"/>
          <w:sz w:val="24"/>
          <w:szCs w:val="24"/>
        </w:rPr>
        <w:t>crystalline view</w:t>
      </w:r>
      <w:r w:rsidR="003B59C3" w:rsidRPr="00AD166B">
        <w:rPr>
          <w:rFonts w:ascii="Times New Roman" w:hAnsi="Times New Roman" w:cs="Times New Roman"/>
          <w:sz w:val="24"/>
          <w:szCs w:val="24"/>
        </w:rPr>
        <w:t xml:space="preserve"> of the </w:t>
      </w:r>
      <w:r w:rsidR="002C51AF" w:rsidRPr="00AD166B">
        <w:rPr>
          <w:rFonts w:ascii="Times New Roman" w:hAnsi="Times New Roman" w:cs="Times New Roman"/>
          <w:sz w:val="24"/>
          <w:szCs w:val="24"/>
        </w:rPr>
        <w:t>research</w:t>
      </w:r>
      <w:r w:rsidR="003B59C3" w:rsidRPr="00AD166B">
        <w:rPr>
          <w:rFonts w:ascii="Times New Roman" w:hAnsi="Times New Roman" w:cs="Times New Roman"/>
          <w:sz w:val="24"/>
          <w:szCs w:val="24"/>
        </w:rPr>
        <w:t>.</w:t>
      </w:r>
      <w:r w:rsidRPr="00AD166B">
        <w:rPr>
          <w:rFonts w:ascii="Times New Roman" w:hAnsi="Times New Roman" w:cs="Times New Roman"/>
          <w:sz w:val="24"/>
          <w:szCs w:val="24"/>
        </w:rPr>
        <w:t xml:space="preserve"> </w:t>
      </w:r>
      <w:r w:rsidR="00585479" w:rsidRPr="00AD166B">
        <w:rPr>
          <w:rFonts w:ascii="Times New Roman" w:hAnsi="Times New Roman" w:cs="Times New Roman"/>
          <w:sz w:val="24"/>
          <w:szCs w:val="24"/>
        </w:rPr>
        <w:t xml:space="preserve">Methodology connects, </w:t>
      </w:r>
      <w:proofErr w:type="gramStart"/>
      <w:r w:rsidR="00585479" w:rsidRPr="00AD166B">
        <w:rPr>
          <w:rFonts w:ascii="Times New Roman" w:hAnsi="Times New Roman" w:cs="Times New Roman"/>
          <w:sz w:val="24"/>
          <w:szCs w:val="24"/>
        </w:rPr>
        <w:t>supports</w:t>
      </w:r>
      <w:proofErr w:type="gramEnd"/>
      <w:r w:rsidR="00585479" w:rsidRPr="00AD166B">
        <w:rPr>
          <w:rFonts w:ascii="Times New Roman" w:hAnsi="Times New Roman" w:cs="Times New Roman"/>
          <w:sz w:val="24"/>
          <w:szCs w:val="24"/>
        </w:rPr>
        <w:t xml:space="preserve"> and gives direction to the activities and processes employed in </w:t>
      </w:r>
      <w:r w:rsidR="00D56DC4" w:rsidRPr="00AD166B">
        <w:rPr>
          <w:rFonts w:ascii="Times New Roman" w:hAnsi="Times New Roman" w:cs="Times New Roman"/>
          <w:sz w:val="24"/>
          <w:szCs w:val="24"/>
        </w:rPr>
        <w:t xml:space="preserve">research (Carey, 2013). </w:t>
      </w:r>
      <w:r w:rsidR="00042C12" w:rsidRPr="00AD166B">
        <w:rPr>
          <w:rFonts w:ascii="Times New Roman" w:hAnsi="Times New Roman" w:cs="Times New Roman"/>
          <w:sz w:val="24"/>
          <w:szCs w:val="24"/>
        </w:rPr>
        <w:t xml:space="preserve">The research question of this study is: How is Signs of Safety (SoS) for </w:t>
      </w:r>
      <w:r w:rsidR="006E0BA7" w:rsidRPr="00AD166B">
        <w:rPr>
          <w:rFonts w:ascii="Times New Roman" w:hAnsi="Times New Roman" w:cs="Times New Roman"/>
          <w:sz w:val="24"/>
          <w:szCs w:val="24"/>
        </w:rPr>
        <w:t>CPW</w:t>
      </w:r>
      <w:r w:rsidR="00042C12" w:rsidRPr="00AD166B">
        <w:rPr>
          <w:rFonts w:ascii="Times New Roman" w:hAnsi="Times New Roman" w:cs="Times New Roman"/>
          <w:sz w:val="24"/>
          <w:szCs w:val="24"/>
        </w:rPr>
        <w:t xml:space="preserve"> represented in the </w:t>
      </w:r>
      <w:r w:rsidR="003B343D" w:rsidRPr="00AD166B">
        <w:rPr>
          <w:rFonts w:ascii="Times New Roman" w:hAnsi="Times New Roman" w:cs="Times New Roman"/>
          <w:sz w:val="24"/>
          <w:szCs w:val="24"/>
        </w:rPr>
        <w:t>a</w:t>
      </w:r>
      <w:r w:rsidR="00042C12" w:rsidRPr="00AD166B">
        <w:rPr>
          <w:rFonts w:ascii="Times New Roman" w:hAnsi="Times New Roman" w:cs="Times New Roman"/>
          <w:sz w:val="24"/>
          <w:szCs w:val="24"/>
        </w:rPr>
        <w:t xml:space="preserve">cademic </w:t>
      </w:r>
      <w:r w:rsidR="003B343D" w:rsidRPr="00AD166B">
        <w:rPr>
          <w:rFonts w:ascii="Times New Roman" w:hAnsi="Times New Roman" w:cs="Times New Roman"/>
          <w:sz w:val="24"/>
          <w:szCs w:val="24"/>
        </w:rPr>
        <w:t>l</w:t>
      </w:r>
      <w:r w:rsidR="00042C12" w:rsidRPr="00AD166B">
        <w:rPr>
          <w:rFonts w:ascii="Times New Roman" w:hAnsi="Times New Roman" w:cs="Times New Roman"/>
          <w:sz w:val="24"/>
          <w:szCs w:val="24"/>
        </w:rPr>
        <w:t>iterature?</w:t>
      </w:r>
      <w:r w:rsidR="002C51AF" w:rsidRPr="00AD166B">
        <w:rPr>
          <w:rFonts w:ascii="Times New Roman" w:hAnsi="Times New Roman" w:cs="Times New Roman"/>
          <w:b/>
          <w:sz w:val="24"/>
          <w:szCs w:val="24"/>
        </w:rPr>
        <w:tab/>
      </w:r>
    </w:p>
    <w:p w14:paraId="4C866C44" w14:textId="635FEE5D" w:rsidR="002C51AF" w:rsidRPr="00AD166B" w:rsidRDefault="002C51AF" w:rsidP="002C1882">
      <w:pPr>
        <w:spacing w:after="0" w:line="480" w:lineRule="auto"/>
        <w:jc w:val="both"/>
        <w:rPr>
          <w:rFonts w:ascii="Times New Roman" w:hAnsi="Times New Roman" w:cs="Times New Roman"/>
          <w:sz w:val="24"/>
          <w:szCs w:val="24"/>
        </w:rPr>
      </w:pPr>
      <w:r w:rsidRPr="00AD166B">
        <w:rPr>
          <w:rFonts w:ascii="Times New Roman" w:hAnsi="Times New Roman" w:cs="Times New Roman"/>
          <w:b/>
          <w:sz w:val="24"/>
          <w:szCs w:val="24"/>
        </w:rPr>
        <w:tab/>
      </w:r>
      <w:r w:rsidR="00042C12" w:rsidRPr="00AD166B">
        <w:rPr>
          <w:rFonts w:ascii="Times New Roman" w:hAnsi="Times New Roman" w:cs="Times New Roman"/>
          <w:sz w:val="24"/>
          <w:szCs w:val="24"/>
        </w:rPr>
        <w:t xml:space="preserve">This study </w:t>
      </w:r>
      <w:r w:rsidRPr="00AD166B">
        <w:rPr>
          <w:rFonts w:ascii="Times New Roman" w:hAnsi="Times New Roman" w:cs="Times New Roman"/>
          <w:sz w:val="24"/>
          <w:szCs w:val="24"/>
        </w:rPr>
        <w:t>employs</w:t>
      </w:r>
      <w:r w:rsidR="00042C12" w:rsidRPr="00AD166B">
        <w:rPr>
          <w:rFonts w:ascii="Times New Roman" w:hAnsi="Times New Roman" w:cs="Times New Roman"/>
          <w:sz w:val="24"/>
          <w:szCs w:val="24"/>
        </w:rPr>
        <w:t xml:space="preserve"> critical literature review with qualitative thematic analysis. Thematic analysis </w:t>
      </w:r>
      <w:r w:rsidRPr="00AD166B">
        <w:rPr>
          <w:rFonts w:ascii="Times New Roman" w:hAnsi="Times New Roman" w:cs="Times New Roman"/>
          <w:sz w:val="24"/>
          <w:szCs w:val="24"/>
        </w:rPr>
        <w:t>entails the examination and interpretation of</w:t>
      </w:r>
      <w:r w:rsidR="00042C12" w:rsidRPr="00AD166B">
        <w:rPr>
          <w:rFonts w:ascii="Times New Roman" w:hAnsi="Times New Roman" w:cs="Times New Roman"/>
          <w:sz w:val="24"/>
          <w:szCs w:val="24"/>
        </w:rPr>
        <w:t xml:space="preserve"> patterns in a set of qualitative data which involves systematic coding to develop </w:t>
      </w:r>
      <w:r w:rsidR="00D56DC4" w:rsidRPr="00AD166B">
        <w:rPr>
          <w:rFonts w:ascii="Times New Roman" w:hAnsi="Times New Roman" w:cs="Times New Roman"/>
          <w:sz w:val="24"/>
          <w:szCs w:val="24"/>
        </w:rPr>
        <w:t>themes (Braun &amp; Clarke, 2022).</w:t>
      </w:r>
      <w:r w:rsidR="00042C12" w:rsidRPr="00AD166B">
        <w:rPr>
          <w:rFonts w:ascii="Times New Roman" w:hAnsi="Times New Roman" w:cs="Times New Roman"/>
          <w:sz w:val="24"/>
          <w:szCs w:val="24"/>
        </w:rPr>
        <w:t xml:space="preserve"> This approach is chosen for the study because a thematic combination of ideas and theories in the chosen academic journals </w:t>
      </w:r>
      <w:r w:rsidRPr="00AD166B">
        <w:rPr>
          <w:rFonts w:ascii="Times New Roman" w:hAnsi="Times New Roman" w:cs="Times New Roman"/>
          <w:sz w:val="24"/>
          <w:szCs w:val="24"/>
        </w:rPr>
        <w:t>can contribute to the formation of a</w:t>
      </w:r>
      <w:r w:rsidR="00042C12" w:rsidRPr="00AD166B">
        <w:rPr>
          <w:rFonts w:ascii="Times New Roman" w:hAnsi="Times New Roman" w:cs="Times New Roman"/>
          <w:sz w:val="24"/>
          <w:szCs w:val="24"/>
        </w:rPr>
        <w:t xml:space="preserve"> critical review</w:t>
      </w:r>
      <w:r w:rsidR="00D56DC4" w:rsidRPr="00AD166B">
        <w:rPr>
          <w:rFonts w:ascii="Times New Roman" w:hAnsi="Times New Roman" w:cs="Times New Roman"/>
          <w:sz w:val="24"/>
          <w:szCs w:val="24"/>
        </w:rPr>
        <w:t xml:space="preserve"> theme (Saunders &amp; </w:t>
      </w:r>
      <w:proofErr w:type="spellStart"/>
      <w:r w:rsidR="00D56DC4" w:rsidRPr="00AD166B">
        <w:rPr>
          <w:rFonts w:ascii="Times New Roman" w:hAnsi="Times New Roman" w:cs="Times New Roman"/>
          <w:sz w:val="24"/>
          <w:szCs w:val="24"/>
        </w:rPr>
        <w:t>Rojon</w:t>
      </w:r>
      <w:proofErr w:type="spellEnd"/>
      <w:r w:rsidR="00D56DC4" w:rsidRPr="00AD166B">
        <w:rPr>
          <w:rFonts w:ascii="Times New Roman" w:hAnsi="Times New Roman" w:cs="Times New Roman"/>
          <w:sz w:val="24"/>
          <w:szCs w:val="24"/>
        </w:rPr>
        <w:t>, 2011).</w:t>
      </w:r>
      <w:r w:rsidR="000366F1" w:rsidRPr="00AD166B">
        <w:rPr>
          <w:rFonts w:ascii="Times New Roman" w:hAnsi="Times New Roman" w:cs="Times New Roman"/>
          <w:sz w:val="24"/>
          <w:szCs w:val="24"/>
        </w:rPr>
        <w:t xml:space="preserve"> </w:t>
      </w:r>
      <w:r w:rsidR="00042C12" w:rsidRPr="00AD166B">
        <w:rPr>
          <w:rFonts w:ascii="Times New Roman" w:hAnsi="Times New Roman" w:cs="Times New Roman"/>
          <w:sz w:val="24"/>
          <w:szCs w:val="24"/>
        </w:rPr>
        <w:t>C</w:t>
      </w:r>
      <w:r w:rsidR="00364FA4" w:rsidRPr="00AD166B">
        <w:rPr>
          <w:rFonts w:ascii="Times New Roman" w:hAnsi="Times New Roman" w:cs="Times New Roman"/>
          <w:sz w:val="24"/>
          <w:szCs w:val="24"/>
        </w:rPr>
        <w:t>ritically reviewing the representation of</w:t>
      </w:r>
      <w:r w:rsidR="00042C12" w:rsidRPr="00AD166B">
        <w:rPr>
          <w:rFonts w:ascii="Times New Roman" w:hAnsi="Times New Roman" w:cs="Times New Roman"/>
          <w:sz w:val="24"/>
          <w:szCs w:val="24"/>
        </w:rPr>
        <w:t xml:space="preserve"> So</w:t>
      </w:r>
      <w:r w:rsidR="00364FA4" w:rsidRPr="00AD166B">
        <w:rPr>
          <w:rFonts w:ascii="Times New Roman" w:hAnsi="Times New Roman" w:cs="Times New Roman"/>
          <w:sz w:val="24"/>
          <w:szCs w:val="24"/>
        </w:rPr>
        <w:t>S</w:t>
      </w:r>
      <w:r w:rsidR="00060045" w:rsidRPr="00AD166B">
        <w:rPr>
          <w:rFonts w:ascii="Times New Roman" w:hAnsi="Times New Roman" w:cs="Times New Roman"/>
          <w:sz w:val="24"/>
          <w:szCs w:val="24"/>
        </w:rPr>
        <w:t xml:space="preserve"> </w:t>
      </w:r>
      <w:r w:rsidR="00042C12" w:rsidRPr="00AD166B">
        <w:rPr>
          <w:rFonts w:ascii="Times New Roman" w:hAnsi="Times New Roman" w:cs="Times New Roman"/>
          <w:sz w:val="24"/>
          <w:szCs w:val="24"/>
        </w:rPr>
        <w:t xml:space="preserve">situates the current study within </w:t>
      </w:r>
      <w:r w:rsidRPr="00AD166B">
        <w:rPr>
          <w:rFonts w:ascii="Times New Roman" w:hAnsi="Times New Roman" w:cs="Times New Roman"/>
          <w:sz w:val="24"/>
          <w:szCs w:val="24"/>
        </w:rPr>
        <w:t>an overarching</w:t>
      </w:r>
      <w:r w:rsidR="00042C12" w:rsidRPr="00AD166B">
        <w:rPr>
          <w:rFonts w:ascii="Times New Roman" w:hAnsi="Times New Roman" w:cs="Times New Roman"/>
          <w:sz w:val="24"/>
          <w:szCs w:val="24"/>
        </w:rPr>
        <w:t xml:space="preserve"> </w:t>
      </w:r>
      <w:r w:rsidRPr="00AD166B">
        <w:rPr>
          <w:rFonts w:ascii="Times New Roman" w:hAnsi="Times New Roman" w:cs="Times New Roman"/>
          <w:sz w:val="24"/>
          <w:szCs w:val="24"/>
        </w:rPr>
        <w:t>q</w:t>
      </w:r>
      <w:r w:rsidR="00042C12" w:rsidRPr="00AD166B">
        <w:rPr>
          <w:rFonts w:ascii="Times New Roman" w:hAnsi="Times New Roman" w:cs="Times New Roman"/>
          <w:sz w:val="24"/>
          <w:szCs w:val="24"/>
        </w:rPr>
        <w:t xml:space="preserve">ualitative </w:t>
      </w:r>
      <w:r w:rsidRPr="00AD166B">
        <w:rPr>
          <w:rFonts w:ascii="Times New Roman" w:hAnsi="Times New Roman" w:cs="Times New Roman"/>
          <w:sz w:val="24"/>
          <w:szCs w:val="24"/>
        </w:rPr>
        <w:t xml:space="preserve">research strategy </w:t>
      </w:r>
      <w:r w:rsidR="00042C12" w:rsidRPr="00AD166B">
        <w:rPr>
          <w:rFonts w:ascii="Times New Roman" w:hAnsi="Times New Roman" w:cs="Times New Roman"/>
          <w:sz w:val="24"/>
          <w:szCs w:val="24"/>
        </w:rPr>
        <w:t xml:space="preserve">which </w:t>
      </w:r>
      <w:r w:rsidRPr="00AD166B">
        <w:rPr>
          <w:rFonts w:ascii="Times New Roman" w:hAnsi="Times New Roman" w:cs="Times New Roman"/>
          <w:sz w:val="24"/>
          <w:szCs w:val="24"/>
        </w:rPr>
        <w:t xml:space="preserve">posits </w:t>
      </w:r>
      <w:r w:rsidR="00042C12" w:rsidRPr="00AD166B">
        <w:rPr>
          <w:rFonts w:ascii="Times New Roman" w:hAnsi="Times New Roman" w:cs="Times New Roman"/>
          <w:sz w:val="24"/>
          <w:szCs w:val="24"/>
        </w:rPr>
        <w:t>that people create their own interpretation of their experience of their wor</w:t>
      </w:r>
      <w:r w:rsidR="00D56DC4" w:rsidRPr="00AD166B">
        <w:rPr>
          <w:rFonts w:ascii="Times New Roman" w:hAnsi="Times New Roman" w:cs="Times New Roman"/>
          <w:sz w:val="24"/>
          <w:szCs w:val="24"/>
        </w:rPr>
        <w:t>ld (</w:t>
      </w:r>
      <w:proofErr w:type="spellStart"/>
      <w:r w:rsidR="00D56DC4" w:rsidRPr="00AD166B">
        <w:rPr>
          <w:rFonts w:ascii="Times New Roman" w:hAnsi="Times New Roman" w:cs="Times New Roman"/>
          <w:sz w:val="24"/>
          <w:szCs w:val="24"/>
        </w:rPr>
        <w:t>Lapan</w:t>
      </w:r>
      <w:proofErr w:type="spellEnd"/>
      <w:r w:rsidR="00D56DC4" w:rsidRPr="00AD166B">
        <w:rPr>
          <w:rFonts w:ascii="Times New Roman" w:hAnsi="Times New Roman" w:cs="Times New Roman"/>
          <w:sz w:val="24"/>
          <w:szCs w:val="24"/>
        </w:rPr>
        <w:t xml:space="preserve"> et al., 2012). </w:t>
      </w:r>
      <w:r w:rsidRPr="00AD166B">
        <w:rPr>
          <w:rFonts w:ascii="Times New Roman" w:hAnsi="Times New Roman" w:cs="Times New Roman"/>
          <w:b/>
          <w:sz w:val="24"/>
          <w:szCs w:val="24"/>
        </w:rPr>
        <w:tab/>
      </w:r>
    </w:p>
    <w:p w14:paraId="7C63EFAA" w14:textId="28A51B73" w:rsidR="002C51AF" w:rsidRPr="00AD166B" w:rsidRDefault="002C51AF" w:rsidP="002C1882">
      <w:pPr>
        <w:spacing w:after="0" w:line="480" w:lineRule="auto"/>
        <w:jc w:val="both"/>
        <w:rPr>
          <w:rFonts w:ascii="Times New Roman" w:hAnsi="Times New Roman" w:cs="Times New Roman"/>
          <w:sz w:val="24"/>
          <w:szCs w:val="24"/>
        </w:rPr>
      </w:pPr>
      <w:r w:rsidRPr="00AD166B">
        <w:rPr>
          <w:rFonts w:ascii="Times New Roman" w:hAnsi="Times New Roman" w:cs="Times New Roman"/>
          <w:b/>
          <w:sz w:val="24"/>
          <w:szCs w:val="24"/>
        </w:rPr>
        <w:tab/>
      </w:r>
      <w:r w:rsidR="00042C12" w:rsidRPr="00AD166B">
        <w:rPr>
          <w:rFonts w:ascii="Times New Roman" w:hAnsi="Times New Roman" w:cs="Times New Roman"/>
          <w:sz w:val="24"/>
          <w:szCs w:val="24"/>
        </w:rPr>
        <w:t>The research method tells a story and enhances understanding of what is already know</w:t>
      </w:r>
      <w:r w:rsidR="00B60E14" w:rsidRPr="00AD166B">
        <w:rPr>
          <w:rFonts w:ascii="Times New Roman" w:hAnsi="Times New Roman" w:cs="Times New Roman"/>
          <w:sz w:val="24"/>
          <w:szCs w:val="24"/>
        </w:rPr>
        <w:t>n (Jesson &amp; Lacey, 2006).</w:t>
      </w:r>
      <w:r w:rsidR="00042C12" w:rsidRPr="00AD166B">
        <w:rPr>
          <w:rFonts w:ascii="Times New Roman" w:hAnsi="Times New Roman" w:cs="Times New Roman"/>
          <w:sz w:val="24"/>
          <w:szCs w:val="24"/>
        </w:rPr>
        <w:t xml:space="preserve"> In line with this, the current</w:t>
      </w:r>
      <w:r w:rsidR="00364FA4" w:rsidRPr="00AD166B">
        <w:rPr>
          <w:rFonts w:ascii="Times New Roman" w:hAnsi="Times New Roman" w:cs="Times New Roman"/>
          <w:sz w:val="24"/>
          <w:szCs w:val="24"/>
        </w:rPr>
        <w:t xml:space="preserve"> study tells the story of SoS</w:t>
      </w:r>
      <w:r w:rsidR="00060045" w:rsidRPr="00AD166B">
        <w:rPr>
          <w:rFonts w:ascii="Times New Roman" w:hAnsi="Times New Roman" w:cs="Times New Roman"/>
          <w:sz w:val="24"/>
          <w:szCs w:val="24"/>
        </w:rPr>
        <w:t xml:space="preserve"> </w:t>
      </w:r>
      <w:r w:rsidR="00042C12" w:rsidRPr="00AD166B">
        <w:rPr>
          <w:rFonts w:ascii="Times New Roman" w:hAnsi="Times New Roman" w:cs="Times New Roman"/>
          <w:sz w:val="24"/>
          <w:szCs w:val="24"/>
        </w:rPr>
        <w:t>and critically reviews what is already known as represented in the academic literature.</w:t>
      </w:r>
      <w:r w:rsidR="00913DC5" w:rsidRPr="00AD166B">
        <w:rPr>
          <w:rFonts w:ascii="Times New Roman" w:hAnsi="Times New Roman" w:cs="Times New Roman"/>
          <w:sz w:val="24"/>
          <w:szCs w:val="24"/>
        </w:rPr>
        <w:t xml:space="preserve"> </w:t>
      </w:r>
      <w:r w:rsidRPr="00AD166B">
        <w:rPr>
          <w:rFonts w:ascii="Times New Roman" w:hAnsi="Times New Roman" w:cs="Times New Roman"/>
          <w:sz w:val="24"/>
          <w:szCs w:val="24"/>
        </w:rPr>
        <w:t>The sample for documentary analysis in this study was drawn from p</w:t>
      </w:r>
      <w:r w:rsidR="00042C12" w:rsidRPr="00AD166B">
        <w:rPr>
          <w:rFonts w:ascii="Times New Roman" w:hAnsi="Times New Roman" w:cs="Times New Roman"/>
          <w:sz w:val="24"/>
          <w:szCs w:val="24"/>
        </w:rPr>
        <w:t xml:space="preserve">eer-reviewed Irish and international academic journals published in the last ten years </w:t>
      </w:r>
      <w:r w:rsidR="00042C12" w:rsidRPr="00AD166B">
        <w:rPr>
          <w:rFonts w:ascii="Times New Roman" w:hAnsi="Times New Roman" w:cs="Times New Roman"/>
          <w:color w:val="000000" w:themeColor="text1"/>
          <w:sz w:val="24"/>
          <w:szCs w:val="24"/>
        </w:rPr>
        <w:t>(2012 to 2022</w:t>
      </w:r>
      <w:r w:rsidRPr="00AD166B">
        <w:rPr>
          <w:rFonts w:ascii="Times New Roman" w:hAnsi="Times New Roman" w:cs="Times New Roman"/>
          <w:color w:val="000000" w:themeColor="text1"/>
          <w:sz w:val="24"/>
          <w:szCs w:val="24"/>
        </w:rPr>
        <w:t>)</w:t>
      </w:r>
      <w:r w:rsidR="00042C12" w:rsidRPr="00AD166B">
        <w:rPr>
          <w:rFonts w:ascii="Times New Roman" w:hAnsi="Times New Roman" w:cs="Times New Roman"/>
          <w:color w:val="000000" w:themeColor="text1"/>
          <w:sz w:val="24"/>
          <w:szCs w:val="24"/>
        </w:rPr>
        <w:t xml:space="preserve">. </w:t>
      </w:r>
      <w:r w:rsidR="00D85241">
        <w:rPr>
          <w:rFonts w:ascii="Times New Roman" w:hAnsi="Times New Roman" w:cs="Times New Roman"/>
          <w:color w:val="000000" w:themeColor="text1"/>
          <w:sz w:val="24"/>
          <w:szCs w:val="24"/>
        </w:rPr>
        <w:t xml:space="preserve">The study was completed in 2022, meaning literature published after this date would not have been included. </w:t>
      </w:r>
      <w:r w:rsidRPr="00AD166B">
        <w:rPr>
          <w:rFonts w:ascii="Times New Roman" w:hAnsi="Times New Roman" w:cs="Times New Roman"/>
          <w:sz w:val="24"/>
          <w:szCs w:val="24"/>
        </w:rPr>
        <w:t>O</w:t>
      </w:r>
      <w:r w:rsidR="00042C12" w:rsidRPr="00AD166B">
        <w:rPr>
          <w:rFonts w:ascii="Times New Roman" w:hAnsi="Times New Roman" w:cs="Times New Roman"/>
          <w:sz w:val="24"/>
          <w:szCs w:val="24"/>
        </w:rPr>
        <w:t xml:space="preserve">nly literature written </w:t>
      </w:r>
      <w:r w:rsidR="00B97908" w:rsidRPr="00AD166B">
        <w:rPr>
          <w:rFonts w:ascii="Times New Roman" w:hAnsi="Times New Roman" w:cs="Times New Roman"/>
          <w:sz w:val="24"/>
          <w:szCs w:val="24"/>
        </w:rPr>
        <w:t>in English were included</w:t>
      </w:r>
      <w:r w:rsidR="00042C12" w:rsidRPr="00AD166B">
        <w:rPr>
          <w:rFonts w:ascii="Times New Roman" w:hAnsi="Times New Roman" w:cs="Times New Roman"/>
          <w:sz w:val="24"/>
          <w:szCs w:val="24"/>
        </w:rPr>
        <w:t>. Books and non-acad</w:t>
      </w:r>
      <w:r w:rsidR="00B97908" w:rsidRPr="00AD166B">
        <w:rPr>
          <w:rFonts w:ascii="Times New Roman" w:hAnsi="Times New Roman" w:cs="Times New Roman"/>
          <w:sz w:val="24"/>
          <w:szCs w:val="24"/>
        </w:rPr>
        <w:t>emic journals were</w:t>
      </w:r>
      <w:r w:rsidR="00042C12" w:rsidRPr="00AD166B">
        <w:rPr>
          <w:rFonts w:ascii="Times New Roman" w:hAnsi="Times New Roman" w:cs="Times New Roman"/>
          <w:sz w:val="24"/>
          <w:szCs w:val="24"/>
        </w:rPr>
        <w:t xml:space="preserve"> excluded.</w:t>
      </w:r>
      <w:r w:rsidR="00A3537C" w:rsidRPr="00AD166B">
        <w:rPr>
          <w:rFonts w:ascii="Times New Roman" w:hAnsi="Times New Roman" w:cs="Times New Roman"/>
          <w:sz w:val="24"/>
          <w:szCs w:val="24"/>
        </w:rPr>
        <w:t xml:space="preserve"> </w:t>
      </w:r>
      <w:r w:rsidR="00B97908" w:rsidRPr="00AD166B">
        <w:rPr>
          <w:rFonts w:ascii="Times New Roman" w:hAnsi="Times New Roman" w:cs="Times New Roman"/>
          <w:sz w:val="24"/>
          <w:szCs w:val="24"/>
        </w:rPr>
        <w:t>Data was accessed through</w:t>
      </w:r>
      <w:r w:rsidR="00042C12" w:rsidRPr="00AD166B">
        <w:rPr>
          <w:rFonts w:ascii="Times New Roman" w:hAnsi="Times New Roman" w:cs="Times New Roman"/>
          <w:sz w:val="24"/>
          <w:szCs w:val="24"/>
        </w:rPr>
        <w:t xml:space="preserve"> systematic exploration </w:t>
      </w:r>
      <w:r w:rsidRPr="00AD166B">
        <w:rPr>
          <w:rFonts w:ascii="Times New Roman" w:hAnsi="Times New Roman" w:cs="Times New Roman"/>
          <w:sz w:val="24"/>
          <w:szCs w:val="24"/>
        </w:rPr>
        <w:t>of</w:t>
      </w:r>
      <w:r w:rsidR="00042C12" w:rsidRPr="00AD166B">
        <w:rPr>
          <w:rFonts w:ascii="Times New Roman" w:hAnsi="Times New Roman" w:cs="Times New Roman"/>
          <w:sz w:val="24"/>
          <w:szCs w:val="24"/>
        </w:rPr>
        <w:t xml:space="preserve"> </w:t>
      </w:r>
      <w:r w:rsidR="00F33E6F" w:rsidRPr="00AD166B">
        <w:rPr>
          <w:rFonts w:ascii="Times New Roman" w:hAnsi="Times New Roman" w:cs="Times New Roman"/>
          <w:sz w:val="24"/>
          <w:szCs w:val="24"/>
        </w:rPr>
        <w:t xml:space="preserve">materials </w:t>
      </w:r>
      <w:r w:rsidR="00042C12" w:rsidRPr="00AD166B">
        <w:rPr>
          <w:rFonts w:ascii="Times New Roman" w:hAnsi="Times New Roman" w:cs="Times New Roman"/>
          <w:sz w:val="24"/>
          <w:szCs w:val="24"/>
        </w:rPr>
        <w:t>across a variety of source</w:t>
      </w:r>
      <w:r w:rsidR="00B60E14" w:rsidRPr="00AD166B">
        <w:rPr>
          <w:rFonts w:ascii="Times New Roman" w:hAnsi="Times New Roman" w:cs="Times New Roman"/>
          <w:sz w:val="24"/>
          <w:szCs w:val="24"/>
        </w:rPr>
        <w:t xml:space="preserve">s (Whittaker, 2012). </w:t>
      </w:r>
      <w:r w:rsidRPr="00AD166B">
        <w:rPr>
          <w:rFonts w:ascii="Times New Roman" w:hAnsi="Times New Roman" w:cs="Times New Roman"/>
          <w:sz w:val="24"/>
          <w:szCs w:val="24"/>
        </w:rPr>
        <w:t>Database searches through a predetermined search strategy were undertaken by inputting search</w:t>
      </w:r>
      <w:r w:rsidR="005F3D72" w:rsidRPr="00AD166B">
        <w:rPr>
          <w:rFonts w:ascii="Times New Roman" w:hAnsi="Times New Roman" w:cs="Times New Roman"/>
          <w:sz w:val="24"/>
          <w:szCs w:val="24"/>
        </w:rPr>
        <w:t xml:space="preserve"> terms and</w:t>
      </w:r>
      <w:r w:rsidRPr="00AD166B">
        <w:rPr>
          <w:rFonts w:ascii="Times New Roman" w:hAnsi="Times New Roman" w:cs="Times New Roman"/>
          <w:sz w:val="24"/>
          <w:szCs w:val="24"/>
        </w:rPr>
        <w:t xml:space="preserve"> strings associated with concepts</w:t>
      </w:r>
      <w:r w:rsidR="00A12DF1" w:rsidRPr="00AD166B">
        <w:rPr>
          <w:rFonts w:ascii="Times New Roman" w:hAnsi="Times New Roman" w:cs="Times New Roman"/>
          <w:sz w:val="24"/>
          <w:szCs w:val="24"/>
        </w:rPr>
        <w:t xml:space="preserve"> and recording results retrieved</w:t>
      </w:r>
      <w:r w:rsidRPr="00AD166B">
        <w:rPr>
          <w:rFonts w:ascii="Times New Roman" w:hAnsi="Times New Roman" w:cs="Times New Roman"/>
          <w:sz w:val="24"/>
          <w:szCs w:val="24"/>
        </w:rPr>
        <w:t xml:space="preserve">. </w:t>
      </w:r>
    </w:p>
    <w:p w14:paraId="58F52507" w14:textId="04FC7B1F" w:rsidR="00B97908" w:rsidRPr="00AD166B" w:rsidRDefault="002C51AF" w:rsidP="002C1882">
      <w:pPr>
        <w:spacing w:line="480" w:lineRule="auto"/>
        <w:jc w:val="both"/>
        <w:rPr>
          <w:rFonts w:ascii="Times New Roman" w:hAnsi="Times New Roman" w:cs="Times New Roman"/>
          <w:color w:val="FF0000"/>
          <w:sz w:val="24"/>
          <w:szCs w:val="24"/>
        </w:rPr>
      </w:pPr>
      <w:r w:rsidRPr="00AD166B">
        <w:rPr>
          <w:rFonts w:ascii="Times New Roman" w:hAnsi="Times New Roman" w:cs="Times New Roman"/>
          <w:b/>
          <w:sz w:val="24"/>
          <w:szCs w:val="24"/>
        </w:rPr>
        <w:tab/>
      </w:r>
      <w:r w:rsidRPr="00AD166B">
        <w:rPr>
          <w:rFonts w:ascii="Times New Roman" w:hAnsi="Times New Roman" w:cs="Times New Roman"/>
          <w:sz w:val="24"/>
          <w:szCs w:val="24"/>
        </w:rPr>
        <w:t xml:space="preserve">Once a final sample of documents were available, the documents were </w:t>
      </w:r>
      <w:r w:rsidR="00B97908" w:rsidRPr="00AD166B">
        <w:rPr>
          <w:rFonts w:ascii="Times New Roman" w:hAnsi="Times New Roman" w:cs="Times New Roman"/>
          <w:sz w:val="24"/>
          <w:szCs w:val="24"/>
        </w:rPr>
        <w:t xml:space="preserve">analysed using Braun </w:t>
      </w:r>
      <w:r w:rsidRPr="00AD166B">
        <w:rPr>
          <w:rFonts w:ascii="Times New Roman" w:hAnsi="Times New Roman" w:cs="Times New Roman"/>
          <w:sz w:val="24"/>
          <w:szCs w:val="24"/>
        </w:rPr>
        <w:t>and</w:t>
      </w:r>
      <w:r w:rsidR="00B97908" w:rsidRPr="00AD166B">
        <w:rPr>
          <w:rFonts w:ascii="Times New Roman" w:hAnsi="Times New Roman" w:cs="Times New Roman"/>
          <w:sz w:val="24"/>
          <w:szCs w:val="24"/>
        </w:rPr>
        <w:t xml:space="preserve"> Clarke’s model of thematic </w:t>
      </w:r>
      <w:r w:rsidR="00B60E14" w:rsidRPr="00AD166B">
        <w:rPr>
          <w:rFonts w:ascii="Times New Roman" w:hAnsi="Times New Roman" w:cs="Times New Roman"/>
          <w:sz w:val="24"/>
          <w:szCs w:val="24"/>
        </w:rPr>
        <w:t>analysis (Braun &amp; Clarke, 2006)</w:t>
      </w:r>
      <w:r w:rsidR="00B97908" w:rsidRPr="00AD166B">
        <w:rPr>
          <w:rFonts w:ascii="Times New Roman" w:hAnsi="Times New Roman" w:cs="Times New Roman"/>
          <w:sz w:val="24"/>
          <w:szCs w:val="24"/>
        </w:rPr>
        <w:t xml:space="preserve">. This approach enabled </w:t>
      </w:r>
      <w:r w:rsidRPr="00AD166B">
        <w:rPr>
          <w:rFonts w:ascii="Times New Roman" w:hAnsi="Times New Roman" w:cs="Times New Roman"/>
          <w:sz w:val="24"/>
          <w:szCs w:val="24"/>
        </w:rPr>
        <w:lastRenderedPageBreak/>
        <w:t>the organisation and description of</w:t>
      </w:r>
      <w:r w:rsidR="00B97908" w:rsidRPr="00AD166B">
        <w:rPr>
          <w:rFonts w:ascii="Times New Roman" w:hAnsi="Times New Roman" w:cs="Times New Roman"/>
          <w:sz w:val="24"/>
          <w:szCs w:val="24"/>
        </w:rPr>
        <w:t xml:space="preserve"> the data set in </w:t>
      </w:r>
      <w:proofErr w:type="gramStart"/>
      <w:r w:rsidR="00B97908" w:rsidRPr="00AD166B">
        <w:rPr>
          <w:rFonts w:ascii="Times New Roman" w:hAnsi="Times New Roman" w:cs="Times New Roman"/>
          <w:sz w:val="24"/>
          <w:szCs w:val="24"/>
        </w:rPr>
        <w:t>great detail</w:t>
      </w:r>
      <w:proofErr w:type="gramEnd"/>
      <w:r w:rsidR="00B97908" w:rsidRPr="00AD166B">
        <w:rPr>
          <w:rFonts w:ascii="Times New Roman" w:hAnsi="Times New Roman" w:cs="Times New Roman"/>
          <w:sz w:val="24"/>
          <w:szCs w:val="24"/>
        </w:rPr>
        <w:t xml:space="preserve"> (ibid). </w:t>
      </w:r>
      <w:r w:rsidR="005F3D72" w:rsidRPr="00AD166B">
        <w:rPr>
          <w:rFonts w:ascii="Times New Roman" w:hAnsi="Times New Roman" w:cs="Times New Roman"/>
          <w:sz w:val="24"/>
          <w:szCs w:val="24"/>
        </w:rPr>
        <w:t>Thematic analysis</w:t>
      </w:r>
      <w:r w:rsidR="00B97908" w:rsidRPr="00AD166B">
        <w:rPr>
          <w:rFonts w:ascii="Times New Roman" w:hAnsi="Times New Roman" w:cs="Times New Roman"/>
          <w:sz w:val="24"/>
          <w:szCs w:val="24"/>
        </w:rPr>
        <w:t xml:space="preserve"> followed the six</w:t>
      </w:r>
      <w:r w:rsidR="005F3D72" w:rsidRPr="00AD166B">
        <w:rPr>
          <w:rFonts w:ascii="Times New Roman" w:hAnsi="Times New Roman" w:cs="Times New Roman"/>
          <w:sz w:val="24"/>
          <w:szCs w:val="24"/>
        </w:rPr>
        <w:t>-</w:t>
      </w:r>
      <w:r w:rsidR="00B97908" w:rsidRPr="00AD166B">
        <w:rPr>
          <w:rFonts w:ascii="Times New Roman" w:hAnsi="Times New Roman" w:cs="Times New Roman"/>
          <w:sz w:val="24"/>
          <w:szCs w:val="24"/>
        </w:rPr>
        <w:t xml:space="preserve">phase step-by-step guide provided by this model which </w:t>
      </w:r>
      <w:r w:rsidRPr="00AD166B">
        <w:rPr>
          <w:rFonts w:ascii="Times New Roman" w:hAnsi="Times New Roman" w:cs="Times New Roman"/>
          <w:sz w:val="24"/>
          <w:szCs w:val="24"/>
        </w:rPr>
        <w:t>entailed</w:t>
      </w:r>
      <w:r w:rsidR="00B97908" w:rsidRPr="00AD166B">
        <w:rPr>
          <w:rFonts w:ascii="Times New Roman" w:hAnsi="Times New Roman" w:cs="Times New Roman"/>
          <w:sz w:val="24"/>
          <w:szCs w:val="24"/>
        </w:rPr>
        <w:t>:</w:t>
      </w:r>
      <w:r w:rsidR="00B97908" w:rsidRPr="00AD166B">
        <w:rPr>
          <w:rFonts w:ascii="Times New Roman" w:hAnsi="Times New Roman" w:cs="Times New Roman"/>
          <w:b/>
          <w:sz w:val="24"/>
          <w:szCs w:val="24"/>
        </w:rPr>
        <w:t xml:space="preserve"> </w:t>
      </w:r>
      <w:r w:rsidR="00B97908" w:rsidRPr="00AD166B">
        <w:rPr>
          <w:rFonts w:ascii="Times New Roman" w:hAnsi="Times New Roman" w:cs="Times New Roman"/>
          <w:sz w:val="24"/>
          <w:szCs w:val="24"/>
        </w:rPr>
        <w:t>making yourself familiar with your data;</w:t>
      </w:r>
      <w:r w:rsidR="00B97908" w:rsidRPr="00AD166B">
        <w:rPr>
          <w:rFonts w:ascii="Times New Roman" w:hAnsi="Times New Roman" w:cs="Times New Roman"/>
          <w:b/>
          <w:sz w:val="24"/>
          <w:szCs w:val="24"/>
        </w:rPr>
        <w:t xml:space="preserve"> </w:t>
      </w:r>
      <w:r w:rsidR="00B97908" w:rsidRPr="00AD166B">
        <w:rPr>
          <w:rFonts w:ascii="Times New Roman" w:hAnsi="Times New Roman" w:cs="Times New Roman"/>
          <w:sz w:val="24"/>
          <w:szCs w:val="24"/>
        </w:rPr>
        <w:t>generating initial codes; searching for themes; reviewing themes; defining and naming themes</w:t>
      </w:r>
      <w:r w:rsidR="00A3537C" w:rsidRPr="00AD166B">
        <w:rPr>
          <w:rFonts w:ascii="Times New Roman" w:hAnsi="Times New Roman" w:cs="Times New Roman"/>
          <w:sz w:val="24"/>
          <w:szCs w:val="24"/>
        </w:rPr>
        <w:t>;</w:t>
      </w:r>
      <w:r w:rsidR="00B2322E" w:rsidRPr="00AD166B">
        <w:rPr>
          <w:rFonts w:ascii="Times New Roman" w:hAnsi="Times New Roman" w:cs="Times New Roman"/>
          <w:sz w:val="24"/>
          <w:szCs w:val="24"/>
        </w:rPr>
        <w:t xml:space="preserve"> and </w:t>
      </w:r>
      <w:r w:rsidR="00820B81" w:rsidRPr="00AD166B">
        <w:rPr>
          <w:rFonts w:ascii="Times New Roman" w:hAnsi="Times New Roman" w:cs="Times New Roman"/>
          <w:sz w:val="24"/>
          <w:szCs w:val="24"/>
        </w:rPr>
        <w:t xml:space="preserve">write up </w:t>
      </w:r>
      <w:r w:rsidRPr="00AD166B">
        <w:rPr>
          <w:rFonts w:ascii="Times New Roman" w:hAnsi="Times New Roman" w:cs="Times New Roman"/>
          <w:sz w:val="24"/>
          <w:szCs w:val="24"/>
        </w:rPr>
        <w:t>(</w:t>
      </w:r>
      <w:r w:rsidRPr="00AD166B">
        <w:rPr>
          <w:rFonts w:ascii="Times New Roman" w:hAnsi="Times New Roman" w:cs="Times New Roman"/>
          <w:noProof/>
          <w:sz w:val="24"/>
          <w:szCs w:val="24"/>
        </w:rPr>
        <w:t>Braun &amp; Clarke, 2006</w:t>
      </w:r>
      <w:r w:rsidR="003D6919" w:rsidRPr="00AD166B">
        <w:rPr>
          <w:rFonts w:ascii="Times New Roman" w:hAnsi="Times New Roman" w:cs="Times New Roman"/>
          <w:noProof/>
          <w:sz w:val="24"/>
          <w:szCs w:val="24"/>
        </w:rPr>
        <w:t xml:space="preserve">: </w:t>
      </w:r>
      <w:r w:rsidR="00FB048B" w:rsidRPr="00AD166B">
        <w:rPr>
          <w:rFonts w:ascii="Times New Roman" w:hAnsi="Times New Roman" w:cs="Times New Roman"/>
          <w:noProof/>
          <w:sz w:val="24"/>
          <w:szCs w:val="24"/>
        </w:rPr>
        <w:t>78-98</w:t>
      </w:r>
      <w:r w:rsidR="000906FD" w:rsidRPr="00AD166B">
        <w:rPr>
          <w:rFonts w:ascii="Times New Roman" w:hAnsi="Times New Roman" w:cs="Times New Roman"/>
          <w:noProof/>
          <w:sz w:val="24"/>
          <w:szCs w:val="24"/>
        </w:rPr>
        <w:t>; 2022</w:t>
      </w:r>
      <w:r w:rsidR="00FB048B" w:rsidRPr="00AD166B">
        <w:rPr>
          <w:rFonts w:ascii="Times New Roman" w:hAnsi="Times New Roman" w:cs="Times New Roman"/>
          <w:noProof/>
          <w:sz w:val="24"/>
          <w:szCs w:val="24"/>
        </w:rPr>
        <w:t>)</w:t>
      </w:r>
      <w:r w:rsidR="00B2322E" w:rsidRPr="00AD166B">
        <w:rPr>
          <w:rFonts w:ascii="Times New Roman" w:hAnsi="Times New Roman" w:cs="Times New Roman"/>
          <w:sz w:val="24"/>
          <w:szCs w:val="24"/>
        </w:rPr>
        <w:t>.</w:t>
      </w:r>
      <w:r w:rsidR="00B97908" w:rsidRPr="00AD166B">
        <w:rPr>
          <w:rFonts w:ascii="Times New Roman" w:hAnsi="Times New Roman" w:cs="Times New Roman"/>
          <w:sz w:val="24"/>
          <w:szCs w:val="24"/>
        </w:rPr>
        <w:t xml:space="preserve"> </w:t>
      </w:r>
    </w:p>
    <w:p w14:paraId="6F5C192B" w14:textId="35611F8F" w:rsidR="00B97908" w:rsidRPr="00AD166B" w:rsidRDefault="00B97908" w:rsidP="002C1882">
      <w:pPr>
        <w:spacing w:line="480" w:lineRule="auto"/>
        <w:jc w:val="both"/>
        <w:rPr>
          <w:rFonts w:ascii="Times New Roman" w:hAnsi="Times New Roman" w:cs="Times New Roman"/>
          <w:b/>
          <w:sz w:val="24"/>
          <w:szCs w:val="24"/>
        </w:rPr>
      </w:pPr>
      <w:r w:rsidRPr="00AD166B">
        <w:rPr>
          <w:rFonts w:ascii="Times New Roman" w:hAnsi="Times New Roman" w:cs="Times New Roman"/>
          <w:b/>
          <w:sz w:val="24"/>
          <w:szCs w:val="24"/>
        </w:rPr>
        <w:t>Limitations</w:t>
      </w:r>
      <w:r w:rsidR="00B2322E" w:rsidRPr="00AD166B">
        <w:rPr>
          <w:rFonts w:ascii="Times New Roman" w:hAnsi="Times New Roman" w:cs="Times New Roman"/>
          <w:b/>
          <w:sz w:val="24"/>
          <w:szCs w:val="24"/>
        </w:rPr>
        <w:t xml:space="preserve"> and Ethics</w:t>
      </w:r>
    </w:p>
    <w:p w14:paraId="241D0033" w14:textId="5125434F" w:rsidR="00A76859" w:rsidRPr="00AD166B" w:rsidRDefault="005F3D72" w:rsidP="002C1882">
      <w:pPr>
        <w:spacing w:line="480" w:lineRule="auto"/>
        <w:jc w:val="both"/>
        <w:rPr>
          <w:rFonts w:ascii="Times New Roman" w:hAnsi="Times New Roman" w:cs="Times New Roman"/>
          <w:b/>
          <w:bCs/>
          <w:sz w:val="24"/>
          <w:szCs w:val="24"/>
        </w:rPr>
      </w:pPr>
      <w:r w:rsidRPr="00AD166B">
        <w:rPr>
          <w:rFonts w:ascii="Times New Roman" w:hAnsi="Times New Roman" w:cs="Times New Roman"/>
          <w:sz w:val="24"/>
          <w:szCs w:val="24"/>
        </w:rPr>
        <w:t>Some limitations applied to the</w:t>
      </w:r>
      <w:r w:rsidR="00B2322E" w:rsidRPr="00AD166B">
        <w:rPr>
          <w:rFonts w:ascii="Times New Roman" w:hAnsi="Times New Roman" w:cs="Times New Roman"/>
          <w:sz w:val="24"/>
          <w:szCs w:val="24"/>
        </w:rPr>
        <w:t xml:space="preserve"> study</w:t>
      </w:r>
      <w:r w:rsidR="00820B81" w:rsidRPr="00AD166B">
        <w:rPr>
          <w:rFonts w:ascii="Times New Roman" w:hAnsi="Times New Roman" w:cs="Times New Roman"/>
          <w:sz w:val="24"/>
          <w:szCs w:val="24"/>
        </w:rPr>
        <w:t xml:space="preserve">, including that it had to be </w:t>
      </w:r>
      <w:r w:rsidR="00FB048B" w:rsidRPr="00AD166B">
        <w:rPr>
          <w:rFonts w:ascii="Times New Roman" w:hAnsi="Times New Roman" w:cs="Times New Roman"/>
          <w:sz w:val="24"/>
          <w:szCs w:val="24"/>
        </w:rPr>
        <w:t>executed within a set</w:t>
      </w:r>
      <w:r w:rsidR="00B97908" w:rsidRPr="00AD166B">
        <w:rPr>
          <w:rFonts w:ascii="Times New Roman" w:hAnsi="Times New Roman" w:cs="Times New Roman"/>
          <w:sz w:val="24"/>
          <w:szCs w:val="24"/>
        </w:rPr>
        <w:t xml:space="preserve"> time </w:t>
      </w:r>
      <w:r w:rsidR="00820B81" w:rsidRPr="00AD166B">
        <w:rPr>
          <w:rFonts w:ascii="Times New Roman" w:hAnsi="Times New Roman" w:cs="Times New Roman"/>
          <w:sz w:val="24"/>
          <w:szCs w:val="24"/>
        </w:rPr>
        <w:t>frame</w:t>
      </w:r>
      <w:r w:rsidR="00B97908" w:rsidRPr="00AD166B">
        <w:rPr>
          <w:rFonts w:ascii="Times New Roman" w:hAnsi="Times New Roman" w:cs="Times New Roman"/>
          <w:sz w:val="24"/>
          <w:szCs w:val="24"/>
        </w:rPr>
        <w:t>. As a result, the researcher</w:t>
      </w:r>
      <w:r w:rsidR="00B2322E" w:rsidRPr="00AD166B">
        <w:rPr>
          <w:rFonts w:ascii="Times New Roman" w:hAnsi="Times New Roman" w:cs="Times New Roman"/>
          <w:sz w:val="24"/>
          <w:szCs w:val="24"/>
        </w:rPr>
        <w:t>s</w:t>
      </w:r>
      <w:r w:rsidR="00B97908" w:rsidRPr="00AD166B">
        <w:rPr>
          <w:rFonts w:ascii="Times New Roman" w:hAnsi="Times New Roman" w:cs="Times New Roman"/>
          <w:sz w:val="24"/>
          <w:szCs w:val="24"/>
        </w:rPr>
        <w:t xml:space="preserve"> did not have the luxury of time to access and analyse larger s</w:t>
      </w:r>
      <w:r w:rsidR="00B2322E" w:rsidRPr="00AD166B">
        <w:rPr>
          <w:rFonts w:ascii="Times New Roman" w:hAnsi="Times New Roman" w:cs="Times New Roman"/>
          <w:sz w:val="24"/>
          <w:szCs w:val="24"/>
        </w:rPr>
        <w:t xml:space="preserve">amples. However, </w:t>
      </w:r>
      <w:r w:rsidR="00FB048B" w:rsidRPr="00AD166B">
        <w:rPr>
          <w:rFonts w:ascii="Times New Roman" w:hAnsi="Times New Roman" w:cs="Times New Roman"/>
          <w:sz w:val="24"/>
          <w:szCs w:val="24"/>
        </w:rPr>
        <w:t>a suitably sized sample</w:t>
      </w:r>
      <w:r w:rsidR="00B97908" w:rsidRPr="00AD166B">
        <w:rPr>
          <w:rFonts w:ascii="Times New Roman" w:hAnsi="Times New Roman" w:cs="Times New Roman"/>
          <w:sz w:val="24"/>
          <w:szCs w:val="24"/>
        </w:rPr>
        <w:t xml:space="preserve"> </w:t>
      </w:r>
      <w:r w:rsidR="00B2322E" w:rsidRPr="00AD166B">
        <w:rPr>
          <w:rFonts w:ascii="Times New Roman" w:hAnsi="Times New Roman" w:cs="Times New Roman"/>
          <w:sz w:val="24"/>
          <w:szCs w:val="24"/>
        </w:rPr>
        <w:t>w</w:t>
      </w:r>
      <w:r w:rsidR="00FB048B" w:rsidRPr="00AD166B">
        <w:rPr>
          <w:rFonts w:ascii="Times New Roman" w:hAnsi="Times New Roman" w:cs="Times New Roman"/>
          <w:sz w:val="24"/>
          <w:szCs w:val="24"/>
        </w:rPr>
        <w:t>as</w:t>
      </w:r>
      <w:r w:rsidR="00B2322E" w:rsidRPr="00AD166B">
        <w:rPr>
          <w:rFonts w:ascii="Times New Roman" w:hAnsi="Times New Roman" w:cs="Times New Roman"/>
          <w:sz w:val="24"/>
          <w:szCs w:val="24"/>
        </w:rPr>
        <w:t xml:space="preserve"> accessed </w:t>
      </w:r>
      <w:r w:rsidR="00B97908" w:rsidRPr="00AD166B">
        <w:rPr>
          <w:rFonts w:ascii="Times New Roman" w:hAnsi="Times New Roman" w:cs="Times New Roman"/>
          <w:sz w:val="24"/>
          <w:szCs w:val="24"/>
        </w:rPr>
        <w:t>for the critical l</w:t>
      </w:r>
      <w:r w:rsidR="00B2322E" w:rsidRPr="00AD166B">
        <w:rPr>
          <w:rFonts w:ascii="Times New Roman" w:hAnsi="Times New Roman" w:cs="Times New Roman"/>
          <w:sz w:val="24"/>
          <w:szCs w:val="24"/>
        </w:rPr>
        <w:t>iterature review</w:t>
      </w:r>
      <w:r w:rsidR="00FB048B" w:rsidRPr="00AD166B">
        <w:rPr>
          <w:rFonts w:ascii="Times New Roman" w:hAnsi="Times New Roman" w:cs="Times New Roman"/>
          <w:sz w:val="24"/>
          <w:szCs w:val="24"/>
        </w:rPr>
        <w:t xml:space="preserve"> </w:t>
      </w:r>
      <w:proofErr w:type="gramStart"/>
      <w:r w:rsidR="00FB048B" w:rsidRPr="00AD166B">
        <w:rPr>
          <w:rFonts w:ascii="Times New Roman" w:hAnsi="Times New Roman" w:cs="Times New Roman"/>
          <w:sz w:val="24"/>
          <w:szCs w:val="24"/>
        </w:rPr>
        <w:t>in order to</w:t>
      </w:r>
      <w:proofErr w:type="gramEnd"/>
      <w:r w:rsidR="00FB048B" w:rsidRPr="00AD166B">
        <w:rPr>
          <w:rFonts w:ascii="Times New Roman" w:hAnsi="Times New Roman" w:cs="Times New Roman"/>
          <w:sz w:val="24"/>
          <w:szCs w:val="24"/>
        </w:rPr>
        <w:t xml:space="preserve"> produce meaningful and rich findings</w:t>
      </w:r>
      <w:r w:rsidR="00B97908" w:rsidRPr="00AD166B">
        <w:rPr>
          <w:rFonts w:ascii="Times New Roman" w:hAnsi="Times New Roman" w:cs="Times New Roman"/>
          <w:sz w:val="24"/>
          <w:szCs w:val="24"/>
        </w:rPr>
        <w:t>.</w:t>
      </w:r>
      <w:r w:rsidR="00B2322E" w:rsidRPr="00AD166B">
        <w:rPr>
          <w:rFonts w:ascii="Times New Roman" w:hAnsi="Times New Roman" w:cs="Times New Roman"/>
          <w:sz w:val="24"/>
          <w:szCs w:val="24"/>
        </w:rPr>
        <w:t xml:space="preserve"> </w:t>
      </w:r>
      <w:r w:rsidR="00B97908" w:rsidRPr="00AD166B">
        <w:rPr>
          <w:rFonts w:ascii="Times New Roman" w:hAnsi="Times New Roman" w:cs="Times New Roman"/>
          <w:sz w:val="24"/>
          <w:szCs w:val="24"/>
        </w:rPr>
        <w:t>Ethics is an important aspect of a social research and every decis</w:t>
      </w:r>
      <w:r w:rsidR="00A76859" w:rsidRPr="00AD166B">
        <w:rPr>
          <w:rFonts w:ascii="Times New Roman" w:hAnsi="Times New Roman" w:cs="Times New Roman"/>
          <w:sz w:val="24"/>
          <w:szCs w:val="24"/>
        </w:rPr>
        <w:t>ion about the research process wa</w:t>
      </w:r>
      <w:r w:rsidR="00B97908" w:rsidRPr="00AD166B">
        <w:rPr>
          <w:rFonts w:ascii="Times New Roman" w:hAnsi="Times New Roman" w:cs="Times New Roman"/>
          <w:sz w:val="24"/>
          <w:szCs w:val="24"/>
        </w:rPr>
        <w:t>s made giving due regard to ethical judgement</w:t>
      </w:r>
      <w:r w:rsidR="003D6919" w:rsidRPr="00AD166B">
        <w:rPr>
          <w:rFonts w:ascii="Times New Roman" w:hAnsi="Times New Roman" w:cs="Times New Roman"/>
          <w:sz w:val="24"/>
          <w:szCs w:val="24"/>
        </w:rPr>
        <w:t xml:space="preserve">s (Clough &amp; Nutbrown, 2007). </w:t>
      </w:r>
    </w:p>
    <w:p w14:paraId="55BBC0F0" w14:textId="3BB82788" w:rsidR="00BF04C3" w:rsidRPr="00AD166B" w:rsidRDefault="00BF04C3" w:rsidP="002C1882">
      <w:pPr>
        <w:spacing w:line="480" w:lineRule="auto"/>
        <w:rPr>
          <w:rFonts w:ascii="Times New Roman" w:hAnsi="Times New Roman" w:cs="Times New Roman"/>
          <w:b/>
          <w:bCs/>
          <w:sz w:val="24"/>
          <w:szCs w:val="24"/>
        </w:rPr>
      </w:pPr>
      <w:r w:rsidRPr="00AD166B">
        <w:rPr>
          <w:rFonts w:ascii="Times New Roman" w:hAnsi="Times New Roman" w:cs="Times New Roman"/>
          <w:b/>
          <w:bCs/>
          <w:sz w:val="24"/>
          <w:szCs w:val="24"/>
        </w:rPr>
        <w:t xml:space="preserve">Findings </w:t>
      </w:r>
    </w:p>
    <w:p w14:paraId="705AD708" w14:textId="5BC1AA89" w:rsidR="00A3537C" w:rsidRPr="00AD166B" w:rsidRDefault="00843FD5" w:rsidP="002C1882">
      <w:pPr>
        <w:spacing w:line="480" w:lineRule="auto"/>
        <w:jc w:val="both"/>
        <w:rPr>
          <w:rFonts w:ascii="Times New Roman" w:hAnsi="Times New Roman" w:cs="Times New Roman"/>
          <w:color w:val="FF0000"/>
          <w:sz w:val="24"/>
          <w:szCs w:val="24"/>
        </w:rPr>
      </w:pPr>
      <w:r w:rsidRPr="00AD166B">
        <w:rPr>
          <w:rFonts w:ascii="Times New Roman" w:hAnsi="Times New Roman" w:cs="Times New Roman"/>
          <w:sz w:val="24"/>
          <w:szCs w:val="24"/>
        </w:rPr>
        <w:t xml:space="preserve">The </w:t>
      </w:r>
      <w:r w:rsidR="001D61F8" w:rsidRPr="00AD166B">
        <w:rPr>
          <w:rFonts w:ascii="Times New Roman" w:hAnsi="Times New Roman" w:cs="Times New Roman"/>
          <w:sz w:val="24"/>
          <w:szCs w:val="24"/>
        </w:rPr>
        <w:t>findings of</w:t>
      </w:r>
      <w:r w:rsidR="00A76859" w:rsidRPr="00AD166B">
        <w:rPr>
          <w:rFonts w:ascii="Times New Roman" w:hAnsi="Times New Roman" w:cs="Times New Roman"/>
          <w:sz w:val="24"/>
          <w:szCs w:val="24"/>
        </w:rPr>
        <w:t xml:space="preserve"> this study </w:t>
      </w:r>
      <w:r w:rsidR="005F3D72" w:rsidRPr="00AD166B">
        <w:rPr>
          <w:rFonts w:ascii="Times New Roman" w:hAnsi="Times New Roman" w:cs="Times New Roman"/>
          <w:sz w:val="24"/>
          <w:szCs w:val="24"/>
        </w:rPr>
        <w:t>are rich and illuminating. Findings derive from</w:t>
      </w:r>
      <w:r w:rsidR="00A76859" w:rsidRPr="00AD166B">
        <w:rPr>
          <w:rFonts w:ascii="Times New Roman" w:hAnsi="Times New Roman" w:cs="Times New Roman"/>
          <w:sz w:val="24"/>
          <w:szCs w:val="24"/>
        </w:rPr>
        <w:t xml:space="preserve"> a </w:t>
      </w:r>
      <w:r w:rsidR="00B44B32" w:rsidRPr="00AD166B">
        <w:rPr>
          <w:rFonts w:ascii="Times New Roman" w:hAnsi="Times New Roman" w:cs="Times New Roman"/>
          <w:sz w:val="24"/>
          <w:szCs w:val="24"/>
        </w:rPr>
        <w:t>critical</w:t>
      </w:r>
      <w:r w:rsidR="00A76859" w:rsidRPr="00AD166B">
        <w:rPr>
          <w:rFonts w:ascii="Times New Roman" w:hAnsi="Times New Roman" w:cs="Times New Roman"/>
          <w:sz w:val="24"/>
          <w:szCs w:val="24"/>
        </w:rPr>
        <w:t xml:space="preserve"> review of</w:t>
      </w:r>
      <w:r w:rsidR="00B44B32" w:rsidRPr="00AD166B">
        <w:rPr>
          <w:rFonts w:ascii="Times New Roman" w:hAnsi="Times New Roman" w:cs="Times New Roman"/>
          <w:sz w:val="24"/>
          <w:szCs w:val="24"/>
        </w:rPr>
        <w:t xml:space="preserve"> </w:t>
      </w:r>
      <w:r w:rsidR="00A3537C" w:rsidRPr="00AD166B">
        <w:rPr>
          <w:rFonts w:ascii="Times New Roman" w:hAnsi="Times New Roman" w:cs="Times New Roman"/>
          <w:sz w:val="24"/>
          <w:szCs w:val="24"/>
        </w:rPr>
        <w:t>twenty</w:t>
      </w:r>
      <w:r w:rsidR="0068447A" w:rsidRPr="00AD166B">
        <w:rPr>
          <w:rFonts w:ascii="Times New Roman" w:hAnsi="Times New Roman" w:cs="Times New Roman"/>
          <w:sz w:val="24"/>
          <w:szCs w:val="24"/>
        </w:rPr>
        <w:t xml:space="preserve"> academic journals which</w:t>
      </w:r>
      <w:r w:rsidRPr="00AD166B">
        <w:rPr>
          <w:rFonts w:ascii="Times New Roman" w:hAnsi="Times New Roman" w:cs="Times New Roman"/>
          <w:sz w:val="24"/>
          <w:szCs w:val="24"/>
        </w:rPr>
        <w:t xml:space="preserve"> presented</w:t>
      </w:r>
      <w:r w:rsidR="00A3537C" w:rsidRPr="00AD166B">
        <w:rPr>
          <w:rFonts w:ascii="Times New Roman" w:hAnsi="Times New Roman" w:cs="Times New Roman"/>
          <w:sz w:val="24"/>
          <w:szCs w:val="24"/>
        </w:rPr>
        <w:t xml:space="preserve"> different p</w:t>
      </w:r>
      <w:r w:rsidR="001D61F8" w:rsidRPr="00AD166B">
        <w:rPr>
          <w:rFonts w:ascii="Times New Roman" w:hAnsi="Times New Roman" w:cs="Times New Roman"/>
          <w:sz w:val="24"/>
          <w:szCs w:val="24"/>
        </w:rPr>
        <w:t>erspectives of</w:t>
      </w:r>
      <w:r w:rsidR="00B44B32" w:rsidRPr="00AD166B">
        <w:rPr>
          <w:rFonts w:ascii="Times New Roman" w:hAnsi="Times New Roman" w:cs="Times New Roman"/>
          <w:sz w:val="24"/>
          <w:szCs w:val="24"/>
        </w:rPr>
        <w:t xml:space="preserve"> SoS</w:t>
      </w:r>
      <w:r w:rsidR="00A3537C" w:rsidRPr="00AD166B">
        <w:rPr>
          <w:rFonts w:ascii="Times New Roman" w:hAnsi="Times New Roman" w:cs="Times New Roman"/>
          <w:sz w:val="24"/>
          <w:szCs w:val="24"/>
        </w:rPr>
        <w:t xml:space="preserve"> </w:t>
      </w:r>
      <w:r w:rsidR="0068447A" w:rsidRPr="00AD166B">
        <w:rPr>
          <w:rFonts w:ascii="Times New Roman" w:hAnsi="Times New Roman" w:cs="Times New Roman"/>
          <w:sz w:val="24"/>
          <w:szCs w:val="24"/>
        </w:rPr>
        <w:t>from stakeholders</w:t>
      </w:r>
      <w:r w:rsidR="00A3537C" w:rsidRPr="00AD166B">
        <w:rPr>
          <w:rFonts w:ascii="Times New Roman" w:hAnsi="Times New Roman" w:cs="Times New Roman"/>
          <w:sz w:val="24"/>
          <w:szCs w:val="24"/>
        </w:rPr>
        <w:t xml:space="preserve">. </w:t>
      </w:r>
      <w:r w:rsidR="005F3D72" w:rsidRPr="00AD166B">
        <w:rPr>
          <w:rFonts w:ascii="Times New Roman" w:hAnsi="Times New Roman" w:cs="Times New Roman"/>
          <w:sz w:val="24"/>
          <w:szCs w:val="24"/>
        </w:rPr>
        <w:t>Most of</w:t>
      </w:r>
      <w:r w:rsidRPr="00AD166B">
        <w:rPr>
          <w:rFonts w:ascii="Times New Roman" w:hAnsi="Times New Roman" w:cs="Times New Roman"/>
          <w:sz w:val="24"/>
          <w:szCs w:val="24"/>
        </w:rPr>
        <w:t xml:space="preserve"> the chosen literature </w:t>
      </w:r>
      <w:r w:rsidR="00A3537C" w:rsidRPr="00AD166B">
        <w:rPr>
          <w:rFonts w:ascii="Times New Roman" w:hAnsi="Times New Roman" w:cs="Times New Roman"/>
          <w:sz w:val="24"/>
          <w:szCs w:val="24"/>
        </w:rPr>
        <w:t>(</w:t>
      </w:r>
      <w:r w:rsidRPr="00AD166B">
        <w:rPr>
          <w:rFonts w:ascii="Times New Roman" w:hAnsi="Times New Roman" w:cs="Times New Roman"/>
          <w:sz w:val="24"/>
          <w:szCs w:val="24"/>
        </w:rPr>
        <w:t>nine) were</w:t>
      </w:r>
      <w:r w:rsidR="00A3537C" w:rsidRPr="00AD166B">
        <w:rPr>
          <w:rFonts w:ascii="Times New Roman" w:hAnsi="Times New Roman" w:cs="Times New Roman"/>
          <w:sz w:val="24"/>
          <w:szCs w:val="24"/>
        </w:rPr>
        <w:t xml:space="preserve"> studies fro</w:t>
      </w:r>
      <w:r w:rsidRPr="00AD166B">
        <w:rPr>
          <w:rFonts w:ascii="Times New Roman" w:hAnsi="Times New Roman" w:cs="Times New Roman"/>
          <w:sz w:val="24"/>
          <w:szCs w:val="24"/>
        </w:rPr>
        <w:t xml:space="preserve">m the United Kingdom, three </w:t>
      </w:r>
      <w:r w:rsidR="00A3537C" w:rsidRPr="00AD166B">
        <w:rPr>
          <w:rFonts w:ascii="Times New Roman" w:hAnsi="Times New Roman" w:cs="Times New Roman"/>
          <w:sz w:val="24"/>
          <w:szCs w:val="24"/>
        </w:rPr>
        <w:t xml:space="preserve">from Ireland, two each from the United States and Australia, and one journal each from Finland, Netherlands, New </w:t>
      </w:r>
      <w:proofErr w:type="gramStart"/>
      <w:r w:rsidR="00A3537C" w:rsidRPr="00AD166B">
        <w:rPr>
          <w:rFonts w:ascii="Times New Roman" w:hAnsi="Times New Roman" w:cs="Times New Roman"/>
          <w:sz w:val="24"/>
          <w:szCs w:val="24"/>
        </w:rPr>
        <w:t>Zealand</w:t>
      </w:r>
      <w:proofErr w:type="gramEnd"/>
      <w:r w:rsidR="00A3537C" w:rsidRPr="00AD166B">
        <w:rPr>
          <w:rFonts w:ascii="Times New Roman" w:hAnsi="Times New Roman" w:cs="Times New Roman"/>
          <w:sz w:val="24"/>
          <w:szCs w:val="24"/>
        </w:rPr>
        <w:t xml:space="preserve"> and Canada. </w:t>
      </w:r>
      <w:r w:rsidR="0068447A" w:rsidRPr="00AD166B">
        <w:rPr>
          <w:rFonts w:ascii="Times New Roman" w:hAnsi="Times New Roman" w:cs="Times New Roman"/>
          <w:sz w:val="24"/>
          <w:szCs w:val="24"/>
        </w:rPr>
        <w:t>Below key themes were identified from the data analysis</w:t>
      </w:r>
      <w:r w:rsidRPr="00AD166B">
        <w:rPr>
          <w:rFonts w:ascii="Times New Roman" w:hAnsi="Times New Roman" w:cs="Times New Roman"/>
          <w:sz w:val="24"/>
          <w:szCs w:val="24"/>
        </w:rPr>
        <w:t>.</w:t>
      </w:r>
    </w:p>
    <w:p w14:paraId="04792FF4" w14:textId="40B827CE" w:rsidR="00820B81" w:rsidRPr="00AD166B" w:rsidRDefault="00FC69EF"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b/>
          <w:i/>
          <w:sz w:val="24"/>
          <w:szCs w:val="24"/>
        </w:rPr>
        <w:t>Stren</w:t>
      </w:r>
      <w:r w:rsidR="00843FD5" w:rsidRPr="00AD166B">
        <w:rPr>
          <w:rFonts w:ascii="Times New Roman" w:hAnsi="Times New Roman" w:cs="Times New Roman"/>
          <w:b/>
          <w:i/>
          <w:sz w:val="24"/>
          <w:szCs w:val="24"/>
        </w:rPr>
        <w:t>gth-</w:t>
      </w:r>
      <w:r w:rsidR="00123684" w:rsidRPr="00AD166B">
        <w:rPr>
          <w:rFonts w:ascii="Times New Roman" w:hAnsi="Times New Roman" w:cs="Times New Roman"/>
          <w:b/>
          <w:i/>
          <w:sz w:val="24"/>
          <w:szCs w:val="24"/>
        </w:rPr>
        <w:t>B</w:t>
      </w:r>
      <w:r w:rsidR="00843FD5" w:rsidRPr="00AD166B">
        <w:rPr>
          <w:rFonts w:ascii="Times New Roman" w:hAnsi="Times New Roman" w:cs="Times New Roman"/>
          <w:b/>
          <w:i/>
          <w:sz w:val="24"/>
          <w:szCs w:val="24"/>
        </w:rPr>
        <w:t>ased and Solution Focused</w:t>
      </w:r>
      <w:r w:rsidR="00843FD5" w:rsidRPr="00AD166B">
        <w:rPr>
          <w:rFonts w:ascii="Times New Roman" w:hAnsi="Times New Roman" w:cs="Times New Roman"/>
          <w:i/>
          <w:iCs/>
          <w:sz w:val="24"/>
          <w:szCs w:val="24"/>
        </w:rPr>
        <w:t xml:space="preserve">: </w:t>
      </w:r>
    </w:p>
    <w:p w14:paraId="651983ED" w14:textId="0996987F" w:rsidR="00FC69EF" w:rsidRPr="00AD166B" w:rsidRDefault="0058698F"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 xml:space="preserve">SoS was </w:t>
      </w:r>
      <w:r w:rsidR="00A76859" w:rsidRPr="00AD166B">
        <w:rPr>
          <w:rFonts w:ascii="Times New Roman" w:hAnsi="Times New Roman" w:cs="Times New Roman"/>
          <w:sz w:val="24"/>
          <w:szCs w:val="24"/>
        </w:rPr>
        <w:t xml:space="preserve">represented as </w:t>
      </w:r>
      <w:r w:rsidRPr="00AD166B">
        <w:rPr>
          <w:rFonts w:ascii="Times New Roman" w:hAnsi="Times New Roman" w:cs="Times New Roman"/>
          <w:sz w:val="24"/>
          <w:szCs w:val="24"/>
        </w:rPr>
        <w:t>based on</w:t>
      </w:r>
      <w:r w:rsidR="00843FD5" w:rsidRPr="00AD166B">
        <w:rPr>
          <w:rFonts w:ascii="Times New Roman" w:hAnsi="Times New Roman" w:cs="Times New Roman"/>
          <w:sz w:val="24"/>
          <w:szCs w:val="24"/>
        </w:rPr>
        <w:t xml:space="preserve"> the assumption that the family has the ca</w:t>
      </w:r>
      <w:r w:rsidRPr="00AD166B">
        <w:rPr>
          <w:rFonts w:ascii="Times New Roman" w:hAnsi="Times New Roman" w:cs="Times New Roman"/>
          <w:sz w:val="24"/>
          <w:szCs w:val="24"/>
        </w:rPr>
        <w:t>pacity, and a vital role</w:t>
      </w:r>
      <w:r w:rsidR="00820B81" w:rsidRPr="00AD166B">
        <w:rPr>
          <w:rFonts w:ascii="Times New Roman" w:hAnsi="Times New Roman" w:cs="Times New Roman"/>
          <w:sz w:val="24"/>
          <w:szCs w:val="24"/>
        </w:rPr>
        <w:t>,</w:t>
      </w:r>
      <w:r w:rsidR="00843FD5" w:rsidRPr="00AD166B">
        <w:rPr>
          <w:rFonts w:ascii="Times New Roman" w:hAnsi="Times New Roman" w:cs="Times New Roman"/>
          <w:sz w:val="24"/>
          <w:szCs w:val="24"/>
        </w:rPr>
        <w:t xml:space="preserve"> in resolving their own problem</w:t>
      </w:r>
      <w:r w:rsidR="00402FFA" w:rsidRPr="00AD166B">
        <w:rPr>
          <w:rFonts w:ascii="Times New Roman" w:hAnsi="Times New Roman" w:cs="Times New Roman"/>
          <w:sz w:val="24"/>
          <w:szCs w:val="24"/>
        </w:rPr>
        <w:t>s (</w:t>
      </w:r>
      <w:proofErr w:type="spellStart"/>
      <w:r w:rsidR="00402FFA" w:rsidRPr="00AD166B">
        <w:rPr>
          <w:rFonts w:ascii="Times New Roman" w:hAnsi="Times New Roman" w:cs="Times New Roman"/>
          <w:sz w:val="24"/>
          <w:szCs w:val="24"/>
        </w:rPr>
        <w:t>Baginsky</w:t>
      </w:r>
      <w:proofErr w:type="spellEnd"/>
      <w:r w:rsidR="00402FFA" w:rsidRPr="00AD166B">
        <w:rPr>
          <w:rFonts w:ascii="Times New Roman" w:hAnsi="Times New Roman" w:cs="Times New Roman"/>
          <w:sz w:val="24"/>
          <w:szCs w:val="24"/>
        </w:rPr>
        <w:t xml:space="preserve"> et al., 2021)</w:t>
      </w:r>
      <w:r w:rsidR="00F523DD" w:rsidRPr="00AD166B">
        <w:rPr>
          <w:rFonts w:ascii="Times New Roman" w:hAnsi="Times New Roman" w:cs="Times New Roman"/>
          <w:sz w:val="24"/>
          <w:szCs w:val="24"/>
        </w:rPr>
        <w:t xml:space="preserve">. The goal </w:t>
      </w:r>
      <w:r w:rsidR="00843FD5" w:rsidRPr="00AD166B">
        <w:rPr>
          <w:rFonts w:ascii="Times New Roman" w:hAnsi="Times New Roman" w:cs="Times New Roman"/>
          <w:sz w:val="24"/>
          <w:szCs w:val="24"/>
        </w:rPr>
        <w:t>is to balance and strengthen the circumstances of the child and family to increase safety for the chil</w:t>
      </w:r>
      <w:r w:rsidR="00552506" w:rsidRPr="00AD166B">
        <w:rPr>
          <w:rFonts w:ascii="Times New Roman" w:hAnsi="Times New Roman" w:cs="Times New Roman"/>
          <w:sz w:val="24"/>
          <w:szCs w:val="24"/>
        </w:rPr>
        <w:t xml:space="preserve">d (Lwin et al., 2014). </w:t>
      </w:r>
      <w:proofErr w:type="gramStart"/>
      <w:r w:rsidRPr="00AD166B">
        <w:rPr>
          <w:rFonts w:ascii="Times New Roman" w:hAnsi="Times New Roman" w:cs="Times New Roman"/>
          <w:sz w:val="24"/>
          <w:szCs w:val="24"/>
        </w:rPr>
        <w:t>In reality however</w:t>
      </w:r>
      <w:proofErr w:type="gramEnd"/>
      <w:r w:rsidRPr="00AD166B">
        <w:rPr>
          <w:rFonts w:ascii="Times New Roman" w:hAnsi="Times New Roman" w:cs="Times New Roman"/>
          <w:sz w:val="24"/>
          <w:szCs w:val="24"/>
        </w:rPr>
        <w:t>,</w:t>
      </w:r>
      <w:r w:rsidR="00843FD5" w:rsidRPr="00AD166B">
        <w:rPr>
          <w:rFonts w:ascii="Times New Roman" w:hAnsi="Times New Roman" w:cs="Times New Roman"/>
          <w:sz w:val="24"/>
          <w:szCs w:val="24"/>
        </w:rPr>
        <w:t xml:space="preserve"> a strengths-based approach </w:t>
      </w:r>
      <w:r w:rsidRPr="00AD166B">
        <w:rPr>
          <w:rFonts w:ascii="Times New Roman" w:hAnsi="Times New Roman" w:cs="Times New Roman"/>
          <w:sz w:val="24"/>
          <w:szCs w:val="24"/>
        </w:rPr>
        <w:t xml:space="preserve">can fail </w:t>
      </w:r>
      <w:r w:rsidR="00843FD5" w:rsidRPr="00AD166B">
        <w:rPr>
          <w:rFonts w:ascii="Times New Roman" w:hAnsi="Times New Roman" w:cs="Times New Roman"/>
          <w:sz w:val="24"/>
          <w:szCs w:val="24"/>
        </w:rPr>
        <w:t>owing to insufficien</w:t>
      </w:r>
      <w:r w:rsidRPr="00AD166B">
        <w:rPr>
          <w:rFonts w:ascii="Times New Roman" w:hAnsi="Times New Roman" w:cs="Times New Roman"/>
          <w:sz w:val="24"/>
          <w:szCs w:val="24"/>
        </w:rPr>
        <w:t>t resource</w:t>
      </w:r>
      <w:r w:rsidR="00552506" w:rsidRPr="00AD166B">
        <w:rPr>
          <w:rFonts w:ascii="Times New Roman" w:hAnsi="Times New Roman" w:cs="Times New Roman"/>
          <w:sz w:val="24"/>
          <w:szCs w:val="24"/>
        </w:rPr>
        <w:t xml:space="preserve">s (Oliver &amp; Charles, 2015). </w:t>
      </w:r>
      <w:r w:rsidR="00F523DD" w:rsidRPr="00AD166B">
        <w:rPr>
          <w:rFonts w:ascii="Times New Roman" w:hAnsi="Times New Roman" w:cs="Times New Roman"/>
          <w:sz w:val="24"/>
          <w:szCs w:val="24"/>
        </w:rPr>
        <w:t>This suggests that</w:t>
      </w:r>
      <w:r w:rsidR="00843FD5" w:rsidRPr="00AD166B">
        <w:rPr>
          <w:rFonts w:ascii="Times New Roman" w:hAnsi="Times New Roman" w:cs="Times New Roman"/>
          <w:sz w:val="24"/>
          <w:szCs w:val="24"/>
        </w:rPr>
        <w:t xml:space="preserve"> SoS </w:t>
      </w:r>
      <w:r w:rsidR="00F523DD" w:rsidRPr="00AD166B">
        <w:rPr>
          <w:rFonts w:ascii="Times New Roman" w:hAnsi="Times New Roman" w:cs="Times New Roman"/>
          <w:sz w:val="24"/>
          <w:szCs w:val="24"/>
        </w:rPr>
        <w:t xml:space="preserve">may </w:t>
      </w:r>
      <w:r w:rsidR="00843FD5" w:rsidRPr="00AD166B">
        <w:rPr>
          <w:rFonts w:ascii="Times New Roman" w:hAnsi="Times New Roman" w:cs="Times New Roman"/>
          <w:sz w:val="24"/>
          <w:szCs w:val="24"/>
        </w:rPr>
        <w:t xml:space="preserve">succeed at the micro level of </w:t>
      </w:r>
      <w:r w:rsidR="00843FD5" w:rsidRPr="00AD166B">
        <w:rPr>
          <w:rFonts w:ascii="Times New Roman" w:hAnsi="Times New Roman" w:cs="Times New Roman"/>
          <w:sz w:val="24"/>
          <w:szCs w:val="24"/>
        </w:rPr>
        <w:lastRenderedPageBreak/>
        <w:t>interac</w:t>
      </w:r>
      <w:r w:rsidR="00F523DD" w:rsidRPr="00AD166B">
        <w:rPr>
          <w:rFonts w:ascii="Times New Roman" w:hAnsi="Times New Roman" w:cs="Times New Roman"/>
          <w:sz w:val="24"/>
          <w:szCs w:val="24"/>
        </w:rPr>
        <w:t>tions with the child and family while</w:t>
      </w:r>
      <w:r w:rsidR="00843FD5" w:rsidRPr="00AD166B">
        <w:rPr>
          <w:rFonts w:ascii="Times New Roman" w:hAnsi="Times New Roman" w:cs="Times New Roman"/>
          <w:sz w:val="24"/>
          <w:szCs w:val="24"/>
        </w:rPr>
        <w:t xml:space="preserve"> the </w:t>
      </w:r>
      <w:proofErr w:type="spellStart"/>
      <w:r w:rsidR="00843FD5" w:rsidRPr="00AD166B">
        <w:rPr>
          <w:rFonts w:ascii="Times New Roman" w:hAnsi="Times New Roman" w:cs="Times New Roman"/>
          <w:sz w:val="24"/>
          <w:szCs w:val="24"/>
        </w:rPr>
        <w:t>meso</w:t>
      </w:r>
      <w:proofErr w:type="spellEnd"/>
      <w:r w:rsidR="00843FD5" w:rsidRPr="00AD166B">
        <w:rPr>
          <w:rFonts w:ascii="Times New Roman" w:hAnsi="Times New Roman" w:cs="Times New Roman"/>
          <w:sz w:val="24"/>
          <w:szCs w:val="24"/>
        </w:rPr>
        <w:t xml:space="preserve"> and macro ecological systems may limit its effectiveness.</w:t>
      </w:r>
      <w:r w:rsidR="00FC69EF" w:rsidRPr="00AD166B">
        <w:rPr>
          <w:rFonts w:ascii="Times New Roman" w:hAnsi="Times New Roman" w:cs="Times New Roman"/>
          <w:i/>
          <w:iCs/>
          <w:sz w:val="24"/>
          <w:szCs w:val="24"/>
        </w:rPr>
        <w:t xml:space="preserve">                                                                           </w:t>
      </w:r>
    </w:p>
    <w:p w14:paraId="7F83BC97" w14:textId="77777777" w:rsidR="00820B81" w:rsidRPr="00AD166B" w:rsidRDefault="00FC69EF" w:rsidP="002C1882">
      <w:pPr>
        <w:spacing w:line="480" w:lineRule="auto"/>
        <w:jc w:val="both"/>
        <w:rPr>
          <w:rFonts w:ascii="Times New Roman" w:hAnsi="Times New Roman" w:cs="Times New Roman"/>
          <w:i/>
          <w:sz w:val="24"/>
          <w:szCs w:val="24"/>
        </w:rPr>
      </w:pPr>
      <w:r w:rsidRPr="00AD166B">
        <w:rPr>
          <w:rFonts w:ascii="Times New Roman" w:hAnsi="Times New Roman" w:cs="Times New Roman"/>
          <w:b/>
          <w:i/>
          <w:sz w:val="24"/>
          <w:szCs w:val="24"/>
        </w:rPr>
        <w:t>Evidence Base</w:t>
      </w:r>
      <w:r w:rsidR="0058698F" w:rsidRPr="00AD166B">
        <w:rPr>
          <w:rFonts w:ascii="Times New Roman" w:hAnsi="Times New Roman" w:cs="Times New Roman"/>
          <w:i/>
          <w:sz w:val="24"/>
          <w:szCs w:val="24"/>
        </w:rPr>
        <w:t xml:space="preserve">: </w:t>
      </w:r>
    </w:p>
    <w:p w14:paraId="1EE70C04" w14:textId="3CA54A0F" w:rsidR="00FC69EF" w:rsidRPr="00AD166B" w:rsidRDefault="00820B81"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A l</w:t>
      </w:r>
      <w:r w:rsidR="0058698F" w:rsidRPr="00AD166B">
        <w:rPr>
          <w:rFonts w:ascii="Times New Roman" w:hAnsi="Times New Roman" w:cs="Times New Roman"/>
          <w:sz w:val="24"/>
          <w:szCs w:val="24"/>
        </w:rPr>
        <w:t>imi</w:t>
      </w:r>
      <w:r w:rsidR="00F523DD" w:rsidRPr="00AD166B">
        <w:rPr>
          <w:rFonts w:ascii="Times New Roman" w:hAnsi="Times New Roman" w:cs="Times New Roman"/>
          <w:sz w:val="24"/>
          <w:szCs w:val="24"/>
        </w:rPr>
        <w:t>ted evidence base was found</w:t>
      </w:r>
      <w:r w:rsidR="0058698F" w:rsidRPr="00AD166B">
        <w:rPr>
          <w:rFonts w:ascii="Times New Roman" w:hAnsi="Times New Roman" w:cs="Times New Roman"/>
          <w:sz w:val="24"/>
          <w:szCs w:val="24"/>
        </w:rPr>
        <w:t xml:space="preserve"> to be a </w:t>
      </w:r>
      <w:r w:rsidR="0076129C" w:rsidRPr="00AD166B">
        <w:rPr>
          <w:rFonts w:ascii="Times New Roman" w:hAnsi="Times New Roman" w:cs="Times New Roman"/>
          <w:sz w:val="24"/>
          <w:szCs w:val="24"/>
        </w:rPr>
        <w:t>weakness</w:t>
      </w:r>
      <w:r w:rsidR="0058698F" w:rsidRPr="00AD166B">
        <w:rPr>
          <w:rFonts w:ascii="Times New Roman" w:hAnsi="Times New Roman" w:cs="Times New Roman"/>
          <w:sz w:val="24"/>
          <w:szCs w:val="24"/>
        </w:rPr>
        <w:t xml:space="preserve"> for So</w:t>
      </w:r>
      <w:r w:rsidR="008961B5" w:rsidRPr="00AD166B">
        <w:rPr>
          <w:rFonts w:ascii="Times New Roman" w:hAnsi="Times New Roman" w:cs="Times New Roman"/>
          <w:sz w:val="24"/>
          <w:szCs w:val="24"/>
        </w:rPr>
        <w:t>S (</w:t>
      </w:r>
      <w:proofErr w:type="spellStart"/>
      <w:r w:rsidR="008961B5" w:rsidRPr="00AD166B">
        <w:rPr>
          <w:rFonts w:ascii="Times New Roman" w:hAnsi="Times New Roman" w:cs="Times New Roman"/>
          <w:sz w:val="24"/>
          <w:szCs w:val="24"/>
        </w:rPr>
        <w:t>Baginsk</w:t>
      </w:r>
      <w:r w:rsidR="007D5EB4" w:rsidRPr="00AD166B">
        <w:rPr>
          <w:rFonts w:ascii="Times New Roman" w:hAnsi="Times New Roman" w:cs="Times New Roman"/>
          <w:sz w:val="24"/>
          <w:szCs w:val="24"/>
        </w:rPr>
        <w:t>y</w:t>
      </w:r>
      <w:proofErr w:type="spellEnd"/>
      <w:r w:rsidR="008961B5" w:rsidRPr="00AD166B">
        <w:rPr>
          <w:rFonts w:ascii="Times New Roman" w:hAnsi="Times New Roman" w:cs="Times New Roman"/>
          <w:sz w:val="24"/>
          <w:szCs w:val="24"/>
        </w:rPr>
        <w:t xml:space="preserve"> et al., 201</w:t>
      </w:r>
      <w:r w:rsidR="00E9441B" w:rsidRPr="00AD166B">
        <w:rPr>
          <w:rFonts w:ascii="Times New Roman" w:hAnsi="Times New Roman" w:cs="Times New Roman"/>
          <w:sz w:val="24"/>
          <w:szCs w:val="24"/>
        </w:rPr>
        <w:t>7</w:t>
      </w:r>
      <w:r w:rsidR="008961B5" w:rsidRPr="00AD166B">
        <w:rPr>
          <w:rFonts w:ascii="Times New Roman" w:hAnsi="Times New Roman" w:cs="Times New Roman"/>
          <w:sz w:val="24"/>
          <w:szCs w:val="24"/>
        </w:rPr>
        <w:t xml:space="preserve">). </w:t>
      </w:r>
      <w:r w:rsidR="00F523DD" w:rsidRPr="00AD166B">
        <w:rPr>
          <w:rFonts w:ascii="Times New Roman" w:hAnsi="Times New Roman" w:cs="Times New Roman"/>
          <w:sz w:val="24"/>
          <w:szCs w:val="24"/>
        </w:rPr>
        <w:t xml:space="preserve">This highlights the </w:t>
      </w:r>
      <w:r w:rsidR="0058698F" w:rsidRPr="00AD166B">
        <w:rPr>
          <w:rFonts w:ascii="Times New Roman" w:hAnsi="Times New Roman" w:cs="Times New Roman"/>
          <w:sz w:val="24"/>
          <w:szCs w:val="24"/>
        </w:rPr>
        <w:t>challenge that the evidence base is not sufficient to support the document</w:t>
      </w:r>
      <w:r w:rsidR="00F523DD" w:rsidRPr="00AD166B">
        <w:rPr>
          <w:rFonts w:ascii="Times New Roman" w:hAnsi="Times New Roman" w:cs="Times New Roman"/>
          <w:sz w:val="24"/>
          <w:szCs w:val="24"/>
        </w:rPr>
        <w:t>ed effectiveness of So</w:t>
      </w:r>
      <w:r w:rsidR="008961B5" w:rsidRPr="00AD166B">
        <w:rPr>
          <w:rFonts w:ascii="Times New Roman" w:hAnsi="Times New Roman" w:cs="Times New Roman"/>
          <w:sz w:val="24"/>
          <w:szCs w:val="24"/>
        </w:rPr>
        <w:t xml:space="preserve">S (White et al., 2022). </w:t>
      </w:r>
      <w:r w:rsidR="0058698F" w:rsidRPr="00AD166B">
        <w:rPr>
          <w:rFonts w:ascii="Times New Roman" w:hAnsi="Times New Roman" w:cs="Times New Roman"/>
          <w:sz w:val="24"/>
          <w:szCs w:val="24"/>
        </w:rPr>
        <w:t>SoS argues to be based on what works for practitioner</w:t>
      </w:r>
      <w:r w:rsidR="008961B5" w:rsidRPr="00AD166B">
        <w:rPr>
          <w:rFonts w:ascii="Times New Roman" w:hAnsi="Times New Roman" w:cs="Times New Roman"/>
          <w:sz w:val="24"/>
          <w:szCs w:val="24"/>
        </w:rPr>
        <w:t>s (</w:t>
      </w:r>
      <w:proofErr w:type="spellStart"/>
      <w:r w:rsidR="008961B5" w:rsidRPr="00AD166B">
        <w:rPr>
          <w:rFonts w:ascii="Times New Roman" w:hAnsi="Times New Roman" w:cs="Times New Roman"/>
          <w:sz w:val="24"/>
          <w:szCs w:val="24"/>
        </w:rPr>
        <w:t>Turnell</w:t>
      </w:r>
      <w:proofErr w:type="spellEnd"/>
      <w:r w:rsidR="008961B5" w:rsidRPr="00AD166B">
        <w:rPr>
          <w:rFonts w:ascii="Times New Roman" w:hAnsi="Times New Roman" w:cs="Times New Roman"/>
          <w:sz w:val="24"/>
          <w:szCs w:val="24"/>
        </w:rPr>
        <w:t xml:space="preserve"> &amp; Murphy, 2017). </w:t>
      </w:r>
      <w:r w:rsidR="0058698F" w:rsidRPr="00AD166B">
        <w:rPr>
          <w:rFonts w:ascii="Times New Roman" w:hAnsi="Times New Roman" w:cs="Times New Roman"/>
          <w:sz w:val="24"/>
          <w:szCs w:val="24"/>
        </w:rPr>
        <w:t xml:space="preserve">However, </w:t>
      </w:r>
      <w:proofErr w:type="spellStart"/>
      <w:r w:rsidR="0058698F" w:rsidRPr="00AD166B">
        <w:rPr>
          <w:rFonts w:ascii="Times New Roman" w:hAnsi="Times New Roman" w:cs="Times New Roman"/>
          <w:sz w:val="24"/>
          <w:szCs w:val="24"/>
        </w:rPr>
        <w:t>Baginsky</w:t>
      </w:r>
      <w:proofErr w:type="spellEnd"/>
      <w:r w:rsidR="0058698F" w:rsidRPr="00AD166B">
        <w:rPr>
          <w:rFonts w:ascii="Times New Roman" w:hAnsi="Times New Roman" w:cs="Times New Roman"/>
          <w:sz w:val="24"/>
          <w:szCs w:val="24"/>
        </w:rPr>
        <w:t xml:space="preserve"> et al. (2019) holds that evidence is required rather than practice wisdom. The findings stress that SoS research has always been based on small samples that lack independence</w:t>
      </w:r>
      <w:r w:rsidR="00A76859" w:rsidRPr="00AD166B">
        <w:rPr>
          <w:rFonts w:ascii="Times New Roman" w:hAnsi="Times New Roman" w:cs="Times New Roman"/>
          <w:sz w:val="24"/>
          <w:szCs w:val="24"/>
        </w:rPr>
        <w:t>,</w:t>
      </w:r>
      <w:r w:rsidR="00863BD3" w:rsidRPr="00AD166B">
        <w:rPr>
          <w:rFonts w:ascii="Times New Roman" w:hAnsi="Times New Roman" w:cs="Times New Roman"/>
          <w:sz w:val="24"/>
          <w:szCs w:val="24"/>
        </w:rPr>
        <w:t xml:space="preserve"> and</w:t>
      </w:r>
      <w:r w:rsidR="00A76859" w:rsidRPr="00AD166B">
        <w:rPr>
          <w:rFonts w:ascii="Times New Roman" w:hAnsi="Times New Roman" w:cs="Times New Roman"/>
          <w:sz w:val="24"/>
          <w:szCs w:val="24"/>
        </w:rPr>
        <w:t xml:space="preserve"> this calls</w:t>
      </w:r>
      <w:r w:rsidR="0058698F" w:rsidRPr="00AD166B">
        <w:rPr>
          <w:rFonts w:ascii="Times New Roman" w:hAnsi="Times New Roman" w:cs="Times New Roman"/>
          <w:sz w:val="24"/>
          <w:szCs w:val="24"/>
        </w:rPr>
        <w:t xml:space="preserve"> for more comprehensive in</w:t>
      </w:r>
      <w:r w:rsidR="00A76859" w:rsidRPr="00AD166B">
        <w:rPr>
          <w:rFonts w:ascii="Times New Roman" w:hAnsi="Times New Roman" w:cs="Times New Roman"/>
          <w:sz w:val="24"/>
          <w:szCs w:val="24"/>
        </w:rPr>
        <w:t>dependent research</w:t>
      </w:r>
      <w:r w:rsidR="0058698F" w:rsidRPr="00AD166B">
        <w:rPr>
          <w:rFonts w:ascii="Times New Roman" w:hAnsi="Times New Roman" w:cs="Times New Roman"/>
          <w:sz w:val="24"/>
          <w:szCs w:val="24"/>
        </w:rPr>
        <w:t xml:space="preserve"> </w:t>
      </w:r>
      <w:r w:rsidR="0068447A" w:rsidRPr="00AD166B">
        <w:rPr>
          <w:rFonts w:ascii="Times New Roman" w:hAnsi="Times New Roman" w:cs="Times New Roman"/>
          <w:sz w:val="24"/>
          <w:szCs w:val="24"/>
        </w:rPr>
        <w:t>(ibid).</w:t>
      </w:r>
      <w:r w:rsidR="00FC69EF" w:rsidRPr="00AD166B">
        <w:rPr>
          <w:rFonts w:ascii="Times New Roman" w:hAnsi="Times New Roman" w:cs="Times New Roman"/>
          <w:i/>
          <w:iCs/>
          <w:sz w:val="24"/>
          <w:szCs w:val="24"/>
        </w:rPr>
        <w:t xml:space="preserve">                                                                                                                </w:t>
      </w:r>
    </w:p>
    <w:p w14:paraId="0FE40844" w14:textId="77777777" w:rsidR="00820B81" w:rsidRPr="00AD166B" w:rsidRDefault="00FC69EF" w:rsidP="002C1882">
      <w:pPr>
        <w:spacing w:line="480" w:lineRule="auto"/>
        <w:jc w:val="both"/>
        <w:rPr>
          <w:rFonts w:ascii="Times New Roman" w:hAnsi="Times New Roman" w:cs="Times New Roman"/>
          <w:i/>
          <w:sz w:val="24"/>
          <w:szCs w:val="24"/>
        </w:rPr>
      </w:pPr>
      <w:r w:rsidRPr="00AD166B">
        <w:rPr>
          <w:rFonts w:ascii="Times New Roman" w:hAnsi="Times New Roman" w:cs="Times New Roman"/>
          <w:b/>
          <w:i/>
          <w:sz w:val="24"/>
          <w:szCs w:val="24"/>
        </w:rPr>
        <w:t>Contexts</w:t>
      </w:r>
      <w:r w:rsidR="00F6170C" w:rsidRPr="00AD166B">
        <w:rPr>
          <w:rFonts w:ascii="Times New Roman" w:hAnsi="Times New Roman" w:cs="Times New Roman"/>
          <w:i/>
          <w:sz w:val="24"/>
          <w:szCs w:val="24"/>
        </w:rPr>
        <w:t xml:space="preserve">: </w:t>
      </w:r>
    </w:p>
    <w:p w14:paraId="20C4C507" w14:textId="36A73256" w:rsidR="00FC69EF" w:rsidRPr="00AD166B" w:rsidRDefault="00F523DD" w:rsidP="002C1882">
      <w:pPr>
        <w:spacing w:line="480" w:lineRule="auto"/>
        <w:jc w:val="both"/>
        <w:rPr>
          <w:rFonts w:ascii="Times New Roman" w:hAnsi="Times New Roman" w:cs="Times New Roman"/>
          <w:sz w:val="24"/>
          <w:szCs w:val="24"/>
        </w:rPr>
      </w:pPr>
      <w:r w:rsidRPr="00AD166B">
        <w:rPr>
          <w:rFonts w:ascii="Times New Roman" w:hAnsi="Times New Roman" w:cs="Times New Roman"/>
          <w:sz w:val="24"/>
          <w:szCs w:val="24"/>
        </w:rPr>
        <w:t>T</w:t>
      </w:r>
      <w:r w:rsidR="0058698F" w:rsidRPr="00AD166B">
        <w:rPr>
          <w:rFonts w:ascii="Times New Roman" w:hAnsi="Times New Roman" w:cs="Times New Roman"/>
          <w:sz w:val="24"/>
          <w:szCs w:val="24"/>
        </w:rPr>
        <w:t>he context in which SoS is used impacts the approach</w:t>
      </w:r>
      <w:r w:rsidR="00A76859" w:rsidRPr="00AD166B">
        <w:rPr>
          <w:rFonts w:ascii="Times New Roman" w:hAnsi="Times New Roman" w:cs="Times New Roman"/>
          <w:sz w:val="24"/>
          <w:szCs w:val="24"/>
        </w:rPr>
        <w:t xml:space="preserve">, </w:t>
      </w:r>
      <w:proofErr w:type="gramStart"/>
      <w:r w:rsidRPr="00AD166B">
        <w:rPr>
          <w:rFonts w:ascii="Times New Roman" w:hAnsi="Times New Roman" w:cs="Times New Roman"/>
          <w:sz w:val="24"/>
          <w:szCs w:val="24"/>
        </w:rPr>
        <w:t>implementation</w:t>
      </w:r>
      <w:proofErr w:type="gramEnd"/>
      <w:r w:rsidRPr="00AD166B">
        <w:rPr>
          <w:rFonts w:ascii="Times New Roman" w:hAnsi="Times New Roman" w:cs="Times New Roman"/>
          <w:sz w:val="24"/>
          <w:szCs w:val="24"/>
        </w:rPr>
        <w:t xml:space="preserve"> and</w:t>
      </w:r>
      <w:r w:rsidR="0058698F" w:rsidRPr="00AD166B">
        <w:rPr>
          <w:rFonts w:ascii="Times New Roman" w:hAnsi="Times New Roman" w:cs="Times New Roman"/>
          <w:sz w:val="24"/>
          <w:szCs w:val="24"/>
        </w:rPr>
        <w:t xml:space="preserve"> outcom</w:t>
      </w:r>
      <w:r w:rsidR="00B5295B" w:rsidRPr="00AD166B">
        <w:rPr>
          <w:rFonts w:ascii="Times New Roman" w:hAnsi="Times New Roman" w:cs="Times New Roman"/>
          <w:sz w:val="24"/>
          <w:szCs w:val="24"/>
        </w:rPr>
        <w:t xml:space="preserve">e (Hetherington, 2016). </w:t>
      </w:r>
      <w:r w:rsidR="0058698F" w:rsidRPr="00AD166B">
        <w:rPr>
          <w:rFonts w:ascii="Times New Roman" w:hAnsi="Times New Roman" w:cs="Times New Roman"/>
          <w:sz w:val="24"/>
          <w:szCs w:val="24"/>
        </w:rPr>
        <w:t xml:space="preserve">For example, </w:t>
      </w:r>
      <w:r w:rsidR="00D00A26" w:rsidRPr="00AD166B">
        <w:rPr>
          <w:rFonts w:ascii="Times New Roman" w:hAnsi="Times New Roman" w:cs="Times New Roman"/>
          <w:sz w:val="24"/>
          <w:szCs w:val="24"/>
        </w:rPr>
        <w:t>a</w:t>
      </w:r>
      <w:r w:rsidR="0058698F" w:rsidRPr="00AD166B">
        <w:rPr>
          <w:rFonts w:ascii="Times New Roman" w:hAnsi="Times New Roman" w:cs="Times New Roman"/>
          <w:sz w:val="24"/>
          <w:szCs w:val="24"/>
        </w:rPr>
        <w:t xml:space="preserve"> child protection system </w:t>
      </w:r>
      <w:r w:rsidR="00D00A26" w:rsidRPr="00AD166B">
        <w:rPr>
          <w:rFonts w:ascii="Times New Roman" w:hAnsi="Times New Roman" w:cs="Times New Roman"/>
          <w:sz w:val="24"/>
          <w:szCs w:val="24"/>
        </w:rPr>
        <w:t xml:space="preserve">context </w:t>
      </w:r>
      <w:r w:rsidR="0058698F" w:rsidRPr="00AD166B">
        <w:rPr>
          <w:rFonts w:ascii="Times New Roman" w:hAnsi="Times New Roman" w:cs="Times New Roman"/>
          <w:sz w:val="24"/>
          <w:szCs w:val="24"/>
        </w:rPr>
        <w:t xml:space="preserve">was found to </w:t>
      </w:r>
      <w:r w:rsidR="00D00A26" w:rsidRPr="00AD166B">
        <w:rPr>
          <w:rFonts w:ascii="Times New Roman" w:hAnsi="Times New Roman" w:cs="Times New Roman"/>
          <w:sz w:val="24"/>
          <w:szCs w:val="24"/>
        </w:rPr>
        <w:t>adopt</w:t>
      </w:r>
      <w:r w:rsidR="0058698F" w:rsidRPr="00AD166B">
        <w:rPr>
          <w:rFonts w:ascii="Times New Roman" w:hAnsi="Times New Roman" w:cs="Times New Roman"/>
          <w:sz w:val="24"/>
          <w:szCs w:val="24"/>
        </w:rPr>
        <w:t xml:space="preserve"> SoS differently from a family support context; while the former adopts a legalistic procedural approach, the later holds a more holistic view towards prevention, </w:t>
      </w:r>
      <w:proofErr w:type="gramStart"/>
      <w:r w:rsidR="0058698F" w:rsidRPr="00AD166B">
        <w:rPr>
          <w:rFonts w:ascii="Times New Roman" w:hAnsi="Times New Roman" w:cs="Times New Roman"/>
          <w:sz w:val="24"/>
          <w:szCs w:val="24"/>
        </w:rPr>
        <w:t>support</w:t>
      </w:r>
      <w:proofErr w:type="gramEnd"/>
      <w:r w:rsidR="0058698F" w:rsidRPr="00AD166B">
        <w:rPr>
          <w:rFonts w:ascii="Times New Roman" w:hAnsi="Times New Roman" w:cs="Times New Roman"/>
          <w:sz w:val="24"/>
          <w:szCs w:val="24"/>
        </w:rPr>
        <w:t xml:space="preserve"> and protection (ibid). This suggests the possibility of a mismatch if an approach fit for child protection is introduced in a family support context.</w:t>
      </w:r>
      <w:r w:rsidR="006C680E" w:rsidRPr="00AD166B">
        <w:rPr>
          <w:rFonts w:ascii="Times New Roman" w:hAnsi="Times New Roman" w:cs="Times New Roman"/>
          <w:sz w:val="24"/>
          <w:szCs w:val="24"/>
        </w:rPr>
        <w:t xml:space="preserve"> </w:t>
      </w:r>
      <w:r w:rsidR="0058698F" w:rsidRPr="00AD166B">
        <w:rPr>
          <w:rFonts w:ascii="Times New Roman" w:hAnsi="Times New Roman" w:cs="Times New Roman"/>
          <w:sz w:val="24"/>
          <w:szCs w:val="24"/>
        </w:rPr>
        <w:t xml:space="preserve">From the ecological </w:t>
      </w:r>
      <w:r w:rsidR="00F6170C" w:rsidRPr="00AD166B">
        <w:rPr>
          <w:rFonts w:ascii="Times New Roman" w:hAnsi="Times New Roman" w:cs="Times New Roman"/>
          <w:sz w:val="24"/>
          <w:szCs w:val="24"/>
        </w:rPr>
        <w:t xml:space="preserve">perspective, </w:t>
      </w:r>
      <w:r w:rsidR="0058698F" w:rsidRPr="00AD166B">
        <w:rPr>
          <w:rFonts w:ascii="Times New Roman" w:hAnsi="Times New Roman" w:cs="Times New Roman"/>
          <w:sz w:val="24"/>
          <w:szCs w:val="24"/>
        </w:rPr>
        <w:t>SoS views family in context but does not adequately address large-scale situations beyond the child’s i</w:t>
      </w:r>
      <w:r w:rsidRPr="00AD166B">
        <w:rPr>
          <w:rFonts w:ascii="Times New Roman" w:hAnsi="Times New Roman" w:cs="Times New Roman"/>
          <w:sz w:val="24"/>
          <w:szCs w:val="24"/>
        </w:rPr>
        <w:t>mmediate safet</w:t>
      </w:r>
      <w:r w:rsidR="00C40BC9" w:rsidRPr="00AD166B">
        <w:rPr>
          <w:rFonts w:ascii="Times New Roman" w:hAnsi="Times New Roman" w:cs="Times New Roman"/>
          <w:sz w:val="24"/>
          <w:szCs w:val="24"/>
        </w:rPr>
        <w:t>y (</w:t>
      </w:r>
      <w:r w:rsidR="00E50D01">
        <w:rPr>
          <w:rFonts w:ascii="Times New Roman" w:hAnsi="Times New Roman" w:cs="Times New Roman"/>
          <w:sz w:val="24"/>
          <w:szCs w:val="24"/>
        </w:rPr>
        <w:t>Flynn</w:t>
      </w:r>
      <w:r w:rsidR="00C40BC9" w:rsidRPr="00AD166B">
        <w:rPr>
          <w:rFonts w:ascii="Times New Roman" w:hAnsi="Times New Roman" w:cs="Times New Roman"/>
          <w:sz w:val="24"/>
          <w:szCs w:val="24"/>
        </w:rPr>
        <w:t xml:space="preserve">, 2021). </w:t>
      </w:r>
    </w:p>
    <w:p w14:paraId="26737843" w14:textId="1514213A" w:rsidR="00820B81" w:rsidRPr="00AD166B" w:rsidRDefault="00FC69EF" w:rsidP="002C1882">
      <w:pPr>
        <w:spacing w:line="480" w:lineRule="auto"/>
        <w:jc w:val="both"/>
        <w:rPr>
          <w:rFonts w:ascii="Times New Roman" w:hAnsi="Times New Roman" w:cs="Times New Roman"/>
          <w:i/>
          <w:sz w:val="24"/>
          <w:szCs w:val="24"/>
        </w:rPr>
      </w:pPr>
      <w:r w:rsidRPr="00AD166B">
        <w:rPr>
          <w:rFonts w:ascii="Times New Roman" w:hAnsi="Times New Roman" w:cs="Times New Roman"/>
          <w:b/>
          <w:i/>
          <w:sz w:val="24"/>
          <w:szCs w:val="24"/>
        </w:rPr>
        <w:t>Evaluations</w:t>
      </w:r>
      <w:r w:rsidR="00F6170C" w:rsidRPr="00AD166B">
        <w:rPr>
          <w:rFonts w:ascii="Times New Roman" w:hAnsi="Times New Roman" w:cs="Times New Roman"/>
          <w:b/>
          <w:i/>
          <w:sz w:val="24"/>
          <w:szCs w:val="24"/>
        </w:rPr>
        <w:t>:</w:t>
      </w:r>
      <w:r w:rsidR="00F6170C" w:rsidRPr="00AD166B">
        <w:rPr>
          <w:rFonts w:ascii="Times New Roman" w:hAnsi="Times New Roman" w:cs="Times New Roman"/>
          <w:i/>
          <w:sz w:val="24"/>
          <w:szCs w:val="24"/>
        </w:rPr>
        <w:t xml:space="preserve"> </w:t>
      </w:r>
    </w:p>
    <w:p w14:paraId="63DA419A" w14:textId="550C23B2" w:rsidR="00F6170C" w:rsidRPr="00AD166B" w:rsidRDefault="00F6170C"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SoS has been evaluated in several countries</w:t>
      </w:r>
      <w:r w:rsidR="00F541C6" w:rsidRPr="00AD166B">
        <w:rPr>
          <w:rFonts w:ascii="Times New Roman" w:hAnsi="Times New Roman" w:cs="Times New Roman"/>
          <w:sz w:val="24"/>
          <w:szCs w:val="24"/>
        </w:rPr>
        <w:t xml:space="preserve"> with varying </w:t>
      </w:r>
      <w:r w:rsidR="00AC2A4F" w:rsidRPr="00AD166B">
        <w:rPr>
          <w:rFonts w:ascii="Times New Roman" w:hAnsi="Times New Roman" w:cs="Times New Roman"/>
          <w:sz w:val="24"/>
          <w:szCs w:val="24"/>
        </w:rPr>
        <w:t>results (</w:t>
      </w:r>
      <w:proofErr w:type="spellStart"/>
      <w:r w:rsidR="00AC2A4F" w:rsidRPr="00AD166B">
        <w:rPr>
          <w:rFonts w:ascii="Times New Roman" w:hAnsi="Times New Roman" w:cs="Times New Roman"/>
          <w:sz w:val="24"/>
          <w:szCs w:val="24"/>
        </w:rPr>
        <w:t>Baginsky</w:t>
      </w:r>
      <w:proofErr w:type="spellEnd"/>
      <w:r w:rsidR="00AC2A4F" w:rsidRPr="00AD166B">
        <w:rPr>
          <w:rFonts w:ascii="Times New Roman" w:hAnsi="Times New Roman" w:cs="Times New Roman"/>
          <w:sz w:val="24"/>
          <w:szCs w:val="24"/>
        </w:rPr>
        <w:t xml:space="preserve"> et al., 2019)</w:t>
      </w:r>
      <w:r w:rsidR="00F541C6" w:rsidRPr="00AD166B">
        <w:rPr>
          <w:rFonts w:ascii="Times New Roman" w:hAnsi="Times New Roman" w:cs="Times New Roman"/>
          <w:sz w:val="24"/>
          <w:szCs w:val="24"/>
        </w:rPr>
        <w:t xml:space="preserve">. </w:t>
      </w:r>
      <w:r w:rsidR="00820B81" w:rsidRPr="00AD166B">
        <w:rPr>
          <w:rFonts w:ascii="Times New Roman" w:hAnsi="Times New Roman" w:cs="Times New Roman"/>
          <w:sz w:val="24"/>
          <w:szCs w:val="24"/>
        </w:rPr>
        <w:t>A</w:t>
      </w:r>
      <w:r w:rsidRPr="00AD166B">
        <w:rPr>
          <w:rFonts w:ascii="Times New Roman" w:hAnsi="Times New Roman" w:cs="Times New Roman"/>
          <w:sz w:val="24"/>
          <w:szCs w:val="24"/>
        </w:rPr>
        <w:t xml:space="preserve"> study in the UK</w:t>
      </w:r>
      <w:r w:rsidR="00820B81" w:rsidRPr="00AD166B">
        <w:rPr>
          <w:rFonts w:ascii="Times New Roman" w:hAnsi="Times New Roman" w:cs="Times New Roman"/>
          <w:sz w:val="24"/>
          <w:szCs w:val="24"/>
        </w:rPr>
        <w:t>, for instance,</w:t>
      </w:r>
      <w:r w:rsidRPr="00AD166B">
        <w:rPr>
          <w:rFonts w:ascii="Times New Roman" w:hAnsi="Times New Roman" w:cs="Times New Roman"/>
          <w:sz w:val="24"/>
          <w:szCs w:val="24"/>
        </w:rPr>
        <w:t xml:space="preserve"> showed that social workers </w:t>
      </w:r>
      <w:r w:rsidR="007C760C" w:rsidRPr="00AD166B">
        <w:rPr>
          <w:rFonts w:ascii="Times New Roman" w:hAnsi="Times New Roman" w:cs="Times New Roman"/>
          <w:sz w:val="24"/>
          <w:szCs w:val="24"/>
        </w:rPr>
        <w:t xml:space="preserve">and families </w:t>
      </w:r>
      <w:r w:rsidRPr="00AD166B">
        <w:rPr>
          <w:rFonts w:ascii="Times New Roman" w:hAnsi="Times New Roman" w:cs="Times New Roman"/>
          <w:sz w:val="24"/>
          <w:szCs w:val="24"/>
        </w:rPr>
        <w:t>appreciated SoS as a consistent framework for</w:t>
      </w:r>
      <w:r w:rsidR="006A6809" w:rsidRPr="00AD166B">
        <w:rPr>
          <w:rFonts w:ascii="Times New Roman" w:hAnsi="Times New Roman" w:cs="Times New Roman"/>
          <w:sz w:val="24"/>
          <w:szCs w:val="24"/>
        </w:rPr>
        <w:t xml:space="preserve"> practice (</w:t>
      </w:r>
      <w:proofErr w:type="spellStart"/>
      <w:r w:rsidR="006A6809" w:rsidRPr="00AD166B">
        <w:rPr>
          <w:rFonts w:ascii="Times New Roman" w:hAnsi="Times New Roman" w:cs="Times New Roman"/>
          <w:sz w:val="24"/>
          <w:szCs w:val="24"/>
        </w:rPr>
        <w:t>Baginsky</w:t>
      </w:r>
      <w:proofErr w:type="spellEnd"/>
      <w:r w:rsidR="006A6809" w:rsidRPr="00AD166B">
        <w:rPr>
          <w:rFonts w:ascii="Times New Roman" w:hAnsi="Times New Roman" w:cs="Times New Roman"/>
          <w:sz w:val="24"/>
          <w:szCs w:val="24"/>
        </w:rPr>
        <w:t xml:space="preserve"> et al., 2019)</w:t>
      </w:r>
      <w:r w:rsidRPr="00AD166B">
        <w:rPr>
          <w:rFonts w:ascii="Times New Roman" w:hAnsi="Times New Roman" w:cs="Times New Roman"/>
          <w:sz w:val="24"/>
          <w:szCs w:val="24"/>
        </w:rPr>
        <w:t xml:space="preserve">. On the other hand, findings from </w:t>
      </w:r>
      <w:r w:rsidRPr="00AD166B">
        <w:rPr>
          <w:rFonts w:ascii="Times New Roman" w:hAnsi="Times New Roman" w:cs="Times New Roman"/>
          <w:sz w:val="24"/>
          <w:szCs w:val="24"/>
        </w:rPr>
        <w:lastRenderedPageBreak/>
        <w:t>Netherlands shows that SoS did not improve parental insight or increase parental empowerment</w:t>
      </w:r>
      <w:r w:rsidR="004E3EC6" w:rsidRPr="00AD166B">
        <w:rPr>
          <w:rFonts w:ascii="Times New Roman" w:hAnsi="Times New Roman" w:cs="Times New Roman"/>
          <w:sz w:val="24"/>
          <w:szCs w:val="24"/>
        </w:rPr>
        <w:t xml:space="preserve"> (Reekers et al., 2018). </w:t>
      </w:r>
    </w:p>
    <w:p w14:paraId="417D33A5" w14:textId="77777777" w:rsidR="00820B81" w:rsidRPr="00AD166B" w:rsidRDefault="00FC69EF" w:rsidP="002C1882">
      <w:pPr>
        <w:spacing w:line="480" w:lineRule="auto"/>
        <w:jc w:val="both"/>
        <w:rPr>
          <w:rFonts w:ascii="Times New Roman" w:hAnsi="Times New Roman" w:cs="Times New Roman"/>
          <w:i/>
          <w:sz w:val="24"/>
          <w:szCs w:val="24"/>
        </w:rPr>
      </w:pPr>
      <w:r w:rsidRPr="00AD166B">
        <w:rPr>
          <w:rFonts w:ascii="Times New Roman" w:hAnsi="Times New Roman" w:cs="Times New Roman"/>
          <w:b/>
          <w:i/>
          <w:sz w:val="24"/>
          <w:szCs w:val="24"/>
        </w:rPr>
        <w:t>Risk Assessment</w:t>
      </w:r>
      <w:r w:rsidR="00D55C63" w:rsidRPr="00AD166B">
        <w:rPr>
          <w:rFonts w:ascii="Times New Roman" w:hAnsi="Times New Roman" w:cs="Times New Roman"/>
          <w:i/>
          <w:sz w:val="24"/>
          <w:szCs w:val="24"/>
        </w:rPr>
        <w:t xml:space="preserve">: </w:t>
      </w:r>
    </w:p>
    <w:p w14:paraId="6B5EB044" w14:textId="4742CD28" w:rsidR="00812202" w:rsidRPr="00AD166B" w:rsidRDefault="00812202"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Risk assessment was represented as the core of SoS (</w:t>
      </w:r>
      <w:proofErr w:type="spellStart"/>
      <w:r w:rsidRPr="00AD166B">
        <w:rPr>
          <w:rFonts w:ascii="Times New Roman" w:hAnsi="Times New Roman" w:cs="Times New Roman"/>
          <w:sz w:val="24"/>
          <w:szCs w:val="24"/>
        </w:rPr>
        <w:t>Keddell</w:t>
      </w:r>
      <w:proofErr w:type="spellEnd"/>
      <w:r w:rsidRPr="00AD166B">
        <w:rPr>
          <w:rFonts w:ascii="Times New Roman" w:hAnsi="Times New Roman" w:cs="Times New Roman"/>
          <w:sz w:val="24"/>
          <w:szCs w:val="24"/>
        </w:rPr>
        <w:t>, 2014; Roy,</w:t>
      </w:r>
      <w:r w:rsidR="0068447A" w:rsidRPr="00AD166B">
        <w:rPr>
          <w:rFonts w:ascii="Times New Roman" w:hAnsi="Times New Roman" w:cs="Times New Roman"/>
          <w:sz w:val="24"/>
          <w:szCs w:val="24"/>
        </w:rPr>
        <w:t xml:space="preserve"> </w:t>
      </w:r>
      <w:r w:rsidRPr="00AD166B">
        <w:rPr>
          <w:rFonts w:ascii="Times New Roman" w:hAnsi="Times New Roman" w:cs="Times New Roman"/>
          <w:sz w:val="24"/>
          <w:szCs w:val="24"/>
        </w:rPr>
        <w:t>2022)</w:t>
      </w:r>
      <w:r w:rsidR="00F541C6" w:rsidRPr="00AD166B">
        <w:rPr>
          <w:rFonts w:ascii="Times New Roman" w:hAnsi="Times New Roman" w:cs="Times New Roman"/>
          <w:sz w:val="24"/>
          <w:szCs w:val="24"/>
        </w:rPr>
        <w:t xml:space="preserve">. Risk was </w:t>
      </w:r>
      <w:r w:rsidRPr="00AD166B">
        <w:rPr>
          <w:rFonts w:ascii="Times New Roman" w:hAnsi="Times New Roman" w:cs="Times New Roman"/>
          <w:sz w:val="24"/>
          <w:szCs w:val="24"/>
        </w:rPr>
        <w:t>perceived as both predictable and avoidable</w:t>
      </w:r>
      <w:r w:rsidR="00F541C6" w:rsidRPr="00AD166B">
        <w:rPr>
          <w:rFonts w:ascii="Times New Roman" w:hAnsi="Times New Roman" w:cs="Times New Roman"/>
          <w:sz w:val="24"/>
          <w:szCs w:val="24"/>
        </w:rPr>
        <w:t xml:space="preserve"> and</w:t>
      </w:r>
      <w:r w:rsidRPr="00AD166B">
        <w:rPr>
          <w:rFonts w:ascii="Times New Roman" w:hAnsi="Times New Roman" w:cs="Times New Roman"/>
          <w:sz w:val="24"/>
          <w:szCs w:val="24"/>
        </w:rPr>
        <w:t xml:space="preserve"> SoS came to address risk aversion in child pr</w:t>
      </w:r>
      <w:r w:rsidR="00F541C6" w:rsidRPr="00AD166B">
        <w:rPr>
          <w:rFonts w:ascii="Times New Roman" w:hAnsi="Times New Roman" w:cs="Times New Roman"/>
          <w:sz w:val="24"/>
          <w:szCs w:val="24"/>
        </w:rPr>
        <w:t>otection (ibid)</w:t>
      </w:r>
      <w:r w:rsidRPr="00AD166B">
        <w:rPr>
          <w:rFonts w:ascii="Times New Roman" w:hAnsi="Times New Roman" w:cs="Times New Roman"/>
          <w:sz w:val="24"/>
          <w:szCs w:val="24"/>
        </w:rPr>
        <w:t>.</w:t>
      </w:r>
      <w:r w:rsidR="007C760C" w:rsidRPr="00AD166B">
        <w:rPr>
          <w:rFonts w:ascii="Times New Roman" w:hAnsi="Times New Roman" w:cs="Times New Roman"/>
          <w:sz w:val="24"/>
          <w:szCs w:val="24"/>
        </w:rPr>
        <w:t xml:space="preserve"> Risk aversion</w:t>
      </w:r>
      <w:r w:rsidR="00F541C6" w:rsidRPr="00AD166B">
        <w:rPr>
          <w:rFonts w:ascii="Times New Roman" w:hAnsi="Times New Roman" w:cs="Times New Roman"/>
          <w:sz w:val="24"/>
          <w:szCs w:val="24"/>
        </w:rPr>
        <w:t xml:space="preserve"> delivers</w:t>
      </w:r>
      <w:r w:rsidRPr="00AD166B">
        <w:rPr>
          <w:rFonts w:ascii="Times New Roman" w:hAnsi="Times New Roman" w:cs="Times New Roman"/>
          <w:sz w:val="24"/>
          <w:szCs w:val="24"/>
        </w:rPr>
        <w:t xml:space="preserve"> poor relationships and controlling behaviour (</w:t>
      </w:r>
      <w:proofErr w:type="spellStart"/>
      <w:r w:rsidRPr="00AD166B">
        <w:rPr>
          <w:rFonts w:ascii="Times New Roman" w:hAnsi="Times New Roman" w:cs="Times New Roman"/>
          <w:sz w:val="24"/>
          <w:szCs w:val="24"/>
        </w:rPr>
        <w:t>Keddell</w:t>
      </w:r>
      <w:proofErr w:type="spellEnd"/>
      <w:r w:rsidRPr="00AD166B">
        <w:rPr>
          <w:rFonts w:ascii="Times New Roman" w:hAnsi="Times New Roman" w:cs="Times New Roman"/>
          <w:sz w:val="24"/>
          <w:szCs w:val="24"/>
        </w:rPr>
        <w:t>, 2014</w:t>
      </w:r>
      <w:r w:rsidR="00E016F2" w:rsidRPr="00AD166B">
        <w:rPr>
          <w:rFonts w:ascii="Times New Roman" w:hAnsi="Times New Roman" w:cs="Times New Roman"/>
          <w:sz w:val="24"/>
          <w:szCs w:val="24"/>
        </w:rPr>
        <w:t xml:space="preserve">: </w:t>
      </w:r>
      <w:r w:rsidRPr="00AD166B">
        <w:rPr>
          <w:rFonts w:ascii="Times New Roman" w:hAnsi="Times New Roman" w:cs="Times New Roman"/>
          <w:sz w:val="24"/>
          <w:szCs w:val="24"/>
        </w:rPr>
        <w:t xml:space="preserve">71; </w:t>
      </w:r>
      <w:proofErr w:type="spellStart"/>
      <w:r w:rsidRPr="00AD166B">
        <w:rPr>
          <w:rFonts w:ascii="Times New Roman" w:hAnsi="Times New Roman" w:cs="Times New Roman"/>
          <w:sz w:val="24"/>
          <w:szCs w:val="24"/>
        </w:rPr>
        <w:t>Turnell</w:t>
      </w:r>
      <w:proofErr w:type="spellEnd"/>
      <w:r w:rsidRPr="00AD166B">
        <w:rPr>
          <w:rFonts w:ascii="Times New Roman" w:hAnsi="Times New Roman" w:cs="Times New Roman"/>
          <w:sz w:val="24"/>
          <w:szCs w:val="24"/>
        </w:rPr>
        <w:t>, 2004</w:t>
      </w:r>
      <w:r w:rsidR="00F541C6" w:rsidRPr="00AD166B">
        <w:rPr>
          <w:rFonts w:ascii="Times New Roman" w:hAnsi="Times New Roman" w:cs="Times New Roman"/>
          <w:sz w:val="24"/>
          <w:szCs w:val="24"/>
        </w:rPr>
        <w:t xml:space="preserve">). </w:t>
      </w:r>
      <w:r w:rsidRPr="00AD166B">
        <w:rPr>
          <w:rFonts w:ascii="Times New Roman" w:hAnsi="Times New Roman" w:cs="Times New Roman"/>
          <w:sz w:val="24"/>
          <w:szCs w:val="24"/>
        </w:rPr>
        <w:t>Assessments were found to be useful for managing and responding to risks but unable to address structural elements at the macro ecologica</w:t>
      </w:r>
      <w:r w:rsidR="007C760C" w:rsidRPr="00AD166B">
        <w:rPr>
          <w:rFonts w:ascii="Times New Roman" w:hAnsi="Times New Roman" w:cs="Times New Roman"/>
          <w:sz w:val="24"/>
          <w:szCs w:val="24"/>
        </w:rPr>
        <w:t xml:space="preserve">l level of the </w:t>
      </w:r>
      <w:r w:rsidR="00E016F2" w:rsidRPr="00AD166B">
        <w:rPr>
          <w:rFonts w:ascii="Times New Roman" w:hAnsi="Times New Roman" w:cs="Times New Roman"/>
          <w:sz w:val="24"/>
          <w:szCs w:val="24"/>
        </w:rPr>
        <w:t>environment (</w:t>
      </w:r>
      <w:r w:rsidR="00E50D01">
        <w:rPr>
          <w:rFonts w:ascii="Times New Roman" w:hAnsi="Times New Roman" w:cs="Times New Roman"/>
          <w:sz w:val="24"/>
          <w:szCs w:val="24"/>
        </w:rPr>
        <w:t>Flynn</w:t>
      </w:r>
      <w:r w:rsidR="00E016F2" w:rsidRPr="00AD166B">
        <w:rPr>
          <w:rFonts w:ascii="Times New Roman" w:hAnsi="Times New Roman" w:cs="Times New Roman"/>
          <w:sz w:val="24"/>
          <w:szCs w:val="24"/>
        </w:rPr>
        <w:t xml:space="preserve">, 2021). </w:t>
      </w:r>
      <w:r w:rsidRPr="00AD166B">
        <w:rPr>
          <w:rFonts w:ascii="Times New Roman" w:hAnsi="Times New Roman" w:cs="Times New Roman"/>
          <w:sz w:val="24"/>
          <w:szCs w:val="24"/>
        </w:rPr>
        <w:t xml:space="preserve"> </w:t>
      </w:r>
    </w:p>
    <w:p w14:paraId="6FE27B7E" w14:textId="77777777" w:rsidR="00820B81" w:rsidRPr="00AD166B" w:rsidRDefault="00FC69EF" w:rsidP="002C1882">
      <w:pPr>
        <w:spacing w:line="480" w:lineRule="auto"/>
        <w:jc w:val="both"/>
        <w:rPr>
          <w:rFonts w:ascii="Times New Roman" w:hAnsi="Times New Roman" w:cs="Times New Roman"/>
          <w:i/>
          <w:sz w:val="24"/>
          <w:szCs w:val="24"/>
        </w:rPr>
      </w:pPr>
      <w:r w:rsidRPr="00AD166B">
        <w:rPr>
          <w:rFonts w:ascii="Times New Roman" w:hAnsi="Times New Roman" w:cs="Times New Roman"/>
          <w:b/>
          <w:i/>
          <w:sz w:val="24"/>
          <w:szCs w:val="24"/>
        </w:rPr>
        <w:t>Implementation</w:t>
      </w:r>
      <w:r w:rsidR="00D55C63" w:rsidRPr="00AD166B">
        <w:rPr>
          <w:rFonts w:ascii="Times New Roman" w:hAnsi="Times New Roman" w:cs="Times New Roman"/>
          <w:b/>
          <w:i/>
          <w:sz w:val="24"/>
          <w:szCs w:val="24"/>
        </w:rPr>
        <w:t>:</w:t>
      </w:r>
      <w:r w:rsidR="00D55C63" w:rsidRPr="00AD166B">
        <w:rPr>
          <w:rFonts w:ascii="Times New Roman" w:hAnsi="Times New Roman" w:cs="Times New Roman"/>
          <w:i/>
          <w:sz w:val="24"/>
          <w:szCs w:val="24"/>
        </w:rPr>
        <w:t xml:space="preserve">  </w:t>
      </w:r>
    </w:p>
    <w:p w14:paraId="73AF77B7" w14:textId="34121D07" w:rsidR="00D55C63" w:rsidRPr="00AD166B" w:rsidRDefault="00D55C63"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 xml:space="preserve">Bureaucracy was </w:t>
      </w:r>
      <w:r w:rsidR="00820B81" w:rsidRPr="00AD166B">
        <w:rPr>
          <w:rFonts w:ascii="Times New Roman" w:hAnsi="Times New Roman" w:cs="Times New Roman"/>
          <w:sz w:val="24"/>
          <w:szCs w:val="24"/>
        </w:rPr>
        <w:t>highlighted</w:t>
      </w:r>
      <w:r w:rsidRPr="00AD166B">
        <w:rPr>
          <w:rFonts w:ascii="Times New Roman" w:hAnsi="Times New Roman" w:cs="Times New Roman"/>
          <w:sz w:val="24"/>
          <w:szCs w:val="24"/>
        </w:rPr>
        <w:t xml:space="preserve"> as having an influence on implementation and the bureaucratic nature of child protection systems makes </w:t>
      </w:r>
      <w:r w:rsidR="00820B81" w:rsidRPr="00AD166B">
        <w:rPr>
          <w:rFonts w:ascii="Times New Roman" w:hAnsi="Times New Roman" w:cs="Times New Roman"/>
          <w:sz w:val="24"/>
          <w:szCs w:val="24"/>
        </w:rPr>
        <w:t>them</w:t>
      </w:r>
      <w:r w:rsidRPr="00AD166B">
        <w:rPr>
          <w:rFonts w:ascii="Times New Roman" w:hAnsi="Times New Roman" w:cs="Times New Roman"/>
          <w:sz w:val="24"/>
          <w:szCs w:val="24"/>
        </w:rPr>
        <w:t xml:space="preserve"> vulnerable to external forces that may exert a positive or negative influence on the implementation of SoS</w:t>
      </w:r>
      <w:r w:rsidR="00391FB9" w:rsidRPr="00AD166B">
        <w:rPr>
          <w:rFonts w:ascii="Times New Roman" w:hAnsi="Times New Roman" w:cs="Times New Roman"/>
          <w:sz w:val="24"/>
          <w:szCs w:val="24"/>
        </w:rPr>
        <w:t xml:space="preserve"> (Amey et al., 201</w:t>
      </w:r>
      <w:r w:rsidR="005B5835" w:rsidRPr="00AD166B">
        <w:rPr>
          <w:rFonts w:ascii="Times New Roman" w:hAnsi="Times New Roman" w:cs="Times New Roman"/>
          <w:sz w:val="24"/>
          <w:szCs w:val="24"/>
        </w:rPr>
        <w:t>8</w:t>
      </w:r>
      <w:r w:rsidR="00391FB9" w:rsidRPr="00AD166B">
        <w:rPr>
          <w:rFonts w:ascii="Times New Roman" w:hAnsi="Times New Roman" w:cs="Times New Roman"/>
          <w:sz w:val="24"/>
          <w:szCs w:val="24"/>
        </w:rPr>
        <w:t xml:space="preserve">). </w:t>
      </w:r>
      <w:r w:rsidR="00820B81" w:rsidRPr="00AD166B">
        <w:rPr>
          <w:rFonts w:ascii="Times New Roman" w:hAnsi="Times New Roman" w:cs="Times New Roman"/>
          <w:sz w:val="24"/>
          <w:szCs w:val="24"/>
        </w:rPr>
        <w:t>The i</w:t>
      </w:r>
      <w:r w:rsidRPr="00AD166B">
        <w:rPr>
          <w:rFonts w:ascii="Times New Roman" w:hAnsi="Times New Roman" w:cs="Times New Roman"/>
          <w:sz w:val="24"/>
          <w:szCs w:val="24"/>
        </w:rPr>
        <w:t xml:space="preserve">mplication here is that the </w:t>
      </w:r>
      <w:proofErr w:type="spellStart"/>
      <w:r w:rsidRPr="00AD166B">
        <w:rPr>
          <w:rFonts w:ascii="Times New Roman" w:hAnsi="Times New Roman" w:cs="Times New Roman"/>
          <w:sz w:val="24"/>
          <w:szCs w:val="24"/>
        </w:rPr>
        <w:t>meso</w:t>
      </w:r>
      <w:proofErr w:type="spellEnd"/>
      <w:r w:rsidRPr="00AD166B">
        <w:rPr>
          <w:rFonts w:ascii="Times New Roman" w:hAnsi="Times New Roman" w:cs="Times New Roman"/>
          <w:sz w:val="24"/>
          <w:szCs w:val="24"/>
        </w:rPr>
        <w:t xml:space="preserve"> and macro ecological systems can impact the implementation of SoS leading to negative or positive outcomes. Social workers need to operate at all levels of the ecological system to ensure better outcomes.</w:t>
      </w:r>
    </w:p>
    <w:p w14:paraId="0A72ABB3" w14:textId="77777777" w:rsidR="00820B81" w:rsidRPr="00AD166B" w:rsidRDefault="00D55C63" w:rsidP="002C1882">
      <w:pPr>
        <w:spacing w:line="480" w:lineRule="auto"/>
        <w:jc w:val="both"/>
        <w:rPr>
          <w:rFonts w:ascii="Times New Roman" w:hAnsi="Times New Roman" w:cs="Times New Roman"/>
          <w:sz w:val="24"/>
          <w:szCs w:val="24"/>
        </w:rPr>
      </w:pPr>
      <w:r w:rsidRPr="00AD166B">
        <w:rPr>
          <w:rFonts w:ascii="Times New Roman" w:hAnsi="Times New Roman" w:cs="Times New Roman"/>
          <w:b/>
          <w:i/>
          <w:sz w:val="24"/>
          <w:szCs w:val="24"/>
        </w:rPr>
        <w:t>Widely Used</w:t>
      </w:r>
      <w:r w:rsidRPr="00AD166B">
        <w:rPr>
          <w:rFonts w:ascii="Times New Roman" w:hAnsi="Times New Roman" w:cs="Times New Roman"/>
          <w:i/>
          <w:sz w:val="24"/>
          <w:szCs w:val="24"/>
        </w:rPr>
        <w:t>:</w:t>
      </w:r>
      <w:r w:rsidRPr="00AD166B">
        <w:rPr>
          <w:rFonts w:ascii="Times New Roman" w:hAnsi="Times New Roman" w:cs="Times New Roman"/>
          <w:i/>
          <w:iCs/>
          <w:sz w:val="24"/>
          <w:szCs w:val="24"/>
        </w:rPr>
        <w:t xml:space="preserve"> </w:t>
      </w:r>
    </w:p>
    <w:p w14:paraId="0C1323D5" w14:textId="68C54F0C" w:rsidR="00D55C63" w:rsidRPr="00AD166B" w:rsidRDefault="00D55C63"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The findings of this study show that SoS is used in many jurisdictions (</w:t>
      </w:r>
      <w:proofErr w:type="spellStart"/>
      <w:r w:rsidR="000906FD" w:rsidRPr="00AD166B">
        <w:rPr>
          <w:rFonts w:ascii="Times New Roman" w:hAnsi="Times New Roman" w:cs="Times New Roman"/>
          <w:sz w:val="24"/>
          <w:szCs w:val="24"/>
        </w:rPr>
        <w:t>Baginsky</w:t>
      </w:r>
      <w:proofErr w:type="spellEnd"/>
      <w:r w:rsidR="00337B79" w:rsidRPr="00AD166B">
        <w:rPr>
          <w:rFonts w:ascii="Times New Roman" w:hAnsi="Times New Roman" w:cs="Times New Roman"/>
          <w:sz w:val="24"/>
          <w:szCs w:val="24"/>
        </w:rPr>
        <w:t xml:space="preserve"> et al., </w:t>
      </w:r>
      <w:r w:rsidR="000906FD" w:rsidRPr="00AD166B">
        <w:rPr>
          <w:rFonts w:ascii="Times New Roman" w:hAnsi="Times New Roman" w:cs="Times New Roman"/>
          <w:sz w:val="24"/>
          <w:szCs w:val="24"/>
        </w:rPr>
        <w:t xml:space="preserve">2021; </w:t>
      </w:r>
      <w:r w:rsidR="00DD5A9A" w:rsidRPr="00AD166B">
        <w:rPr>
          <w:rFonts w:ascii="Times New Roman" w:hAnsi="Times New Roman" w:cs="Times New Roman"/>
          <w:sz w:val="24"/>
          <w:szCs w:val="24"/>
        </w:rPr>
        <w:t xml:space="preserve">Caffrey &amp; Browne, 2022; </w:t>
      </w:r>
      <w:r w:rsidR="00E50D01">
        <w:rPr>
          <w:rFonts w:ascii="Times New Roman" w:hAnsi="Times New Roman" w:cs="Times New Roman"/>
          <w:sz w:val="24"/>
          <w:szCs w:val="24"/>
        </w:rPr>
        <w:t>Flynn</w:t>
      </w:r>
      <w:r w:rsidR="00DD5A9A" w:rsidRPr="00AD166B">
        <w:rPr>
          <w:rFonts w:ascii="Times New Roman" w:hAnsi="Times New Roman" w:cs="Times New Roman"/>
          <w:sz w:val="24"/>
          <w:szCs w:val="24"/>
        </w:rPr>
        <w:t xml:space="preserve">, 2021; </w:t>
      </w:r>
      <w:proofErr w:type="spellStart"/>
      <w:r w:rsidRPr="00AD166B">
        <w:rPr>
          <w:rFonts w:ascii="Times New Roman" w:hAnsi="Times New Roman" w:cs="Times New Roman"/>
          <w:sz w:val="24"/>
          <w:szCs w:val="24"/>
        </w:rPr>
        <w:t>Turnell</w:t>
      </w:r>
      <w:proofErr w:type="spellEnd"/>
      <w:r w:rsidRPr="00AD166B">
        <w:rPr>
          <w:rFonts w:ascii="Times New Roman" w:hAnsi="Times New Roman" w:cs="Times New Roman"/>
          <w:sz w:val="24"/>
          <w:szCs w:val="24"/>
        </w:rPr>
        <w:t xml:space="preserve"> &amp; Murphy, 2017). This wide acceptance indicates that the approach will generally ensure a safe environment for children. Reports from some countries suggest that SoS is accurate, </w:t>
      </w:r>
      <w:proofErr w:type="gramStart"/>
      <w:r w:rsidRPr="00AD166B">
        <w:rPr>
          <w:rFonts w:ascii="Times New Roman" w:hAnsi="Times New Roman" w:cs="Times New Roman"/>
          <w:sz w:val="24"/>
          <w:szCs w:val="24"/>
        </w:rPr>
        <w:t>transparent</w:t>
      </w:r>
      <w:proofErr w:type="gramEnd"/>
      <w:r w:rsidRPr="00AD166B">
        <w:rPr>
          <w:rFonts w:ascii="Times New Roman" w:hAnsi="Times New Roman" w:cs="Times New Roman"/>
          <w:sz w:val="24"/>
          <w:szCs w:val="24"/>
        </w:rPr>
        <w:t xml:space="preserve"> and clearly phase</w:t>
      </w:r>
      <w:r w:rsidR="00DD5A9A" w:rsidRPr="00AD166B">
        <w:rPr>
          <w:rFonts w:ascii="Times New Roman" w:hAnsi="Times New Roman" w:cs="Times New Roman"/>
          <w:sz w:val="24"/>
          <w:szCs w:val="24"/>
        </w:rPr>
        <w:t xml:space="preserve">d (Reekers et al., 2018). </w:t>
      </w:r>
      <w:r w:rsidRPr="00AD166B">
        <w:rPr>
          <w:rFonts w:ascii="Times New Roman" w:hAnsi="Times New Roman" w:cs="Times New Roman"/>
          <w:sz w:val="24"/>
          <w:szCs w:val="24"/>
        </w:rPr>
        <w:t>Munro (2011) alludes</w:t>
      </w:r>
      <w:r w:rsidR="009867A6" w:rsidRPr="00AD166B">
        <w:rPr>
          <w:rFonts w:ascii="Times New Roman" w:hAnsi="Times New Roman" w:cs="Times New Roman"/>
          <w:sz w:val="24"/>
          <w:szCs w:val="24"/>
        </w:rPr>
        <w:t xml:space="preserve"> that</w:t>
      </w:r>
      <w:r w:rsidRPr="00AD166B">
        <w:rPr>
          <w:rFonts w:ascii="Times New Roman" w:hAnsi="Times New Roman" w:cs="Times New Roman"/>
          <w:sz w:val="24"/>
          <w:szCs w:val="24"/>
        </w:rPr>
        <w:t xml:space="preserve"> the popularity </w:t>
      </w:r>
      <w:r w:rsidR="009867A6" w:rsidRPr="00AD166B">
        <w:rPr>
          <w:rFonts w:ascii="Times New Roman" w:hAnsi="Times New Roman" w:cs="Times New Roman"/>
          <w:sz w:val="24"/>
          <w:szCs w:val="24"/>
        </w:rPr>
        <w:t>of SoS stems from its</w:t>
      </w:r>
      <w:r w:rsidRPr="00AD166B">
        <w:rPr>
          <w:rFonts w:ascii="Times New Roman" w:hAnsi="Times New Roman" w:cs="Times New Roman"/>
          <w:sz w:val="24"/>
          <w:szCs w:val="24"/>
        </w:rPr>
        <w:t xml:space="preserve"> strength-based and sa</w:t>
      </w:r>
      <w:r w:rsidR="009867A6" w:rsidRPr="00AD166B">
        <w:rPr>
          <w:rFonts w:ascii="Times New Roman" w:hAnsi="Times New Roman" w:cs="Times New Roman"/>
          <w:sz w:val="24"/>
          <w:szCs w:val="24"/>
        </w:rPr>
        <w:t>fety-oriented attributes</w:t>
      </w:r>
      <w:r w:rsidR="00241B9F" w:rsidRPr="00AD166B">
        <w:rPr>
          <w:rFonts w:ascii="Times New Roman" w:hAnsi="Times New Roman" w:cs="Times New Roman"/>
          <w:sz w:val="24"/>
          <w:szCs w:val="24"/>
        </w:rPr>
        <w:t>.</w:t>
      </w:r>
      <w:r w:rsidRPr="00AD166B">
        <w:rPr>
          <w:rFonts w:ascii="Times New Roman" w:hAnsi="Times New Roman" w:cs="Times New Roman"/>
          <w:sz w:val="24"/>
          <w:szCs w:val="24"/>
        </w:rPr>
        <w:t xml:space="preserve"> Opponents argue that there is no clear reason why SoS has be</w:t>
      </w:r>
      <w:r w:rsidR="009867A6" w:rsidRPr="00AD166B">
        <w:rPr>
          <w:rFonts w:ascii="Times New Roman" w:hAnsi="Times New Roman" w:cs="Times New Roman"/>
          <w:sz w:val="24"/>
          <w:szCs w:val="24"/>
        </w:rPr>
        <w:t>en so widely accepted</w:t>
      </w:r>
      <w:r w:rsidRPr="00AD166B">
        <w:rPr>
          <w:rFonts w:ascii="Times New Roman" w:hAnsi="Times New Roman" w:cs="Times New Roman"/>
          <w:sz w:val="24"/>
          <w:szCs w:val="24"/>
        </w:rPr>
        <w:t xml:space="preserve"> except the reported simplicity of the approach</w:t>
      </w:r>
      <w:r w:rsidR="007D6C50" w:rsidRPr="00AD166B">
        <w:rPr>
          <w:rFonts w:ascii="Times New Roman" w:hAnsi="Times New Roman" w:cs="Times New Roman"/>
          <w:sz w:val="24"/>
          <w:szCs w:val="24"/>
        </w:rPr>
        <w:t xml:space="preserve"> (</w:t>
      </w:r>
      <w:proofErr w:type="spellStart"/>
      <w:r w:rsidR="007D6C50" w:rsidRPr="00AD166B">
        <w:rPr>
          <w:rFonts w:ascii="Times New Roman" w:hAnsi="Times New Roman" w:cs="Times New Roman"/>
          <w:sz w:val="24"/>
          <w:szCs w:val="24"/>
        </w:rPr>
        <w:t>Baginsky</w:t>
      </w:r>
      <w:proofErr w:type="spellEnd"/>
      <w:r w:rsidR="007D6C50" w:rsidRPr="00AD166B">
        <w:rPr>
          <w:rFonts w:ascii="Times New Roman" w:hAnsi="Times New Roman" w:cs="Times New Roman"/>
          <w:sz w:val="24"/>
          <w:szCs w:val="24"/>
        </w:rPr>
        <w:t xml:space="preserve">, 2019). </w:t>
      </w:r>
    </w:p>
    <w:p w14:paraId="45B2EE0A" w14:textId="34EB7248" w:rsidR="00820B81" w:rsidRPr="00AD166B" w:rsidRDefault="00820B81" w:rsidP="002C1882">
      <w:pPr>
        <w:spacing w:line="480" w:lineRule="auto"/>
        <w:jc w:val="both"/>
        <w:rPr>
          <w:rFonts w:ascii="Times New Roman" w:hAnsi="Times New Roman" w:cs="Times New Roman"/>
          <w:i/>
          <w:sz w:val="24"/>
          <w:szCs w:val="24"/>
        </w:rPr>
      </w:pPr>
      <w:r w:rsidRPr="00AD166B">
        <w:rPr>
          <w:rFonts w:ascii="Times New Roman" w:hAnsi="Times New Roman" w:cs="Times New Roman"/>
          <w:b/>
          <w:i/>
          <w:sz w:val="24"/>
          <w:szCs w:val="24"/>
        </w:rPr>
        <w:lastRenderedPageBreak/>
        <w:t>Beyond</w:t>
      </w:r>
      <w:r w:rsidR="00FC69EF" w:rsidRPr="00AD166B">
        <w:rPr>
          <w:rFonts w:ascii="Times New Roman" w:hAnsi="Times New Roman" w:cs="Times New Roman"/>
          <w:b/>
          <w:i/>
          <w:sz w:val="24"/>
          <w:szCs w:val="24"/>
        </w:rPr>
        <w:t xml:space="preserve"> Social Work and Combined with other Approaches</w:t>
      </w:r>
      <w:r w:rsidR="00241B9F" w:rsidRPr="00AD166B">
        <w:rPr>
          <w:rFonts w:ascii="Times New Roman" w:hAnsi="Times New Roman" w:cs="Times New Roman"/>
          <w:i/>
          <w:sz w:val="24"/>
          <w:szCs w:val="24"/>
        </w:rPr>
        <w:t xml:space="preserve">: </w:t>
      </w:r>
    </w:p>
    <w:p w14:paraId="49DFECE0" w14:textId="79231F22" w:rsidR="00241B9F" w:rsidRPr="00AD166B" w:rsidRDefault="00241B9F"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This study found that SoS is also used outside of social work and may be combined with other frameworks. The need to understand how SoS is used outside of social work was highlighted as this may contribute to how it is implemented in those organisations or agencie</w:t>
      </w:r>
      <w:r w:rsidR="007D6C50" w:rsidRPr="00AD166B">
        <w:rPr>
          <w:rFonts w:ascii="Times New Roman" w:hAnsi="Times New Roman" w:cs="Times New Roman"/>
          <w:sz w:val="24"/>
          <w:szCs w:val="24"/>
        </w:rPr>
        <w:t xml:space="preserve">s (Roy, 2022). </w:t>
      </w:r>
      <w:r w:rsidR="00555D26" w:rsidRPr="00AD166B">
        <w:rPr>
          <w:rFonts w:ascii="Times New Roman" w:hAnsi="Times New Roman" w:cs="Times New Roman"/>
          <w:sz w:val="24"/>
          <w:szCs w:val="24"/>
        </w:rPr>
        <w:t xml:space="preserve">It was </w:t>
      </w:r>
      <w:r w:rsidR="009867A6" w:rsidRPr="00AD166B">
        <w:rPr>
          <w:rFonts w:ascii="Times New Roman" w:hAnsi="Times New Roman" w:cs="Times New Roman"/>
          <w:sz w:val="24"/>
          <w:szCs w:val="24"/>
        </w:rPr>
        <w:t>noted that</w:t>
      </w:r>
      <w:r w:rsidRPr="00AD166B">
        <w:rPr>
          <w:rFonts w:ascii="Times New Roman" w:hAnsi="Times New Roman" w:cs="Times New Roman"/>
          <w:sz w:val="24"/>
          <w:szCs w:val="24"/>
        </w:rPr>
        <w:t xml:space="preserve"> practitioners outside of social work may not record the same benefits as practitioners that use SoS within social work (ibid).</w:t>
      </w:r>
    </w:p>
    <w:p w14:paraId="630D40CA" w14:textId="77777777" w:rsidR="00820B81" w:rsidRPr="00AD166B" w:rsidRDefault="00FC69EF" w:rsidP="002C1882">
      <w:pPr>
        <w:spacing w:line="480" w:lineRule="auto"/>
        <w:jc w:val="both"/>
        <w:rPr>
          <w:rFonts w:ascii="Times New Roman" w:hAnsi="Times New Roman" w:cs="Times New Roman"/>
          <w:i/>
          <w:sz w:val="24"/>
          <w:szCs w:val="24"/>
        </w:rPr>
      </w:pPr>
      <w:r w:rsidRPr="00AD166B">
        <w:rPr>
          <w:rFonts w:ascii="Times New Roman" w:hAnsi="Times New Roman" w:cs="Times New Roman"/>
          <w:b/>
          <w:i/>
          <w:sz w:val="24"/>
          <w:szCs w:val="24"/>
        </w:rPr>
        <w:t>Strengths and Limitations</w:t>
      </w:r>
      <w:r w:rsidR="009E0373" w:rsidRPr="00AD166B">
        <w:rPr>
          <w:rFonts w:ascii="Times New Roman" w:hAnsi="Times New Roman" w:cs="Times New Roman"/>
          <w:i/>
          <w:sz w:val="24"/>
          <w:szCs w:val="24"/>
        </w:rPr>
        <w:t xml:space="preserve">: </w:t>
      </w:r>
    </w:p>
    <w:p w14:paraId="4D9ACB4D" w14:textId="49E93374" w:rsidR="00FC69EF" w:rsidRPr="00AD166B" w:rsidRDefault="00241B9F" w:rsidP="002C1882">
      <w:pPr>
        <w:spacing w:line="480" w:lineRule="auto"/>
        <w:jc w:val="both"/>
        <w:rPr>
          <w:rFonts w:ascii="Times New Roman" w:hAnsi="Times New Roman" w:cs="Times New Roman"/>
          <w:i/>
          <w:iCs/>
          <w:sz w:val="24"/>
          <w:szCs w:val="24"/>
        </w:rPr>
      </w:pPr>
      <w:r w:rsidRPr="00AD166B">
        <w:rPr>
          <w:rFonts w:ascii="Times New Roman" w:hAnsi="Times New Roman" w:cs="Times New Roman"/>
          <w:sz w:val="24"/>
          <w:szCs w:val="24"/>
        </w:rPr>
        <w:t>The reviewed literature indicate</w:t>
      </w:r>
      <w:r w:rsidR="009867A6" w:rsidRPr="00AD166B">
        <w:rPr>
          <w:rFonts w:ascii="Times New Roman" w:hAnsi="Times New Roman" w:cs="Times New Roman"/>
          <w:sz w:val="24"/>
          <w:szCs w:val="24"/>
        </w:rPr>
        <w:t>d</w:t>
      </w:r>
      <w:r w:rsidR="00555D26" w:rsidRPr="00AD166B">
        <w:rPr>
          <w:rFonts w:ascii="Times New Roman" w:hAnsi="Times New Roman" w:cs="Times New Roman"/>
          <w:sz w:val="24"/>
          <w:szCs w:val="24"/>
        </w:rPr>
        <w:t xml:space="preserve"> that</w:t>
      </w:r>
      <w:r w:rsidR="009E0373" w:rsidRPr="00AD166B">
        <w:rPr>
          <w:rFonts w:ascii="Times New Roman" w:hAnsi="Times New Roman" w:cs="Times New Roman"/>
          <w:sz w:val="24"/>
          <w:szCs w:val="24"/>
        </w:rPr>
        <w:t xml:space="preserve"> SoS</w:t>
      </w:r>
      <w:r w:rsidRPr="00AD166B">
        <w:rPr>
          <w:rFonts w:ascii="Times New Roman" w:hAnsi="Times New Roman" w:cs="Times New Roman"/>
          <w:sz w:val="24"/>
          <w:szCs w:val="24"/>
        </w:rPr>
        <w:t xml:space="preserve"> is highly valued by social workers as it increases their professional efficiency and confidence and therefor</w:t>
      </w:r>
      <w:r w:rsidR="00555D26" w:rsidRPr="00AD166B">
        <w:rPr>
          <w:rFonts w:ascii="Times New Roman" w:hAnsi="Times New Roman" w:cs="Times New Roman"/>
          <w:sz w:val="24"/>
          <w:szCs w:val="24"/>
        </w:rPr>
        <w:t>e has a positive impact on</w:t>
      </w:r>
      <w:r w:rsidRPr="00AD166B">
        <w:rPr>
          <w:rFonts w:ascii="Times New Roman" w:hAnsi="Times New Roman" w:cs="Times New Roman"/>
          <w:sz w:val="24"/>
          <w:szCs w:val="24"/>
        </w:rPr>
        <w:t xml:space="preserve"> practice (</w:t>
      </w:r>
      <w:r w:rsidR="005C52E3" w:rsidRPr="00AD166B">
        <w:rPr>
          <w:rFonts w:ascii="Times New Roman" w:hAnsi="Times New Roman" w:cs="Times New Roman"/>
          <w:sz w:val="24"/>
          <w:szCs w:val="24"/>
        </w:rPr>
        <w:t xml:space="preserve">Roy, 2022; </w:t>
      </w:r>
      <w:proofErr w:type="spellStart"/>
      <w:r w:rsidRPr="00AD166B">
        <w:rPr>
          <w:rFonts w:ascii="Times New Roman" w:hAnsi="Times New Roman" w:cs="Times New Roman"/>
          <w:sz w:val="24"/>
          <w:szCs w:val="24"/>
        </w:rPr>
        <w:t>Turnell</w:t>
      </w:r>
      <w:proofErr w:type="spellEnd"/>
      <w:r w:rsidRPr="00AD166B">
        <w:rPr>
          <w:rFonts w:ascii="Times New Roman" w:hAnsi="Times New Roman" w:cs="Times New Roman"/>
          <w:sz w:val="24"/>
          <w:szCs w:val="24"/>
        </w:rPr>
        <w:t xml:space="preserve"> &amp; Edwards, 1999). </w:t>
      </w:r>
      <w:r w:rsidR="0083149D" w:rsidRPr="00AD166B">
        <w:rPr>
          <w:rFonts w:ascii="Times New Roman" w:hAnsi="Times New Roman" w:cs="Times New Roman"/>
          <w:sz w:val="24"/>
          <w:szCs w:val="24"/>
        </w:rPr>
        <w:t xml:space="preserve">Also, the US, Australia, and Netherlands </w:t>
      </w:r>
      <w:r w:rsidR="009E0373" w:rsidRPr="00AD166B">
        <w:rPr>
          <w:rFonts w:ascii="Times New Roman" w:hAnsi="Times New Roman" w:cs="Times New Roman"/>
          <w:sz w:val="24"/>
          <w:szCs w:val="24"/>
        </w:rPr>
        <w:t xml:space="preserve">record positive effects of SoS </w:t>
      </w:r>
      <w:r w:rsidRPr="00AD166B">
        <w:rPr>
          <w:rFonts w:ascii="Times New Roman" w:hAnsi="Times New Roman" w:cs="Times New Roman"/>
          <w:sz w:val="24"/>
          <w:szCs w:val="24"/>
        </w:rPr>
        <w:t>(</w:t>
      </w:r>
      <w:r w:rsidR="0098651B" w:rsidRPr="00AD166B">
        <w:rPr>
          <w:rFonts w:ascii="Times New Roman" w:hAnsi="Times New Roman" w:cs="Times New Roman"/>
          <w:sz w:val="24"/>
          <w:szCs w:val="24"/>
        </w:rPr>
        <w:t xml:space="preserve">Gibson, 2014; </w:t>
      </w:r>
      <w:proofErr w:type="spellStart"/>
      <w:r w:rsidRPr="00AD166B">
        <w:rPr>
          <w:rFonts w:ascii="Times New Roman" w:hAnsi="Times New Roman" w:cs="Times New Roman"/>
          <w:sz w:val="24"/>
          <w:szCs w:val="24"/>
        </w:rPr>
        <w:t>Skrypek</w:t>
      </w:r>
      <w:proofErr w:type="spellEnd"/>
      <w:r w:rsidRPr="00AD166B">
        <w:rPr>
          <w:rFonts w:ascii="Times New Roman" w:hAnsi="Times New Roman" w:cs="Times New Roman"/>
          <w:sz w:val="24"/>
          <w:szCs w:val="24"/>
        </w:rPr>
        <w:t xml:space="preserve"> et al., 2012). </w:t>
      </w:r>
      <w:proofErr w:type="gramStart"/>
      <w:r w:rsidR="009E0373" w:rsidRPr="00AD166B">
        <w:rPr>
          <w:rFonts w:ascii="Times New Roman" w:hAnsi="Times New Roman" w:cs="Times New Roman"/>
          <w:sz w:val="24"/>
          <w:szCs w:val="24"/>
        </w:rPr>
        <w:t>In the midst of</w:t>
      </w:r>
      <w:proofErr w:type="gramEnd"/>
      <w:r w:rsidR="009E0373" w:rsidRPr="00AD166B">
        <w:rPr>
          <w:rFonts w:ascii="Times New Roman" w:hAnsi="Times New Roman" w:cs="Times New Roman"/>
          <w:sz w:val="24"/>
          <w:szCs w:val="24"/>
        </w:rPr>
        <w:t xml:space="preserve"> the reported effectiveness</w:t>
      </w:r>
      <w:r w:rsidRPr="00AD166B">
        <w:rPr>
          <w:rFonts w:ascii="Times New Roman" w:hAnsi="Times New Roman" w:cs="Times New Roman"/>
          <w:sz w:val="24"/>
          <w:szCs w:val="24"/>
        </w:rPr>
        <w:t>, the</w:t>
      </w:r>
      <w:r w:rsidR="009E0373" w:rsidRPr="00AD166B">
        <w:rPr>
          <w:rFonts w:ascii="Times New Roman" w:hAnsi="Times New Roman" w:cs="Times New Roman"/>
          <w:sz w:val="24"/>
          <w:szCs w:val="24"/>
        </w:rPr>
        <w:t xml:space="preserve">re is a challenge </w:t>
      </w:r>
      <w:r w:rsidRPr="00AD166B">
        <w:rPr>
          <w:rFonts w:ascii="Times New Roman" w:hAnsi="Times New Roman" w:cs="Times New Roman"/>
          <w:sz w:val="24"/>
          <w:szCs w:val="24"/>
        </w:rPr>
        <w:t xml:space="preserve">to see these positives reflected in all contexts of SoS and backed with robust evidence base. </w:t>
      </w:r>
    </w:p>
    <w:p w14:paraId="3136FA65" w14:textId="77777777" w:rsidR="00820B81" w:rsidRPr="00AD166B" w:rsidRDefault="00FC69EF" w:rsidP="002C1882">
      <w:pPr>
        <w:spacing w:line="480" w:lineRule="auto"/>
        <w:rPr>
          <w:rFonts w:ascii="Times New Roman" w:hAnsi="Times New Roman" w:cs="Times New Roman"/>
          <w:i/>
          <w:sz w:val="24"/>
          <w:szCs w:val="24"/>
        </w:rPr>
      </w:pPr>
      <w:r w:rsidRPr="00AD166B">
        <w:rPr>
          <w:rFonts w:ascii="Times New Roman" w:hAnsi="Times New Roman" w:cs="Times New Roman"/>
          <w:b/>
          <w:i/>
          <w:sz w:val="24"/>
          <w:szCs w:val="24"/>
        </w:rPr>
        <w:t>Partnership and Relationship</w:t>
      </w:r>
      <w:r w:rsidR="006B568C" w:rsidRPr="00AD166B">
        <w:rPr>
          <w:rFonts w:ascii="Times New Roman" w:hAnsi="Times New Roman" w:cs="Times New Roman"/>
          <w:i/>
          <w:sz w:val="24"/>
          <w:szCs w:val="24"/>
        </w:rPr>
        <w:t xml:space="preserve">: </w:t>
      </w:r>
    </w:p>
    <w:p w14:paraId="06BDABAA" w14:textId="3F80C58A" w:rsidR="00194DEB" w:rsidRPr="00AD166B" w:rsidRDefault="009E0373" w:rsidP="002C1882">
      <w:pPr>
        <w:spacing w:line="480" w:lineRule="auto"/>
        <w:jc w:val="both"/>
        <w:rPr>
          <w:rFonts w:ascii="Times New Roman" w:hAnsi="Times New Roman" w:cs="Times New Roman"/>
          <w:b/>
          <w:bCs/>
          <w:sz w:val="24"/>
          <w:szCs w:val="24"/>
        </w:rPr>
      </w:pPr>
      <w:r w:rsidRPr="00AD166B">
        <w:rPr>
          <w:rFonts w:ascii="Times New Roman" w:hAnsi="Times New Roman" w:cs="Times New Roman"/>
          <w:sz w:val="24"/>
          <w:szCs w:val="24"/>
        </w:rPr>
        <w:t>SoS was represented as being underpinned by the principles of collaborative and cooperative partnership with the aim of parental empowerment and child safety (</w:t>
      </w:r>
      <w:proofErr w:type="spellStart"/>
      <w:r w:rsidRPr="00AD166B">
        <w:rPr>
          <w:rFonts w:ascii="Times New Roman" w:hAnsi="Times New Roman" w:cs="Times New Roman"/>
          <w:sz w:val="24"/>
          <w:szCs w:val="24"/>
        </w:rPr>
        <w:t>Turnell</w:t>
      </w:r>
      <w:proofErr w:type="spellEnd"/>
      <w:r w:rsidRPr="00AD166B">
        <w:rPr>
          <w:rFonts w:ascii="Times New Roman" w:hAnsi="Times New Roman" w:cs="Times New Roman"/>
          <w:sz w:val="24"/>
          <w:szCs w:val="24"/>
        </w:rPr>
        <w:t xml:space="preserve"> &amp; Murphy, 2014).</w:t>
      </w:r>
      <w:r w:rsidR="00555D26" w:rsidRPr="00AD166B">
        <w:rPr>
          <w:rFonts w:ascii="Times New Roman" w:hAnsi="Times New Roman" w:cs="Times New Roman"/>
          <w:sz w:val="24"/>
          <w:szCs w:val="24"/>
        </w:rPr>
        <w:t xml:space="preserve"> </w:t>
      </w:r>
      <w:r w:rsidR="00820B81" w:rsidRPr="00AD166B">
        <w:rPr>
          <w:rFonts w:ascii="Times New Roman" w:hAnsi="Times New Roman" w:cs="Times New Roman"/>
          <w:sz w:val="24"/>
          <w:szCs w:val="24"/>
        </w:rPr>
        <w:t>The a</w:t>
      </w:r>
      <w:r w:rsidR="00555D26" w:rsidRPr="00AD166B">
        <w:rPr>
          <w:rFonts w:ascii="Times New Roman" w:hAnsi="Times New Roman" w:cs="Times New Roman"/>
          <w:sz w:val="24"/>
          <w:szCs w:val="24"/>
        </w:rPr>
        <w:t>bove position</w:t>
      </w:r>
      <w:r w:rsidRPr="00AD166B">
        <w:rPr>
          <w:rFonts w:ascii="Times New Roman" w:hAnsi="Times New Roman" w:cs="Times New Roman"/>
          <w:sz w:val="24"/>
          <w:szCs w:val="24"/>
        </w:rPr>
        <w:t xml:space="preserve"> suggest</w:t>
      </w:r>
      <w:r w:rsidR="00555D26" w:rsidRPr="00AD166B">
        <w:rPr>
          <w:rFonts w:ascii="Times New Roman" w:hAnsi="Times New Roman" w:cs="Times New Roman"/>
          <w:sz w:val="24"/>
          <w:szCs w:val="24"/>
        </w:rPr>
        <w:t>s</w:t>
      </w:r>
      <w:r w:rsidRPr="00AD166B">
        <w:rPr>
          <w:rFonts w:ascii="Times New Roman" w:hAnsi="Times New Roman" w:cs="Times New Roman"/>
          <w:sz w:val="24"/>
          <w:szCs w:val="24"/>
        </w:rPr>
        <w:t xml:space="preserve"> that SoS emphasises family involvement and harnesses the natural support network of the family to build a concerted safety network for the child. Getting the parents involved in planning safety for their child will naturally make them want to cooperate as opposed to when the plan is imposed on them.</w:t>
      </w:r>
      <w:r w:rsidR="00FC69EF" w:rsidRPr="00AD166B">
        <w:rPr>
          <w:rFonts w:ascii="Times New Roman" w:hAnsi="Times New Roman" w:cs="Times New Roman"/>
          <w:i/>
          <w:iCs/>
          <w:sz w:val="24"/>
          <w:szCs w:val="24"/>
        </w:rPr>
        <w:t xml:space="preserve">           </w:t>
      </w:r>
    </w:p>
    <w:p w14:paraId="4D4B8B26" w14:textId="77777777" w:rsidR="009867A6" w:rsidRPr="00AD166B" w:rsidRDefault="00FC69EF" w:rsidP="002C1882">
      <w:pPr>
        <w:spacing w:line="480" w:lineRule="auto"/>
        <w:rPr>
          <w:rFonts w:ascii="Times New Roman" w:hAnsi="Times New Roman" w:cs="Times New Roman"/>
          <w:b/>
          <w:bCs/>
          <w:sz w:val="24"/>
          <w:szCs w:val="24"/>
        </w:rPr>
      </w:pPr>
      <w:r w:rsidRPr="00AD166B">
        <w:rPr>
          <w:rFonts w:ascii="Times New Roman" w:hAnsi="Times New Roman" w:cs="Times New Roman"/>
          <w:b/>
          <w:bCs/>
          <w:sz w:val="24"/>
          <w:szCs w:val="24"/>
        </w:rPr>
        <w:t xml:space="preserve">Discussion </w:t>
      </w:r>
    </w:p>
    <w:p w14:paraId="61DF4FF6" w14:textId="009D7125" w:rsidR="006C680E" w:rsidRPr="00AD166B" w:rsidRDefault="00555D26" w:rsidP="002C1882">
      <w:pPr>
        <w:spacing w:after="0" w:line="480" w:lineRule="auto"/>
        <w:jc w:val="both"/>
        <w:rPr>
          <w:rFonts w:ascii="Times New Roman" w:hAnsi="Times New Roman" w:cs="Times New Roman"/>
          <w:b/>
          <w:bCs/>
          <w:sz w:val="24"/>
          <w:szCs w:val="24"/>
        </w:rPr>
      </w:pPr>
      <w:r w:rsidRPr="00AD166B">
        <w:rPr>
          <w:rFonts w:ascii="Times New Roman" w:hAnsi="Times New Roman" w:cs="Times New Roman"/>
          <w:sz w:val="24"/>
          <w:szCs w:val="24"/>
        </w:rPr>
        <w:t>S</w:t>
      </w:r>
      <w:r w:rsidR="006B568C" w:rsidRPr="00AD166B">
        <w:rPr>
          <w:rFonts w:ascii="Times New Roman" w:hAnsi="Times New Roman" w:cs="Times New Roman"/>
          <w:sz w:val="24"/>
          <w:szCs w:val="24"/>
        </w:rPr>
        <w:t>trength-based and solution-focused</w:t>
      </w:r>
      <w:r w:rsidR="00820B81" w:rsidRPr="00AD166B">
        <w:rPr>
          <w:rFonts w:ascii="Times New Roman" w:hAnsi="Times New Roman" w:cs="Times New Roman"/>
          <w:sz w:val="24"/>
          <w:szCs w:val="24"/>
        </w:rPr>
        <w:t xml:space="preserve"> practice</w:t>
      </w:r>
      <w:r w:rsidR="006B568C" w:rsidRPr="00AD166B">
        <w:rPr>
          <w:rFonts w:ascii="Times New Roman" w:hAnsi="Times New Roman" w:cs="Times New Roman"/>
          <w:sz w:val="24"/>
          <w:szCs w:val="24"/>
        </w:rPr>
        <w:t xml:space="preserve"> is a key attribute of SoS and </w:t>
      </w:r>
      <w:r w:rsidR="00820B81" w:rsidRPr="00AD166B">
        <w:rPr>
          <w:rFonts w:ascii="Times New Roman" w:hAnsi="Times New Roman" w:cs="Times New Roman"/>
          <w:sz w:val="24"/>
          <w:szCs w:val="24"/>
        </w:rPr>
        <w:t>builds</w:t>
      </w:r>
      <w:r w:rsidR="006B568C" w:rsidRPr="00AD166B">
        <w:rPr>
          <w:rFonts w:ascii="Times New Roman" w:hAnsi="Times New Roman" w:cs="Times New Roman"/>
          <w:sz w:val="24"/>
          <w:szCs w:val="24"/>
        </w:rPr>
        <w:t xml:space="preserve"> </w:t>
      </w:r>
      <w:r w:rsidR="00820B81" w:rsidRPr="00AD166B">
        <w:rPr>
          <w:rFonts w:ascii="Times New Roman" w:hAnsi="Times New Roman" w:cs="Times New Roman"/>
          <w:sz w:val="24"/>
          <w:szCs w:val="24"/>
        </w:rPr>
        <w:t>upon</w:t>
      </w:r>
      <w:r w:rsidR="006B568C" w:rsidRPr="00AD166B">
        <w:rPr>
          <w:rFonts w:ascii="Times New Roman" w:hAnsi="Times New Roman" w:cs="Times New Roman"/>
          <w:sz w:val="24"/>
          <w:szCs w:val="24"/>
        </w:rPr>
        <w:t xml:space="preserve"> the family’s potentials and possibilities. In this approach, practitioners working within the SoS </w:t>
      </w:r>
      <w:r w:rsidR="006B568C" w:rsidRPr="00AD166B">
        <w:rPr>
          <w:rFonts w:ascii="Times New Roman" w:hAnsi="Times New Roman" w:cs="Times New Roman"/>
          <w:sz w:val="24"/>
          <w:szCs w:val="24"/>
        </w:rPr>
        <w:lastRenderedPageBreak/>
        <w:t>framework engage the child and family in a collaborative relationship with a focus on child safet</w:t>
      </w:r>
      <w:r w:rsidR="0098651B" w:rsidRPr="00AD166B">
        <w:rPr>
          <w:rFonts w:ascii="Times New Roman" w:hAnsi="Times New Roman" w:cs="Times New Roman"/>
          <w:sz w:val="24"/>
          <w:szCs w:val="24"/>
        </w:rPr>
        <w:t xml:space="preserve">y (Reekers et al., 2018). </w:t>
      </w:r>
      <w:r w:rsidR="006B568C" w:rsidRPr="00AD166B">
        <w:rPr>
          <w:rFonts w:ascii="Times New Roman" w:hAnsi="Times New Roman" w:cs="Times New Roman"/>
          <w:sz w:val="24"/>
          <w:szCs w:val="24"/>
        </w:rPr>
        <w:t xml:space="preserve">Reflecting on this, the collaborative relationship is presented as totally harmless and appreciated by the family </w:t>
      </w:r>
      <w:proofErr w:type="gramStart"/>
      <w:r w:rsidR="006B568C" w:rsidRPr="00AD166B">
        <w:rPr>
          <w:rFonts w:ascii="Times New Roman" w:hAnsi="Times New Roman" w:cs="Times New Roman"/>
          <w:sz w:val="24"/>
          <w:szCs w:val="24"/>
        </w:rPr>
        <w:t>bu</w:t>
      </w:r>
      <w:r w:rsidR="00061E58" w:rsidRPr="00AD166B">
        <w:rPr>
          <w:rFonts w:ascii="Times New Roman" w:hAnsi="Times New Roman" w:cs="Times New Roman"/>
          <w:sz w:val="24"/>
          <w:szCs w:val="24"/>
        </w:rPr>
        <w:t>t in reality, there</w:t>
      </w:r>
      <w:proofErr w:type="gramEnd"/>
      <w:r w:rsidR="00061E58" w:rsidRPr="00AD166B">
        <w:rPr>
          <w:rFonts w:ascii="Times New Roman" w:hAnsi="Times New Roman" w:cs="Times New Roman"/>
          <w:sz w:val="24"/>
          <w:szCs w:val="24"/>
        </w:rPr>
        <w:t xml:space="preserve"> may be a power issue</w:t>
      </w:r>
      <w:r w:rsidR="006B568C" w:rsidRPr="00AD166B">
        <w:rPr>
          <w:rFonts w:ascii="Times New Roman" w:hAnsi="Times New Roman" w:cs="Times New Roman"/>
          <w:sz w:val="24"/>
          <w:szCs w:val="24"/>
        </w:rPr>
        <w:t xml:space="preserve"> here. </w:t>
      </w:r>
      <w:r w:rsidR="00820B81" w:rsidRPr="00AD166B">
        <w:rPr>
          <w:rFonts w:ascii="Times New Roman" w:hAnsi="Times New Roman" w:cs="Times New Roman"/>
          <w:sz w:val="24"/>
          <w:szCs w:val="24"/>
        </w:rPr>
        <w:t>The q</w:t>
      </w:r>
      <w:r w:rsidR="006B568C" w:rsidRPr="00AD166B">
        <w:rPr>
          <w:rFonts w:ascii="Times New Roman" w:hAnsi="Times New Roman" w:cs="Times New Roman"/>
          <w:sz w:val="24"/>
          <w:szCs w:val="24"/>
        </w:rPr>
        <w:t xml:space="preserve">uestion </w:t>
      </w:r>
      <w:r w:rsidR="00820B81" w:rsidRPr="00AD166B">
        <w:rPr>
          <w:rFonts w:ascii="Times New Roman" w:hAnsi="Times New Roman" w:cs="Times New Roman"/>
          <w:sz w:val="24"/>
          <w:szCs w:val="24"/>
        </w:rPr>
        <w:t xml:space="preserve">prompted </w:t>
      </w:r>
      <w:r w:rsidR="006B568C" w:rsidRPr="00AD166B">
        <w:rPr>
          <w:rFonts w:ascii="Times New Roman" w:hAnsi="Times New Roman" w:cs="Times New Roman"/>
          <w:sz w:val="24"/>
          <w:szCs w:val="24"/>
        </w:rPr>
        <w:t xml:space="preserve">will be </w:t>
      </w:r>
      <w:r w:rsidR="00E848A6" w:rsidRPr="00AD166B">
        <w:rPr>
          <w:rFonts w:ascii="Times New Roman" w:hAnsi="Times New Roman" w:cs="Times New Roman"/>
          <w:sz w:val="24"/>
          <w:szCs w:val="24"/>
        </w:rPr>
        <w:t>whether the</w:t>
      </w:r>
      <w:r w:rsidR="006B568C" w:rsidRPr="00AD166B">
        <w:rPr>
          <w:rFonts w:ascii="Times New Roman" w:hAnsi="Times New Roman" w:cs="Times New Roman"/>
          <w:sz w:val="24"/>
          <w:szCs w:val="24"/>
        </w:rPr>
        <w:t xml:space="preserve"> collaborative relationship is really working and if the famil</w:t>
      </w:r>
      <w:r w:rsidR="00177648" w:rsidRPr="00AD166B">
        <w:rPr>
          <w:rFonts w:ascii="Times New Roman" w:hAnsi="Times New Roman" w:cs="Times New Roman"/>
          <w:sz w:val="24"/>
          <w:szCs w:val="24"/>
        </w:rPr>
        <w:t>y</w:t>
      </w:r>
      <w:r w:rsidR="006B568C" w:rsidRPr="00AD166B">
        <w:rPr>
          <w:rFonts w:ascii="Times New Roman" w:hAnsi="Times New Roman" w:cs="Times New Roman"/>
          <w:sz w:val="24"/>
          <w:szCs w:val="24"/>
        </w:rPr>
        <w:t xml:space="preserve"> perceive it as good for them. </w:t>
      </w:r>
    </w:p>
    <w:p w14:paraId="61D237D0" w14:textId="325668AA" w:rsidR="006B568C" w:rsidRPr="00AD166B" w:rsidRDefault="006B568C" w:rsidP="002C1882">
      <w:pPr>
        <w:spacing w:after="0" w:line="480" w:lineRule="auto"/>
        <w:ind w:firstLine="720"/>
        <w:jc w:val="both"/>
        <w:rPr>
          <w:rFonts w:ascii="Times New Roman" w:hAnsi="Times New Roman" w:cs="Times New Roman"/>
          <w:sz w:val="24"/>
          <w:szCs w:val="24"/>
        </w:rPr>
      </w:pPr>
      <w:r w:rsidRPr="00AD166B">
        <w:rPr>
          <w:rFonts w:ascii="Times New Roman" w:hAnsi="Times New Roman" w:cs="Times New Roman"/>
          <w:sz w:val="24"/>
          <w:szCs w:val="24"/>
        </w:rPr>
        <w:t xml:space="preserve">Evidence base is an issue </w:t>
      </w:r>
      <w:r w:rsidR="00177648" w:rsidRPr="00AD166B">
        <w:rPr>
          <w:rFonts w:ascii="Times New Roman" w:hAnsi="Times New Roman" w:cs="Times New Roman"/>
          <w:sz w:val="24"/>
          <w:szCs w:val="24"/>
        </w:rPr>
        <w:t>for</w:t>
      </w:r>
      <w:r w:rsidRPr="00AD166B">
        <w:rPr>
          <w:rFonts w:ascii="Times New Roman" w:hAnsi="Times New Roman" w:cs="Times New Roman"/>
          <w:sz w:val="24"/>
          <w:szCs w:val="24"/>
        </w:rPr>
        <w:t xml:space="preserve"> which SoS has been criticised in several studie</w:t>
      </w:r>
      <w:r w:rsidR="005A2B82" w:rsidRPr="00AD166B">
        <w:rPr>
          <w:rFonts w:ascii="Times New Roman" w:hAnsi="Times New Roman" w:cs="Times New Roman"/>
          <w:sz w:val="24"/>
          <w:szCs w:val="24"/>
        </w:rPr>
        <w:t>s (</w:t>
      </w:r>
      <w:proofErr w:type="spellStart"/>
      <w:r w:rsidR="005A2B82" w:rsidRPr="00AD166B">
        <w:rPr>
          <w:rFonts w:ascii="Times New Roman" w:hAnsi="Times New Roman" w:cs="Times New Roman"/>
          <w:sz w:val="24"/>
          <w:szCs w:val="24"/>
        </w:rPr>
        <w:t>Baginsky</w:t>
      </w:r>
      <w:proofErr w:type="spellEnd"/>
      <w:r w:rsidR="005A2B82" w:rsidRPr="00AD166B">
        <w:rPr>
          <w:rFonts w:ascii="Times New Roman" w:hAnsi="Times New Roman" w:cs="Times New Roman"/>
          <w:sz w:val="24"/>
          <w:szCs w:val="24"/>
        </w:rPr>
        <w:t xml:space="preserve"> et al., 2019). </w:t>
      </w:r>
      <w:r w:rsidRPr="00AD166B">
        <w:rPr>
          <w:rFonts w:ascii="Times New Roman" w:hAnsi="Times New Roman" w:cs="Times New Roman"/>
          <w:sz w:val="24"/>
          <w:szCs w:val="24"/>
        </w:rPr>
        <w:t>The most comprehensive evaluation of SoS t</w:t>
      </w:r>
      <w:r w:rsidR="00594DCE" w:rsidRPr="00AD166B">
        <w:rPr>
          <w:rFonts w:ascii="Times New Roman" w:hAnsi="Times New Roman" w:cs="Times New Roman"/>
          <w:sz w:val="24"/>
          <w:szCs w:val="24"/>
        </w:rPr>
        <w:t xml:space="preserve">o </w:t>
      </w:r>
      <w:r w:rsidRPr="00AD166B">
        <w:rPr>
          <w:rFonts w:ascii="Times New Roman" w:hAnsi="Times New Roman" w:cs="Times New Roman"/>
          <w:sz w:val="24"/>
          <w:szCs w:val="24"/>
        </w:rPr>
        <w:t>date suggests that SoS is based on practice wisdom, not on evidence</w:t>
      </w:r>
      <w:r w:rsidR="00F86D75" w:rsidRPr="00AD166B">
        <w:rPr>
          <w:rFonts w:ascii="Times New Roman" w:hAnsi="Times New Roman" w:cs="Times New Roman"/>
          <w:sz w:val="24"/>
          <w:szCs w:val="24"/>
        </w:rPr>
        <w:t xml:space="preserve"> (ibi</w:t>
      </w:r>
      <w:r w:rsidR="009867A6" w:rsidRPr="00AD166B">
        <w:rPr>
          <w:rFonts w:ascii="Times New Roman" w:hAnsi="Times New Roman" w:cs="Times New Roman"/>
          <w:sz w:val="24"/>
          <w:szCs w:val="24"/>
        </w:rPr>
        <w:t>d</w:t>
      </w:r>
      <w:r w:rsidR="00F86D75" w:rsidRPr="00AD166B">
        <w:rPr>
          <w:rFonts w:ascii="Times New Roman" w:hAnsi="Times New Roman" w:cs="Times New Roman"/>
          <w:sz w:val="24"/>
          <w:szCs w:val="24"/>
        </w:rPr>
        <w:t>)</w:t>
      </w:r>
      <w:r w:rsidRPr="00AD166B">
        <w:rPr>
          <w:rFonts w:ascii="Times New Roman" w:hAnsi="Times New Roman" w:cs="Times New Roman"/>
          <w:sz w:val="24"/>
          <w:szCs w:val="24"/>
        </w:rPr>
        <w:t xml:space="preserve">. </w:t>
      </w:r>
      <w:r w:rsidR="009867A6" w:rsidRPr="00AD166B">
        <w:rPr>
          <w:rFonts w:ascii="Times New Roman" w:hAnsi="Times New Roman" w:cs="Times New Roman"/>
          <w:sz w:val="24"/>
          <w:szCs w:val="24"/>
        </w:rPr>
        <w:t xml:space="preserve">This </w:t>
      </w:r>
      <w:r w:rsidRPr="00AD166B">
        <w:rPr>
          <w:rFonts w:ascii="Times New Roman" w:hAnsi="Times New Roman" w:cs="Times New Roman"/>
          <w:sz w:val="24"/>
          <w:szCs w:val="24"/>
        </w:rPr>
        <w:t xml:space="preserve">questions the claimed effectiveness of SoS.  </w:t>
      </w:r>
      <w:r w:rsidR="009867A6" w:rsidRPr="00AD166B">
        <w:rPr>
          <w:rFonts w:ascii="Times New Roman" w:hAnsi="Times New Roman" w:cs="Times New Roman"/>
          <w:sz w:val="24"/>
          <w:szCs w:val="24"/>
        </w:rPr>
        <w:t xml:space="preserve">Furthermore, context </w:t>
      </w:r>
      <w:r w:rsidRPr="00AD166B">
        <w:rPr>
          <w:rFonts w:ascii="Times New Roman" w:hAnsi="Times New Roman" w:cs="Times New Roman"/>
          <w:sz w:val="24"/>
          <w:szCs w:val="24"/>
        </w:rPr>
        <w:t>influences the implementation and outcome of</w:t>
      </w:r>
      <w:r w:rsidR="00061E58" w:rsidRPr="00AD166B">
        <w:rPr>
          <w:rFonts w:ascii="Times New Roman" w:hAnsi="Times New Roman" w:cs="Times New Roman"/>
          <w:sz w:val="24"/>
          <w:szCs w:val="24"/>
        </w:rPr>
        <w:t xml:space="preserve"> the </w:t>
      </w:r>
      <w:r w:rsidR="009867A6" w:rsidRPr="00AD166B">
        <w:rPr>
          <w:rFonts w:ascii="Times New Roman" w:hAnsi="Times New Roman" w:cs="Times New Roman"/>
          <w:sz w:val="24"/>
          <w:szCs w:val="24"/>
        </w:rPr>
        <w:t xml:space="preserve">approach. For example, </w:t>
      </w:r>
      <w:r w:rsidRPr="00AD166B">
        <w:rPr>
          <w:rFonts w:ascii="Times New Roman" w:hAnsi="Times New Roman" w:cs="Times New Roman"/>
          <w:sz w:val="24"/>
          <w:szCs w:val="24"/>
        </w:rPr>
        <w:t>SoS in a child protection context will be implemented differently</w:t>
      </w:r>
      <w:r w:rsidR="009867A6" w:rsidRPr="00AD166B">
        <w:rPr>
          <w:rFonts w:ascii="Times New Roman" w:hAnsi="Times New Roman" w:cs="Times New Roman"/>
          <w:sz w:val="24"/>
          <w:szCs w:val="24"/>
        </w:rPr>
        <w:t xml:space="preserve"> from SoS in a family</w:t>
      </w:r>
      <w:r w:rsidR="00177648" w:rsidRPr="00AD166B">
        <w:rPr>
          <w:rFonts w:ascii="Times New Roman" w:hAnsi="Times New Roman" w:cs="Times New Roman"/>
          <w:sz w:val="24"/>
          <w:szCs w:val="24"/>
        </w:rPr>
        <w:t xml:space="preserve"> support setting</w:t>
      </w:r>
      <w:r w:rsidR="009867A6" w:rsidRPr="00AD166B">
        <w:rPr>
          <w:rFonts w:ascii="Times New Roman" w:hAnsi="Times New Roman" w:cs="Times New Roman"/>
          <w:sz w:val="24"/>
          <w:szCs w:val="24"/>
        </w:rPr>
        <w:t>. S</w:t>
      </w:r>
      <w:r w:rsidRPr="00AD166B">
        <w:rPr>
          <w:rFonts w:ascii="Times New Roman" w:hAnsi="Times New Roman" w:cs="Times New Roman"/>
          <w:sz w:val="24"/>
          <w:szCs w:val="24"/>
        </w:rPr>
        <w:t>ocio-economic and socio</w:t>
      </w:r>
      <w:r w:rsidR="009867A6" w:rsidRPr="00AD166B">
        <w:rPr>
          <w:rFonts w:ascii="Times New Roman" w:hAnsi="Times New Roman" w:cs="Times New Roman"/>
          <w:sz w:val="24"/>
          <w:szCs w:val="24"/>
        </w:rPr>
        <w:t>-cultural factors also impact</w:t>
      </w:r>
      <w:r w:rsidRPr="00AD166B">
        <w:rPr>
          <w:rFonts w:ascii="Times New Roman" w:hAnsi="Times New Roman" w:cs="Times New Roman"/>
          <w:sz w:val="24"/>
          <w:szCs w:val="24"/>
        </w:rPr>
        <w:t xml:space="preserve"> SoS implementation and outcome</w:t>
      </w:r>
      <w:r w:rsidR="005A2B82" w:rsidRPr="00AD166B">
        <w:rPr>
          <w:rFonts w:ascii="Times New Roman" w:hAnsi="Times New Roman" w:cs="Times New Roman"/>
          <w:sz w:val="24"/>
          <w:szCs w:val="24"/>
        </w:rPr>
        <w:t xml:space="preserve">s (Hetherington, 2016). </w:t>
      </w:r>
      <w:r w:rsidRPr="00AD166B">
        <w:rPr>
          <w:rFonts w:ascii="Times New Roman" w:hAnsi="Times New Roman" w:cs="Times New Roman"/>
          <w:sz w:val="24"/>
          <w:szCs w:val="24"/>
        </w:rPr>
        <w:t xml:space="preserve">This implies that </w:t>
      </w:r>
      <w:proofErr w:type="gramStart"/>
      <w:r w:rsidRPr="00AD166B">
        <w:rPr>
          <w:rFonts w:ascii="Times New Roman" w:hAnsi="Times New Roman" w:cs="Times New Roman"/>
          <w:sz w:val="24"/>
          <w:szCs w:val="24"/>
        </w:rPr>
        <w:t>in order for</w:t>
      </w:r>
      <w:proofErr w:type="gramEnd"/>
      <w:r w:rsidRPr="00AD166B">
        <w:rPr>
          <w:rFonts w:ascii="Times New Roman" w:hAnsi="Times New Roman" w:cs="Times New Roman"/>
          <w:sz w:val="24"/>
          <w:szCs w:val="24"/>
        </w:rPr>
        <w:t xml:space="preserve"> SoS to deliver effective child protection, the approach should be backed with organ</w:t>
      </w:r>
      <w:r w:rsidR="00061E58" w:rsidRPr="00AD166B">
        <w:rPr>
          <w:rFonts w:ascii="Times New Roman" w:hAnsi="Times New Roman" w:cs="Times New Roman"/>
          <w:sz w:val="24"/>
          <w:szCs w:val="24"/>
        </w:rPr>
        <w:t>isational and human capacity</w:t>
      </w:r>
      <w:r w:rsidRPr="00AD166B">
        <w:rPr>
          <w:rFonts w:ascii="Times New Roman" w:hAnsi="Times New Roman" w:cs="Times New Roman"/>
          <w:sz w:val="24"/>
          <w:szCs w:val="24"/>
        </w:rPr>
        <w:t>.</w:t>
      </w:r>
      <w:r w:rsidR="000A3391" w:rsidRPr="00AD166B">
        <w:rPr>
          <w:rFonts w:ascii="Times New Roman" w:hAnsi="Times New Roman" w:cs="Times New Roman"/>
          <w:sz w:val="24"/>
          <w:szCs w:val="24"/>
        </w:rPr>
        <w:t xml:space="preserve"> From the theoretical lens</w:t>
      </w:r>
      <w:r w:rsidRPr="00AD166B">
        <w:rPr>
          <w:rFonts w:ascii="Times New Roman" w:hAnsi="Times New Roman" w:cs="Times New Roman"/>
          <w:sz w:val="24"/>
          <w:szCs w:val="24"/>
        </w:rPr>
        <w:t>, all levels of the chi</w:t>
      </w:r>
      <w:r w:rsidR="000A3391" w:rsidRPr="00AD166B">
        <w:rPr>
          <w:rFonts w:ascii="Times New Roman" w:hAnsi="Times New Roman" w:cs="Times New Roman"/>
          <w:sz w:val="24"/>
          <w:szCs w:val="24"/>
        </w:rPr>
        <w:t>ld’s ecological environment are needed</w:t>
      </w:r>
      <w:r w:rsidRPr="00AD166B">
        <w:rPr>
          <w:rFonts w:ascii="Times New Roman" w:hAnsi="Times New Roman" w:cs="Times New Roman"/>
          <w:sz w:val="24"/>
          <w:szCs w:val="24"/>
        </w:rPr>
        <w:t xml:space="preserve"> to sup</w:t>
      </w:r>
      <w:r w:rsidR="000A3391" w:rsidRPr="00AD166B">
        <w:rPr>
          <w:rFonts w:ascii="Times New Roman" w:hAnsi="Times New Roman" w:cs="Times New Roman"/>
          <w:sz w:val="24"/>
          <w:szCs w:val="24"/>
        </w:rPr>
        <w:t>port the implementation of SoS</w:t>
      </w:r>
      <w:r w:rsidRPr="00AD166B">
        <w:rPr>
          <w:rFonts w:ascii="Times New Roman" w:hAnsi="Times New Roman" w:cs="Times New Roman"/>
          <w:sz w:val="24"/>
          <w:szCs w:val="24"/>
        </w:rPr>
        <w:t xml:space="preserve"> </w:t>
      </w:r>
      <w:proofErr w:type="gramStart"/>
      <w:r w:rsidRPr="00AD166B">
        <w:rPr>
          <w:rFonts w:ascii="Times New Roman" w:hAnsi="Times New Roman" w:cs="Times New Roman"/>
          <w:sz w:val="24"/>
          <w:szCs w:val="24"/>
        </w:rPr>
        <w:t xml:space="preserve">in </w:t>
      </w:r>
      <w:r w:rsidR="000A3391" w:rsidRPr="00AD166B">
        <w:rPr>
          <w:rFonts w:ascii="Times New Roman" w:hAnsi="Times New Roman" w:cs="Times New Roman"/>
          <w:sz w:val="24"/>
          <w:szCs w:val="24"/>
        </w:rPr>
        <w:t>order to</w:t>
      </w:r>
      <w:proofErr w:type="gramEnd"/>
      <w:r w:rsidR="000A3391" w:rsidRPr="00AD166B">
        <w:rPr>
          <w:rFonts w:ascii="Times New Roman" w:hAnsi="Times New Roman" w:cs="Times New Roman"/>
          <w:sz w:val="24"/>
          <w:szCs w:val="24"/>
        </w:rPr>
        <w:t xml:space="preserve"> keep</w:t>
      </w:r>
      <w:r w:rsidRPr="00AD166B">
        <w:rPr>
          <w:rFonts w:ascii="Times New Roman" w:hAnsi="Times New Roman" w:cs="Times New Roman"/>
          <w:sz w:val="24"/>
          <w:szCs w:val="24"/>
        </w:rPr>
        <w:t xml:space="preserve"> the child safe.</w:t>
      </w:r>
    </w:p>
    <w:p w14:paraId="674EC9E7" w14:textId="4ABA53BA" w:rsidR="006B568C" w:rsidRPr="00AD166B" w:rsidRDefault="006B568C" w:rsidP="002C1882">
      <w:pPr>
        <w:spacing w:line="480" w:lineRule="auto"/>
        <w:ind w:firstLine="720"/>
        <w:jc w:val="both"/>
        <w:rPr>
          <w:rFonts w:ascii="Times New Roman" w:hAnsi="Times New Roman" w:cs="Times New Roman"/>
          <w:b/>
          <w:bCs/>
          <w:sz w:val="24"/>
          <w:szCs w:val="24"/>
        </w:rPr>
      </w:pPr>
      <w:r w:rsidRPr="00AD166B">
        <w:rPr>
          <w:rFonts w:ascii="Times New Roman" w:hAnsi="Times New Roman" w:cs="Times New Roman"/>
          <w:sz w:val="24"/>
          <w:szCs w:val="24"/>
        </w:rPr>
        <w:t>Risk assessment tools are embedded i</w:t>
      </w:r>
      <w:r w:rsidR="0083149D" w:rsidRPr="00AD166B">
        <w:rPr>
          <w:rFonts w:ascii="Times New Roman" w:hAnsi="Times New Roman" w:cs="Times New Roman"/>
          <w:sz w:val="24"/>
          <w:szCs w:val="24"/>
        </w:rPr>
        <w:t xml:space="preserve">n </w:t>
      </w:r>
      <w:proofErr w:type="gramStart"/>
      <w:r w:rsidR="0083149D" w:rsidRPr="00AD166B">
        <w:rPr>
          <w:rFonts w:ascii="Times New Roman" w:hAnsi="Times New Roman" w:cs="Times New Roman"/>
          <w:sz w:val="24"/>
          <w:szCs w:val="24"/>
        </w:rPr>
        <w:t>SoS</w:t>
      </w:r>
      <w:proofErr w:type="gramEnd"/>
      <w:r w:rsidR="0083149D" w:rsidRPr="00AD166B">
        <w:rPr>
          <w:rFonts w:ascii="Times New Roman" w:hAnsi="Times New Roman" w:cs="Times New Roman"/>
          <w:sz w:val="24"/>
          <w:szCs w:val="24"/>
        </w:rPr>
        <w:t xml:space="preserve"> and the fra</w:t>
      </w:r>
      <w:r w:rsidR="00061E58" w:rsidRPr="00AD166B">
        <w:rPr>
          <w:rFonts w:ascii="Times New Roman" w:hAnsi="Times New Roman" w:cs="Times New Roman"/>
          <w:sz w:val="24"/>
          <w:szCs w:val="24"/>
        </w:rPr>
        <w:t>m</w:t>
      </w:r>
      <w:r w:rsidR="0083149D" w:rsidRPr="00AD166B">
        <w:rPr>
          <w:rFonts w:ascii="Times New Roman" w:hAnsi="Times New Roman" w:cs="Times New Roman"/>
          <w:sz w:val="24"/>
          <w:szCs w:val="24"/>
        </w:rPr>
        <w:t>e</w:t>
      </w:r>
      <w:r w:rsidR="00061E58" w:rsidRPr="00AD166B">
        <w:rPr>
          <w:rFonts w:ascii="Times New Roman" w:hAnsi="Times New Roman" w:cs="Times New Roman"/>
          <w:sz w:val="24"/>
          <w:szCs w:val="24"/>
        </w:rPr>
        <w:t>work</w:t>
      </w:r>
      <w:r w:rsidRPr="00AD166B">
        <w:rPr>
          <w:rFonts w:ascii="Times New Roman" w:hAnsi="Times New Roman" w:cs="Times New Roman"/>
          <w:sz w:val="24"/>
          <w:szCs w:val="24"/>
        </w:rPr>
        <w:t xml:space="preserve"> has several strengths</w:t>
      </w:r>
      <w:r w:rsidR="005A2B82" w:rsidRPr="00AD166B">
        <w:rPr>
          <w:rFonts w:ascii="Times New Roman" w:hAnsi="Times New Roman" w:cs="Times New Roman"/>
          <w:sz w:val="24"/>
          <w:szCs w:val="24"/>
        </w:rPr>
        <w:t xml:space="preserve"> (Gibson, 2014).</w:t>
      </w:r>
      <w:r w:rsidRPr="00AD166B">
        <w:rPr>
          <w:rFonts w:ascii="Times New Roman" w:hAnsi="Times New Roman" w:cs="Times New Roman"/>
          <w:sz w:val="24"/>
          <w:szCs w:val="24"/>
        </w:rPr>
        <w:t xml:space="preserve"> Regardless of these strengths, SoS</w:t>
      </w:r>
      <w:r w:rsidR="00061E58" w:rsidRPr="00AD166B">
        <w:rPr>
          <w:rFonts w:ascii="Times New Roman" w:hAnsi="Times New Roman" w:cs="Times New Roman"/>
          <w:sz w:val="24"/>
          <w:szCs w:val="24"/>
        </w:rPr>
        <w:t xml:space="preserve"> is also criticised for </w:t>
      </w:r>
      <w:r w:rsidR="00177648" w:rsidRPr="00AD166B">
        <w:rPr>
          <w:rFonts w:ascii="Times New Roman" w:hAnsi="Times New Roman" w:cs="Times New Roman"/>
          <w:sz w:val="24"/>
          <w:szCs w:val="24"/>
        </w:rPr>
        <w:t>numerous</w:t>
      </w:r>
      <w:r w:rsidR="00061E58" w:rsidRPr="00AD166B">
        <w:rPr>
          <w:rFonts w:ascii="Times New Roman" w:hAnsi="Times New Roman" w:cs="Times New Roman"/>
          <w:sz w:val="24"/>
          <w:szCs w:val="24"/>
        </w:rPr>
        <w:t xml:space="preserve"> flaws</w:t>
      </w:r>
      <w:r w:rsidRPr="00AD166B">
        <w:rPr>
          <w:rFonts w:ascii="Times New Roman" w:hAnsi="Times New Roman" w:cs="Times New Roman"/>
          <w:sz w:val="24"/>
          <w:szCs w:val="24"/>
        </w:rPr>
        <w:t>. SoS has been widely accepted and studies on the approach have been conducted in several countries. Although SoS is often seen as a social work approach, it is also used in non-social work agencies such as children’s social care. Lastly, SoS is used in combination with other f</w:t>
      </w:r>
      <w:r w:rsidR="000A3391" w:rsidRPr="00AD166B">
        <w:rPr>
          <w:rFonts w:ascii="Times New Roman" w:hAnsi="Times New Roman" w:cs="Times New Roman"/>
          <w:sz w:val="24"/>
          <w:szCs w:val="24"/>
        </w:rPr>
        <w:t xml:space="preserve">rameworks in </w:t>
      </w:r>
      <w:r w:rsidR="00177648" w:rsidRPr="00AD166B">
        <w:rPr>
          <w:rFonts w:ascii="Times New Roman" w:hAnsi="Times New Roman" w:cs="Times New Roman"/>
          <w:sz w:val="24"/>
          <w:szCs w:val="24"/>
        </w:rPr>
        <w:t>t</w:t>
      </w:r>
      <w:r w:rsidR="000A3391" w:rsidRPr="00AD166B">
        <w:rPr>
          <w:rFonts w:ascii="Times New Roman" w:hAnsi="Times New Roman" w:cs="Times New Roman"/>
          <w:sz w:val="24"/>
          <w:szCs w:val="24"/>
        </w:rPr>
        <w:t xml:space="preserve">he US, Canada, </w:t>
      </w:r>
      <w:proofErr w:type="gramStart"/>
      <w:r w:rsidR="000A3391" w:rsidRPr="00AD166B">
        <w:rPr>
          <w:rFonts w:ascii="Times New Roman" w:hAnsi="Times New Roman" w:cs="Times New Roman"/>
          <w:sz w:val="24"/>
          <w:szCs w:val="24"/>
        </w:rPr>
        <w:t>Australia</w:t>
      </w:r>
      <w:proofErr w:type="gramEnd"/>
      <w:r w:rsidR="000A3391" w:rsidRPr="00AD166B">
        <w:rPr>
          <w:rFonts w:ascii="Times New Roman" w:hAnsi="Times New Roman" w:cs="Times New Roman"/>
          <w:sz w:val="24"/>
          <w:szCs w:val="24"/>
        </w:rPr>
        <w:t xml:space="preserve"> and </w:t>
      </w:r>
      <w:r w:rsidRPr="00AD166B">
        <w:rPr>
          <w:rFonts w:ascii="Times New Roman" w:hAnsi="Times New Roman" w:cs="Times New Roman"/>
          <w:sz w:val="24"/>
          <w:szCs w:val="24"/>
        </w:rPr>
        <w:t>other countries (</w:t>
      </w:r>
      <w:proofErr w:type="spellStart"/>
      <w:r w:rsidRPr="00AD166B">
        <w:rPr>
          <w:rFonts w:ascii="Times New Roman" w:hAnsi="Times New Roman" w:cs="Times New Roman"/>
          <w:noProof/>
          <w:sz w:val="24"/>
          <w:szCs w:val="24"/>
        </w:rPr>
        <w:t>Baginsky</w:t>
      </w:r>
      <w:proofErr w:type="spellEnd"/>
      <w:r w:rsidRPr="00AD166B">
        <w:rPr>
          <w:rFonts w:ascii="Times New Roman" w:hAnsi="Times New Roman" w:cs="Times New Roman"/>
          <w:noProof/>
          <w:sz w:val="24"/>
          <w:szCs w:val="24"/>
        </w:rPr>
        <w:t xml:space="preserve">, et al., 2021). </w:t>
      </w:r>
      <w:r w:rsidRPr="00AD166B">
        <w:rPr>
          <w:rFonts w:ascii="Times New Roman" w:hAnsi="Times New Roman" w:cs="Times New Roman"/>
          <w:sz w:val="24"/>
          <w:szCs w:val="24"/>
        </w:rPr>
        <w:t xml:space="preserve">The current study was carried out at a time when alternative approaches to </w:t>
      </w:r>
      <w:r w:rsidR="00FA0331" w:rsidRPr="00AD166B">
        <w:rPr>
          <w:rFonts w:ascii="Times New Roman" w:hAnsi="Times New Roman" w:cs="Times New Roman"/>
          <w:sz w:val="24"/>
          <w:szCs w:val="24"/>
        </w:rPr>
        <w:t>CPW</w:t>
      </w:r>
      <w:r w:rsidRPr="00AD166B">
        <w:rPr>
          <w:rFonts w:ascii="Times New Roman" w:hAnsi="Times New Roman" w:cs="Times New Roman"/>
          <w:sz w:val="24"/>
          <w:szCs w:val="24"/>
        </w:rPr>
        <w:t xml:space="preserve"> were gaining popularity in</w:t>
      </w:r>
      <w:r w:rsidR="00061E58" w:rsidRPr="00AD166B">
        <w:rPr>
          <w:rFonts w:ascii="Times New Roman" w:hAnsi="Times New Roman" w:cs="Times New Roman"/>
          <w:sz w:val="24"/>
          <w:szCs w:val="24"/>
        </w:rPr>
        <w:t>ternationally. The push was towards</w:t>
      </w:r>
      <w:r w:rsidRPr="00AD166B">
        <w:rPr>
          <w:rFonts w:ascii="Times New Roman" w:hAnsi="Times New Roman" w:cs="Times New Roman"/>
          <w:sz w:val="24"/>
          <w:szCs w:val="24"/>
        </w:rPr>
        <w:t xml:space="preserve"> what works for workers and service user</w:t>
      </w:r>
      <w:r w:rsidR="005A2B82" w:rsidRPr="00AD166B">
        <w:rPr>
          <w:rFonts w:ascii="Times New Roman" w:hAnsi="Times New Roman" w:cs="Times New Roman"/>
          <w:sz w:val="24"/>
          <w:szCs w:val="24"/>
        </w:rPr>
        <w:t>s (</w:t>
      </w:r>
      <w:proofErr w:type="spellStart"/>
      <w:r w:rsidR="005A2B82" w:rsidRPr="00AD166B">
        <w:rPr>
          <w:rFonts w:ascii="Times New Roman" w:hAnsi="Times New Roman" w:cs="Times New Roman"/>
          <w:sz w:val="24"/>
          <w:szCs w:val="24"/>
        </w:rPr>
        <w:t>Turnell</w:t>
      </w:r>
      <w:proofErr w:type="spellEnd"/>
      <w:r w:rsidR="005A2B82" w:rsidRPr="00AD166B">
        <w:rPr>
          <w:rFonts w:ascii="Times New Roman" w:hAnsi="Times New Roman" w:cs="Times New Roman"/>
          <w:sz w:val="24"/>
          <w:szCs w:val="24"/>
        </w:rPr>
        <w:t xml:space="preserve">, 2012). </w:t>
      </w:r>
      <w:r w:rsidRPr="00AD166B">
        <w:rPr>
          <w:rFonts w:ascii="Times New Roman" w:hAnsi="Times New Roman" w:cs="Times New Roman"/>
          <w:color w:val="000000" w:themeColor="text1"/>
          <w:sz w:val="24"/>
          <w:szCs w:val="24"/>
        </w:rPr>
        <w:t>This links to Bronfenbrenn</w:t>
      </w:r>
      <w:r w:rsidR="00177648" w:rsidRPr="00AD166B">
        <w:rPr>
          <w:rFonts w:ascii="Times New Roman" w:hAnsi="Times New Roman" w:cs="Times New Roman"/>
          <w:color w:val="000000" w:themeColor="text1"/>
          <w:sz w:val="24"/>
          <w:szCs w:val="24"/>
        </w:rPr>
        <w:t>er</w:t>
      </w:r>
      <w:r w:rsidRPr="00AD166B">
        <w:rPr>
          <w:rFonts w:ascii="Times New Roman" w:hAnsi="Times New Roman" w:cs="Times New Roman"/>
          <w:color w:val="000000" w:themeColor="text1"/>
          <w:sz w:val="24"/>
          <w:szCs w:val="24"/>
        </w:rPr>
        <w:t>’s (1979) focus on the ecological interaction</w:t>
      </w:r>
      <w:r w:rsidR="000A3391" w:rsidRPr="00AD166B">
        <w:rPr>
          <w:rFonts w:ascii="Times New Roman" w:hAnsi="Times New Roman" w:cs="Times New Roman"/>
          <w:color w:val="000000" w:themeColor="text1"/>
          <w:sz w:val="24"/>
          <w:szCs w:val="24"/>
        </w:rPr>
        <w:t>s</w:t>
      </w:r>
      <w:r w:rsidRPr="00AD166B">
        <w:rPr>
          <w:rFonts w:ascii="Times New Roman" w:hAnsi="Times New Roman" w:cs="Times New Roman"/>
          <w:color w:val="000000" w:themeColor="text1"/>
          <w:sz w:val="24"/>
          <w:szCs w:val="24"/>
        </w:rPr>
        <w:t xml:space="preserve"> of human needs with the social environment. These needs bring about changes</w:t>
      </w:r>
      <w:r w:rsidR="00177648" w:rsidRPr="00AD166B">
        <w:rPr>
          <w:rFonts w:ascii="Times New Roman" w:hAnsi="Times New Roman" w:cs="Times New Roman"/>
          <w:color w:val="000000" w:themeColor="text1"/>
          <w:sz w:val="24"/>
          <w:szCs w:val="24"/>
        </w:rPr>
        <w:t>,</w:t>
      </w:r>
      <w:r w:rsidRPr="00AD166B">
        <w:rPr>
          <w:rFonts w:ascii="Times New Roman" w:hAnsi="Times New Roman" w:cs="Times New Roman"/>
          <w:color w:val="000000" w:themeColor="text1"/>
          <w:sz w:val="24"/>
          <w:szCs w:val="24"/>
        </w:rPr>
        <w:t xml:space="preserve"> however, the </w:t>
      </w:r>
      <w:r w:rsidRPr="00AD166B">
        <w:rPr>
          <w:rFonts w:ascii="Times New Roman" w:hAnsi="Times New Roman" w:cs="Times New Roman"/>
          <w:color w:val="000000" w:themeColor="text1"/>
          <w:sz w:val="24"/>
          <w:szCs w:val="24"/>
        </w:rPr>
        <w:lastRenderedPageBreak/>
        <w:t>changes should be appropriate to cater for the need. The question is whether SoS is meeting the needs of children and families</w:t>
      </w:r>
      <w:r w:rsidR="002E4D40" w:rsidRPr="00AD166B">
        <w:rPr>
          <w:rFonts w:ascii="Times New Roman" w:hAnsi="Times New Roman" w:cs="Times New Roman"/>
          <w:color w:val="000000" w:themeColor="text1"/>
          <w:sz w:val="24"/>
          <w:szCs w:val="24"/>
        </w:rPr>
        <w:t>,</w:t>
      </w:r>
      <w:r w:rsidR="00177648" w:rsidRPr="00AD166B">
        <w:rPr>
          <w:rFonts w:ascii="Times New Roman" w:hAnsi="Times New Roman" w:cs="Times New Roman"/>
          <w:color w:val="000000" w:themeColor="text1"/>
          <w:sz w:val="24"/>
          <w:szCs w:val="24"/>
        </w:rPr>
        <w:t xml:space="preserve"> and without enough large-scale comprehensive studies, </w:t>
      </w:r>
      <w:r w:rsidR="002E4D40" w:rsidRPr="00AD166B">
        <w:rPr>
          <w:rFonts w:ascii="Times New Roman" w:hAnsi="Times New Roman" w:cs="Times New Roman"/>
          <w:color w:val="000000" w:themeColor="text1"/>
          <w:sz w:val="24"/>
          <w:szCs w:val="24"/>
        </w:rPr>
        <w:t>a conclusive answer remains</w:t>
      </w:r>
      <w:r w:rsidR="00E15AE1">
        <w:rPr>
          <w:rFonts w:ascii="Times New Roman" w:hAnsi="Times New Roman" w:cs="Times New Roman"/>
          <w:color w:val="000000" w:themeColor="text1"/>
          <w:sz w:val="24"/>
          <w:szCs w:val="24"/>
        </w:rPr>
        <w:t xml:space="preserve"> distant and</w:t>
      </w:r>
      <w:r w:rsidR="002E4D40" w:rsidRPr="00AD166B">
        <w:rPr>
          <w:rFonts w:ascii="Times New Roman" w:hAnsi="Times New Roman" w:cs="Times New Roman"/>
          <w:color w:val="000000" w:themeColor="text1"/>
          <w:sz w:val="24"/>
          <w:szCs w:val="24"/>
        </w:rPr>
        <w:t xml:space="preserve"> unattainable. </w:t>
      </w:r>
    </w:p>
    <w:p w14:paraId="1EB923E9" w14:textId="26203076" w:rsidR="00FC69EF" w:rsidRPr="00AD166B" w:rsidRDefault="00FC69EF" w:rsidP="002C1882">
      <w:pPr>
        <w:spacing w:line="480" w:lineRule="auto"/>
        <w:rPr>
          <w:rFonts w:ascii="Times New Roman" w:hAnsi="Times New Roman" w:cs="Times New Roman"/>
          <w:b/>
          <w:bCs/>
          <w:sz w:val="24"/>
          <w:szCs w:val="24"/>
        </w:rPr>
      </w:pPr>
      <w:r w:rsidRPr="00AD166B">
        <w:rPr>
          <w:rFonts w:ascii="Times New Roman" w:hAnsi="Times New Roman" w:cs="Times New Roman"/>
          <w:b/>
          <w:bCs/>
          <w:sz w:val="24"/>
          <w:szCs w:val="24"/>
        </w:rPr>
        <w:t xml:space="preserve">Conclusion </w:t>
      </w:r>
    </w:p>
    <w:p w14:paraId="5FC8F849" w14:textId="6BC91A8A" w:rsidR="007B759A" w:rsidRPr="00AD166B" w:rsidRDefault="002E4D40" w:rsidP="002C1882">
      <w:pPr>
        <w:spacing w:line="480" w:lineRule="auto"/>
        <w:jc w:val="both"/>
        <w:rPr>
          <w:rFonts w:ascii="Times New Roman" w:eastAsia="Calibri" w:hAnsi="Times New Roman" w:cs="Times New Roman"/>
          <w:b/>
          <w:bCs/>
          <w:color w:val="000000" w:themeColor="text1"/>
          <w:sz w:val="24"/>
          <w:szCs w:val="24"/>
        </w:rPr>
      </w:pPr>
      <w:r w:rsidRPr="00AD166B">
        <w:rPr>
          <w:rFonts w:ascii="Times New Roman" w:hAnsi="Times New Roman" w:cs="Times New Roman"/>
          <w:sz w:val="24"/>
          <w:szCs w:val="24"/>
        </w:rPr>
        <w:t>This article</w:t>
      </w:r>
      <w:r w:rsidR="00061E58" w:rsidRPr="00AD166B">
        <w:rPr>
          <w:rFonts w:ascii="Times New Roman" w:hAnsi="Times New Roman" w:cs="Times New Roman"/>
          <w:sz w:val="24"/>
          <w:szCs w:val="24"/>
        </w:rPr>
        <w:t xml:space="preserve"> present</w:t>
      </w:r>
      <w:r w:rsidRPr="00AD166B">
        <w:rPr>
          <w:rFonts w:ascii="Times New Roman" w:hAnsi="Times New Roman" w:cs="Times New Roman"/>
          <w:sz w:val="24"/>
          <w:szCs w:val="24"/>
        </w:rPr>
        <w:t>s findings from a critical literature review method on</w:t>
      </w:r>
      <w:r w:rsidR="00061E58" w:rsidRPr="00AD166B">
        <w:rPr>
          <w:rFonts w:ascii="Times New Roman" w:hAnsi="Times New Roman" w:cs="Times New Roman"/>
          <w:sz w:val="24"/>
          <w:szCs w:val="24"/>
        </w:rPr>
        <w:t xml:space="preserve"> SoS in </w:t>
      </w:r>
      <w:r w:rsidR="00313905" w:rsidRPr="00AD166B">
        <w:rPr>
          <w:rFonts w:ascii="Times New Roman" w:hAnsi="Times New Roman" w:cs="Times New Roman"/>
          <w:sz w:val="24"/>
          <w:szCs w:val="24"/>
        </w:rPr>
        <w:t>CPW</w:t>
      </w:r>
      <w:r w:rsidR="00061E58" w:rsidRPr="00AD166B">
        <w:rPr>
          <w:rFonts w:ascii="Times New Roman" w:hAnsi="Times New Roman" w:cs="Times New Roman"/>
          <w:sz w:val="24"/>
          <w:szCs w:val="24"/>
        </w:rPr>
        <w:t>.</w:t>
      </w:r>
      <w:r w:rsidR="00CD3A6A" w:rsidRPr="00AD166B">
        <w:rPr>
          <w:rFonts w:ascii="Times New Roman" w:hAnsi="Times New Roman" w:cs="Times New Roman"/>
          <w:sz w:val="24"/>
          <w:szCs w:val="24"/>
        </w:rPr>
        <w:t xml:space="preserve"> </w:t>
      </w:r>
      <w:r w:rsidRPr="00AD166B">
        <w:rPr>
          <w:rFonts w:ascii="Times New Roman" w:hAnsi="Times New Roman" w:cs="Times New Roman"/>
          <w:sz w:val="24"/>
          <w:szCs w:val="24"/>
        </w:rPr>
        <w:t>E</w:t>
      </w:r>
      <w:r w:rsidR="00061E58" w:rsidRPr="00AD166B">
        <w:rPr>
          <w:rFonts w:ascii="Times New Roman" w:hAnsi="Times New Roman" w:cs="Times New Roman"/>
          <w:sz w:val="24"/>
          <w:szCs w:val="24"/>
        </w:rPr>
        <w:t>colog</w:t>
      </w:r>
      <w:r w:rsidR="00F86D75" w:rsidRPr="00AD166B">
        <w:rPr>
          <w:rFonts w:ascii="Times New Roman" w:hAnsi="Times New Roman" w:cs="Times New Roman"/>
          <w:sz w:val="24"/>
          <w:szCs w:val="24"/>
        </w:rPr>
        <w:t>ical system</w:t>
      </w:r>
      <w:r w:rsidRPr="00AD166B">
        <w:rPr>
          <w:rFonts w:ascii="Times New Roman" w:hAnsi="Times New Roman" w:cs="Times New Roman"/>
          <w:sz w:val="24"/>
          <w:szCs w:val="24"/>
        </w:rPr>
        <w:t>s theory</w:t>
      </w:r>
      <w:r w:rsidR="00F86D75" w:rsidRPr="00AD166B">
        <w:rPr>
          <w:rFonts w:ascii="Times New Roman" w:hAnsi="Times New Roman" w:cs="Times New Roman"/>
          <w:sz w:val="24"/>
          <w:szCs w:val="24"/>
        </w:rPr>
        <w:t xml:space="preserve"> was used as the</w:t>
      </w:r>
      <w:r w:rsidR="00061E58" w:rsidRPr="00AD166B">
        <w:rPr>
          <w:rFonts w:ascii="Times New Roman" w:hAnsi="Times New Roman" w:cs="Times New Roman"/>
          <w:sz w:val="24"/>
          <w:szCs w:val="24"/>
        </w:rPr>
        <w:t xml:space="preserve"> theoretical</w:t>
      </w:r>
      <w:r w:rsidR="00CD3A6A" w:rsidRPr="00AD166B">
        <w:rPr>
          <w:rFonts w:ascii="Times New Roman" w:hAnsi="Times New Roman" w:cs="Times New Roman"/>
          <w:sz w:val="24"/>
          <w:szCs w:val="24"/>
        </w:rPr>
        <w:t xml:space="preserve"> lens </w:t>
      </w:r>
      <w:r w:rsidR="00061E58" w:rsidRPr="00AD166B">
        <w:rPr>
          <w:rFonts w:ascii="Times New Roman" w:hAnsi="Times New Roman" w:cs="Times New Roman"/>
          <w:sz w:val="24"/>
          <w:szCs w:val="24"/>
        </w:rPr>
        <w:t>of the study.</w:t>
      </w:r>
      <w:r w:rsidR="00CD3A6A" w:rsidRPr="00AD166B">
        <w:rPr>
          <w:rFonts w:ascii="Times New Roman" w:hAnsi="Times New Roman" w:cs="Times New Roman"/>
          <w:sz w:val="24"/>
          <w:szCs w:val="24"/>
        </w:rPr>
        <w:t xml:space="preserve"> </w:t>
      </w:r>
      <w:r w:rsidR="00F86D75" w:rsidRPr="00AD166B">
        <w:rPr>
          <w:rFonts w:ascii="Times New Roman" w:hAnsi="Times New Roman" w:cs="Times New Roman"/>
          <w:sz w:val="24"/>
          <w:szCs w:val="24"/>
        </w:rPr>
        <w:t>The study cautions</w:t>
      </w:r>
      <w:r w:rsidR="00061E58" w:rsidRPr="00AD166B">
        <w:rPr>
          <w:rFonts w:ascii="Times New Roman" w:hAnsi="Times New Roman" w:cs="Times New Roman"/>
          <w:sz w:val="24"/>
          <w:szCs w:val="24"/>
        </w:rPr>
        <w:t xml:space="preserve"> that </w:t>
      </w:r>
      <w:r w:rsidR="00CD3A6A" w:rsidRPr="00AD166B">
        <w:rPr>
          <w:rFonts w:ascii="Times New Roman" w:hAnsi="Times New Roman" w:cs="Times New Roman"/>
          <w:sz w:val="24"/>
          <w:szCs w:val="24"/>
        </w:rPr>
        <w:t>although social work</w:t>
      </w:r>
      <w:r w:rsidR="00341DF0" w:rsidRPr="00AD166B">
        <w:rPr>
          <w:rFonts w:ascii="Times New Roman" w:hAnsi="Times New Roman" w:cs="Times New Roman"/>
          <w:sz w:val="24"/>
          <w:szCs w:val="24"/>
        </w:rPr>
        <w:t>ers highly value SoS</w:t>
      </w:r>
      <w:r w:rsidR="00CD3A6A" w:rsidRPr="00AD166B">
        <w:rPr>
          <w:rFonts w:ascii="Times New Roman" w:hAnsi="Times New Roman" w:cs="Times New Roman"/>
          <w:sz w:val="24"/>
          <w:szCs w:val="24"/>
        </w:rPr>
        <w:t xml:space="preserve"> (</w:t>
      </w:r>
      <w:proofErr w:type="spellStart"/>
      <w:r w:rsidR="00CD3A6A" w:rsidRPr="00AD166B">
        <w:rPr>
          <w:rFonts w:ascii="Times New Roman" w:hAnsi="Times New Roman" w:cs="Times New Roman"/>
          <w:sz w:val="24"/>
          <w:szCs w:val="24"/>
        </w:rPr>
        <w:t>Turnell</w:t>
      </w:r>
      <w:proofErr w:type="spellEnd"/>
      <w:r w:rsidR="00CD3A6A" w:rsidRPr="00AD166B">
        <w:rPr>
          <w:rFonts w:ascii="Times New Roman" w:hAnsi="Times New Roman" w:cs="Times New Roman"/>
          <w:sz w:val="24"/>
          <w:szCs w:val="24"/>
        </w:rPr>
        <w:t xml:space="preserve"> &amp; Edwards, 1999; Roy, 2022)</w:t>
      </w:r>
      <w:r w:rsidR="00061E58" w:rsidRPr="00AD166B">
        <w:rPr>
          <w:rFonts w:ascii="Times New Roman" w:hAnsi="Times New Roman" w:cs="Times New Roman"/>
          <w:sz w:val="24"/>
          <w:szCs w:val="24"/>
        </w:rPr>
        <w:t>, their attention</w:t>
      </w:r>
      <w:r w:rsidR="00CD3A6A" w:rsidRPr="00AD166B">
        <w:rPr>
          <w:rFonts w:ascii="Times New Roman" w:hAnsi="Times New Roman" w:cs="Times New Roman"/>
          <w:sz w:val="24"/>
          <w:szCs w:val="24"/>
        </w:rPr>
        <w:t xml:space="preserve"> sho</w:t>
      </w:r>
      <w:r w:rsidR="00341DF0" w:rsidRPr="00AD166B">
        <w:rPr>
          <w:rFonts w:ascii="Times New Roman" w:hAnsi="Times New Roman" w:cs="Times New Roman"/>
          <w:sz w:val="24"/>
          <w:szCs w:val="24"/>
        </w:rPr>
        <w:t xml:space="preserve">uld be drawn to the </w:t>
      </w:r>
      <w:r w:rsidR="00CD3A6A" w:rsidRPr="00AD166B">
        <w:rPr>
          <w:rFonts w:ascii="Times New Roman" w:hAnsi="Times New Roman" w:cs="Times New Roman"/>
          <w:sz w:val="24"/>
          <w:szCs w:val="24"/>
        </w:rPr>
        <w:t xml:space="preserve">diverse perspectives </w:t>
      </w:r>
      <w:r w:rsidR="000A3391" w:rsidRPr="00AD166B">
        <w:rPr>
          <w:rFonts w:ascii="Times New Roman" w:hAnsi="Times New Roman" w:cs="Times New Roman"/>
          <w:sz w:val="24"/>
          <w:szCs w:val="24"/>
        </w:rPr>
        <w:t>on</w:t>
      </w:r>
      <w:r w:rsidR="00CD3A6A" w:rsidRPr="00AD166B">
        <w:rPr>
          <w:rFonts w:ascii="Times New Roman" w:hAnsi="Times New Roman" w:cs="Times New Roman"/>
          <w:sz w:val="24"/>
          <w:szCs w:val="24"/>
        </w:rPr>
        <w:t xml:space="preserve"> the approach to ensure they are not too optimistic or narrow-focused</w:t>
      </w:r>
      <w:r w:rsidRPr="00AD166B">
        <w:rPr>
          <w:rFonts w:ascii="Times New Roman" w:hAnsi="Times New Roman" w:cs="Times New Roman"/>
          <w:sz w:val="24"/>
          <w:szCs w:val="24"/>
        </w:rPr>
        <w:t xml:space="preserve"> in their uptake and application of SoS</w:t>
      </w:r>
      <w:r w:rsidR="00CD3A6A" w:rsidRPr="00AD166B">
        <w:rPr>
          <w:rFonts w:ascii="Times New Roman" w:hAnsi="Times New Roman" w:cs="Times New Roman"/>
          <w:sz w:val="24"/>
          <w:szCs w:val="24"/>
        </w:rPr>
        <w:t>.</w:t>
      </w:r>
      <w:r w:rsidR="006C680E" w:rsidRPr="00AD166B">
        <w:rPr>
          <w:rFonts w:ascii="Times New Roman" w:hAnsi="Times New Roman" w:cs="Times New Roman"/>
          <w:sz w:val="24"/>
          <w:szCs w:val="24"/>
        </w:rPr>
        <w:t xml:space="preserve"> </w:t>
      </w:r>
      <w:r w:rsidRPr="00AD166B">
        <w:rPr>
          <w:rFonts w:ascii="Times New Roman" w:hAnsi="Times New Roman" w:cs="Times New Roman"/>
          <w:sz w:val="24"/>
          <w:szCs w:val="24"/>
        </w:rPr>
        <w:t>S</w:t>
      </w:r>
      <w:r w:rsidR="00CD3A6A" w:rsidRPr="00AD166B">
        <w:rPr>
          <w:rFonts w:ascii="Times New Roman" w:hAnsi="Times New Roman" w:cs="Times New Roman"/>
          <w:sz w:val="24"/>
          <w:szCs w:val="24"/>
        </w:rPr>
        <w:t>ocial work upholds s</w:t>
      </w:r>
      <w:r w:rsidR="00341DF0" w:rsidRPr="00AD166B">
        <w:rPr>
          <w:rFonts w:ascii="Times New Roman" w:hAnsi="Times New Roman" w:cs="Times New Roman"/>
          <w:sz w:val="24"/>
          <w:szCs w:val="24"/>
        </w:rPr>
        <w:t xml:space="preserve">ocial justice </w:t>
      </w:r>
      <w:r w:rsidRPr="00AD166B">
        <w:rPr>
          <w:rFonts w:ascii="Times New Roman" w:hAnsi="Times New Roman" w:cs="Times New Roman"/>
          <w:sz w:val="24"/>
          <w:szCs w:val="24"/>
        </w:rPr>
        <w:t>at its core</w:t>
      </w:r>
      <w:r w:rsidR="00341DF0" w:rsidRPr="00AD166B">
        <w:rPr>
          <w:rFonts w:ascii="Times New Roman" w:hAnsi="Times New Roman" w:cs="Times New Roman"/>
          <w:sz w:val="24"/>
          <w:szCs w:val="24"/>
        </w:rPr>
        <w:t>,</w:t>
      </w:r>
      <w:r w:rsidR="00CD3A6A" w:rsidRPr="00AD166B">
        <w:rPr>
          <w:rFonts w:ascii="Times New Roman" w:hAnsi="Times New Roman" w:cs="Times New Roman"/>
          <w:sz w:val="24"/>
          <w:szCs w:val="24"/>
        </w:rPr>
        <w:t xml:space="preserve"> </w:t>
      </w:r>
      <w:r w:rsidRPr="00AD166B">
        <w:rPr>
          <w:rFonts w:ascii="Times New Roman" w:hAnsi="Times New Roman" w:cs="Times New Roman"/>
          <w:sz w:val="24"/>
          <w:szCs w:val="24"/>
        </w:rPr>
        <w:t xml:space="preserve">and therefore it is imperative that </w:t>
      </w:r>
      <w:r w:rsidR="00CD3A6A" w:rsidRPr="00AD166B">
        <w:rPr>
          <w:rFonts w:ascii="Times New Roman" w:hAnsi="Times New Roman" w:cs="Times New Roman"/>
          <w:sz w:val="24"/>
          <w:szCs w:val="24"/>
        </w:rPr>
        <w:t xml:space="preserve">social workers </w:t>
      </w:r>
      <w:r w:rsidR="00341DF0" w:rsidRPr="00AD166B">
        <w:rPr>
          <w:rFonts w:ascii="Times New Roman" w:hAnsi="Times New Roman" w:cs="Times New Roman"/>
          <w:sz w:val="24"/>
          <w:szCs w:val="24"/>
        </w:rPr>
        <w:t>evaluate if</w:t>
      </w:r>
      <w:r w:rsidR="00CD3A6A" w:rsidRPr="00AD166B">
        <w:rPr>
          <w:rFonts w:ascii="Times New Roman" w:hAnsi="Times New Roman" w:cs="Times New Roman"/>
          <w:sz w:val="24"/>
          <w:szCs w:val="24"/>
        </w:rPr>
        <w:t xml:space="preserve"> SoS</w:t>
      </w:r>
      <w:r w:rsidR="00341DF0" w:rsidRPr="00AD166B">
        <w:rPr>
          <w:rFonts w:ascii="Times New Roman" w:hAnsi="Times New Roman" w:cs="Times New Roman"/>
          <w:sz w:val="24"/>
          <w:szCs w:val="24"/>
        </w:rPr>
        <w:t xml:space="preserve"> </w:t>
      </w:r>
      <w:proofErr w:type="gramStart"/>
      <w:r w:rsidR="00CD3A6A" w:rsidRPr="00AD166B">
        <w:rPr>
          <w:rFonts w:ascii="Times New Roman" w:hAnsi="Times New Roman" w:cs="Times New Roman"/>
          <w:sz w:val="24"/>
          <w:szCs w:val="24"/>
        </w:rPr>
        <w:t xml:space="preserve">actually </w:t>
      </w:r>
      <w:r w:rsidRPr="00AD166B">
        <w:rPr>
          <w:rFonts w:ascii="Times New Roman" w:hAnsi="Times New Roman" w:cs="Times New Roman"/>
          <w:sz w:val="24"/>
          <w:szCs w:val="24"/>
        </w:rPr>
        <w:t>promotes</w:t>
      </w:r>
      <w:proofErr w:type="gramEnd"/>
      <w:r w:rsidR="00CD3A6A" w:rsidRPr="00AD166B">
        <w:rPr>
          <w:rFonts w:ascii="Times New Roman" w:hAnsi="Times New Roman" w:cs="Times New Roman"/>
          <w:sz w:val="24"/>
          <w:szCs w:val="24"/>
        </w:rPr>
        <w:t xml:space="preserve"> justice for the vulnerable children and families they serve.</w:t>
      </w:r>
    </w:p>
    <w:p w14:paraId="560473CD" w14:textId="5A2BF45C" w:rsidR="00FC69EF" w:rsidRPr="00AD166B" w:rsidRDefault="00FC69EF" w:rsidP="001C2865">
      <w:pPr>
        <w:jc w:val="both"/>
        <w:rPr>
          <w:rFonts w:ascii="Times New Roman" w:eastAsia="Calibri" w:hAnsi="Times New Roman" w:cs="Times New Roman"/>
          <w:color w:val="000000" w:themeColor="text1"/>
          <w:sz w:val="24"/>
          <w:szCs w:val="24"/>
        </w:rPr>
      </w:pPr>
      <w:r w:rsidRPr="00AD166B">
        <w:rPr>
          <w:rFonts w:ascii="Times New Roman" w:eastAsia="Calibri" w:hAnsi="Times New Roman" w:cs="Times New Roman"/>
          <w:b/>
          <w:bCs/>
          <w:color w:val="000000" w:themeColor="text1"/>
          <w:sz w:val="24"/>
          <w:szCs w:val="24"/>
        </w:rPr>
        <w:t>Acknowledgements:</w:t>
      </w:r>
      <w:r w:rsidRPr="00AD166B">
        <w:rPr>
          <w:rFonts w:ascii="Times New Roman" w:eastAsia="Calibri" w:hAnsi="Times New Roman" w:cs="Times New Roman"/>
          <w:color w:val="000000" w:themeColor="text1"/>
          <w:sz w:val="24"/>
          <w:szCs w:val="24"/>
        </w:rPr>
        <w:t xml:space="preserve"> The contribution of anonymous peer-reviewers should be acknowledged.</w:t>
      </w:r>
    </w:p>
    <w:p w14:paraId="634A52B9" w14:textId="5B3EF539" w:rsidR="00132D7A" w:rsidRPr="00AD166B" w:rsidRDefault="00132D7A" w:rsidP="001C2865">
      <w:pPr>
        <w:jc w:val="both"/>
        <w:rPr>
          <w:rFonts w:ascii="Times New Roman" w:eastAsia="Calibri" w:hAnsi="Times New Roman" w:cs="Times New Roman"/>
          <w:color w:val="000000" w:themeColor="text1"/>
          <w:sz w:val="24"/>
          <w:szCs w:val="24"/>
        </w:rPr>
      </w:pPr>
      <w:r w:rsidRPr="00AD166B">
        <w:rPr>
          <w:rFonts w:ascii="Times New Roman" w:eastAsia="Calibri" w:hAnsi="Times New Roman" w:cs="Times New Roman"/>
          <w:b/>
          <w:bCs/>
          <w:color w:val="000000" w:themeColor="text1"/>
          <w:sz w:val="24"/>
          <w:szCs w:val="24"/>
        </w:rPr>
        <w:t>Funding:</w:t>
      </w:r>
      <w:r w:rsidRPr="00AD166B">
        <w:rPr>
          <w:rFonts w:ascii="Times New Roman" w:eastAsia="Calibri" w:hAnsi="Times New Roman" w:cs="Times New Roman"/>
          <w:color w:val="000000" w:themeColor="text1"/>
          <w:sz w:val="24"/>
          <w:szCs w:val="24"/>
        </w:rPr>
        <w:t xml:space="preserve"> There is no funding to declare. </w:t>
      </w:r>
    </w:p>
    <w:p w14:paraId="19527EA6" w14:textId="00783013" w:rsidR="00132D7A" w:rsidRPr="00AD166B" w:rsidRDefault="00132D7A" w:rsidP="001C2865">
      <w:pPr>
        <w:jc w:val="both"/>
        <w:rPr>
          <w:rFonts w:ascii="Times New Roman" w:eastAsia="Calibri" w:hAnsi="Times New Roman" w:cs="Times New Roman"/>
          <w:color w:val="000000" w:themeColor="text1"/>
          <w:sz w:val="24"/>
          <w:szCs w:val="24"/>
        </w:rPr>
      </w:pPr>
      <w:r w:rsidRPr="00AD166B">
        <w:rPr>
          <w:rFonts w:ascii="Times New Roman" w:eastAsia="Calibri" w:hAnsi="Times New Roman" w:cs="Times New Roman"/>
          <w:b/>
          <w:bCs/>
          <w:color w:val="000000" w:themeColor="text1"/>
          <w:sz w:val="24"/>
          <w:szCs w:val="24"/>
        </w:rPr>
        <w:t>Conflicts of interest:</w:t>
      </w:r>
      <w:r w:rsidRPr="00AD166B">
        <w:rPr>
          <w:rFonts w:ascii="Times New Roman" w:eastAsia="Calibri" w:hAnsi="Times New Roman" w:cs="Times New Roman"/>
          <w:color w:val="000000" w:themeColor="text1"/>
          <w:sz w:val="24"/>
          <w:szCs w:val="24"/>
        </w:rPr>
        <w:t xml:space="preserve"> There are no conflicts of interests to declare.</w:t>
      </w:r>
    </w:p>
    <w:p w14:paraId="31F3515F" w14:textId="55ED0957" w:rsidR="000A3391" w:rsidRPr="00AD166B" w:rsidRDefault="000A3391" w:rsidP="00EC0E3B">
      <w:pPr>
        <w:spacing w:after="0"/>
        <w:jc w:val="both"/>
        <w:rPr>
          <w:rFonts w:ascii="Times New Roman" w:hAnsi="Times New Roman" w:cs="Times New Roman"/>
          <w:b/>
          <w:bCs/>
          <w:sz w:val="24"/>
          <w:szCs w:val="24"/>
        </w:rPr>
      </w:pPr>
      <w:r w:rsidRPr="00AD166B">
        <w:rPr>
          <w:rFonts w:ascii="Times New Roman" w:hAnsi="Times New Roman" w:cs="Times New Roman"/>
          <w:b/>
          <w:bCs/>
          <w:sz w:val="24"/>
          <w:szCs w:val="24"/>
        </w:rPr>
        <w:t>References</w:t>
      </w:r>
      <w:r w:rsidR="00FC69EF" w:rsidRPr="00AD166B">
        <w:rPr>
          <w:rFonts w:ascii="Times New Roman" w:hAnsi="Times New Roman" w:cs="Times New Roman"/>
          <w:b/>
          <w:bCs/>
          <w:sz w:val="24"/>
          <w:szCs w:val="24"/>
        </w:rPr>
        <w:t xml:space="preserve"> </w:t>
      </w:r>
    </w:p>
    <w:p w14:paraId="018C2CCB" w14:textId="77777777" w:rsidR="00EC0E3B" w:rsidRPr="00AD166B" w:rsidRDefault="00EC0E3B" w:rsidP="00EC0E3B">
      <w:pPr>
        <w:spacing w:after="0"/>
        <w:jc w:val="both"/>
        <w:rPr>
          <w:rFonts w:ascii="Times New Roman" w:hAnsi="Times New Roman" w:cs="Times New Roman"/>
          <w:b/>
          <w:bCs/>
          <w:sz w:val="24"/>
          <w:szCs w:val="24"/>
        </w:rPr>
      </w:pPr>
    </w:p>
    <w:p w14:paraId="25E555A9" w14:textId="77777777" w:rsidR="0003533F" w:rsidRPr="00AD166B" w:rsidRDefault="000A3391" w:rsidP="0003533F">
      <w:pPr>
        <w:pStyle w:val="Bibliography"/>
        <w:ind w:left="720" w:hanging="720"/>
        <w:rPr>
          <w:rFonts w:ascii="Times New Roman" w:hAnsi="Times New Roman" w:cs="Times New Roman"/>
          <w:noProof/>
          <w:sz w:val="24"/>
          <w:szCs w:val="24"/>
        </w:rPr>
      </w:pPr>
      <w:r w:rsidRPr="00AD166B">
        <w:rPr>
          <w:rFonts w:ascii="Times New Roman" w:hAnsi="Times New Roman" w:cs="Times New Roman"/>
          <w:sz w:val="24"/>
          <w:szCs w:val="24"/>
        </w:rPr>
        <w:fldChar w:fldCharType="begin"/>
      </w:r>
      <w:r w:rsidRPr="00AD166B">
        <w:rPr>
          <w:rFonts w:ascii="Times New Roman" w:hAnsi="Times New Roman" w:cs="Times New Roman"/>
          <w:sz w:val="24"/>
          <w:szCs w:val="24"/>
        </w:rPr>
        <w:instrText xml:space="preserve"> BIBLIOGRAPHY  \l 2057 </w:instrText>
      </w:r>
      <w:r w:rsidRPr="00AD166B">
        <w:rPr>
          <w:rFonts w:ascii="Times New Roman" w:hAnsi="Times New Roman" w:cs="Times New Roman"/>
          <w:sz w:val="24"/>
          <w:szCs w:val="24"/>
        </w:rPr>
        <w:fldChar w:fldCharType="separate"/>
      </w:r>
      <w:r w:rsidRPr="00AD166B">
        <w:rPr>
          <w:rFonts w:ascii="Times New Roman" w:hAnsi="Times New Roman" w:cs="Times New Roman"/>
          <w:noProof/>
          <w:sz w:val="24"/>
          <w:szCs w:val="24"/>
        </w:rPr>
        <w:t>Amey, F.</w:t>
      </w:r>
      <w:r w:rsidR="005B5835" w:rsidRPr="00AD166B">
        <w:rPr>
          <w:rFonts w:ascii="Times New Roman" w:hAnsi="Times New Roman" w:cs="Times New Roman"/>
          <w:noProof/>
          <w:sz w:val="24"/>
          <w:szCs w:val="24"/>
        </w:rPr>
        <w:t>, Lewig, K., Mildon, R., Shlonsky, A, Gibson. C., Bromfeild, L. &amp; Scott, D. (</w:t>
      </w:r>
      <w:r w:rsidR="002571C4" w:rsidRPr="00AD166B">
        <w:rPr>
          <w:rFonts w:ascii="Times New Roman" w:hAnsi="Times New Roman" w:cs="Times New Roman"/>
          <w:noProof/>
          <w:sz w:val="24"/>
          <w:szCs w:val="24"/>
        </w:rPr>
        <w:t>2018). '</w:t>
      </w:r>
      <w:r w:rsidRPr="00AD166B">
        <w:rPr>
          <w:rFonts w:ascii="Times New Roman" w:hAnsi="Times New Roman" w:cs="Times New Roman"/>
          <w:noProof/>
          <w:sz w:val="24"/>
          <w:szCs w:val="24"/>
        </w:rPr>
        <w:t xml:space="preserve">Spreading and </w:t>
      </w:r>
      <w:r w:rsidR="002571C4" w:rsidRPr="00AD166B">
        <w:rPr>
          <w:rFonts w:ascii="Times New Roman" w:hAnsi="Times New Roman" w:cs="Times New Roman"/>
          <w:noProof/>
          <w:sz w:val="24"/>
          <w:szCs w:val="24"/>
        </w:rPr>
        <w:t>i</w:t>
      </w:r>
      <w:r w:rsidRPr="00AD166B">
        <w:rPr>
          <w:rFonts w:ascii="Times New Roman" w:hAnsi="Times New Roman" w:cs="Times New Roman"/>
          <w:noProof/>
          <w:sz w:val="24"/>
          <w:szCs w:val="24"/>
        </w:rPr>
        <w:t>mplementing promiosing approaches in child and family services.</w:t>
      </w:r>
      <w:r w:rsidR="002571C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In</w:t>
      </w:r>
      <w:r w:rsidR="002571C4"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Amey</w:t>
      </w:r>
      <w:r w:rsidR="002571C4" w:rsidRPr="00AD166B">
        <w:rPr>
          <w:rFonts w:ascii="Times New Roman" w:hAnsi="Times New Roman" w:cs="Times New Roman"/>
          <w:noProof/>
          <w:sz w:val="24"/>
          <w:szCs w:val="24"/>
        </w:rPr>
        <w:t>, F.</w:t>
      </w:r>
      <w:r w:rsidRPr="00AD166B">
        <w:rPr>
          <w:rFonts w:ascii="Times New Roman" w:hAnsi="Times New Roman" w:cs="Times New Roman"/>
          <w:noProof/>
          <w:sz w:val="24"/>
          <w:szCs w:val="24"/>
        </w:rPr>
        <w:t xml:space="preserve"> &amp; Scott,</w:t>
      </w:r>
      <w:r w:rsidR="002571C4" w:rsidRPr="00AD166B">
        <w:rPr>
          <w:rFonts w:ascii="Times New Roman" w:hAnsi="Times New Roman" w:cs="Times New Roman"/>
          <w:noProof/>
          <w:sz w:val="24"/>
          <w:szCs w:val="24"/>
        </w:rPr>
        <w:t xml:space="preserve"> D.</w:t>
      </w:r>
      <w:r w:rsidRPr="00AD166B">
        <w:rPr>
          <w:rFonts w:ascii="Times New Roman" w:hAnsi="Times New Roman" w:cs="Times New Roman"/>
          <w:noProof/>
          <w:sz w:val="24"/>
          <w:szCs w:val="24"/>
        </w:rPr>
        <w:t xml:space="preserve"> </w:t>
      </w:r>
      <w:r w:rsidR="002571C4" w:rsidRPr="00AD166B">
        <w:rPr>
          <w:rFonts w:ascii="Times New Roman" w:hAnsi="Times New Roman" w:cs="Times New Roman"/>
          <w:noProof/>
          <w:sz w:val="24"/>
          <w:szCs w:val="24"/>
        </w:rPr>
        <w:t>(E</w:t>
      </w:r>
      <w:r w:rsidRPr="00AD166B">
        <w:rPr>
          <w:rFonts w:ascii="Times New Roman" w:hAnsi="Times New Roman" w:cs="Times New Roman"/>
          <w:noProof/>
          <w:sz w:val="24"/>
          <w:szCs w:val="24"/>
        </w:rPr>
        <w:t>ds.</w:t>
      </w:r>
      <w:r w:rsidR="002571C4"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Working with </w:t>
      </w:r>
      <w:r w:rsidR="002571C4" w:rsidRPr="00AD166B">
        <w:rPr>
          <w:rFonts w:ascii="Times New Roman" w:hAnsi="Times New Roman" w:cs="Times New Roman"/>
          <w:i/>
          <w:iCs/>
          <w:noProof/>
          <w:sz w:val="24"/>
          <w:szCs w:val="24"/>
        </w:rPr>
        <w:t>V</w:t>
      </w:r>
      <w:r w:rsidRPr="00AD166B">
        <w:rPr>
          <w:rFonts w:ascii="Times New Roman" w:hAnsi="Times New Roman" w:cs="Times New Roman"/>
          <w:i/>
          <w:iCs/>
          <w:noProof/>
          <w:sz w:val="24"/>
          <w:szCs w:val="24"/>
        </w:rPr>
        <w:t xml:space="preserve">ulnerable </w:t>
      </w:r>
      <w:r w:rsidR="002571C4" w:rsidRPr="00AD166B">
        <w:rPr>
          <w:rFonts w:ascii="Times New Roman" w:hAnsi="Times New Roman" w:cs="Times New Roman"/>
          <w:i/>
          <w:iCs/>
          <w:noProof/>
          <w:sz w:val="24"/>
          <w:szCs w:val="24"/>
        </w:rPr>
        <w:t>F</w:t>
      </w:r>
      <w:r w:rsidRPr="00AD166B">
        <w:rPr>
          <w:rFonts w:ascii="Times New Roman" w:hAnsi="Times New Roman" w:cs="Times New Roman"/>
          <w:i/>
          <w:iCs/>
          <w:noProof/>
          <w:sz w:val="24"/>
          <w:szCs w:val="24"/>
        </w:rPr>
        <w:t>amilies</w:t>
      </w:r>
      <w:r w:rsidR="002571C4" w:rsidRPr="00AD166B">
        <w:rPr>
          <w:rFonts w:ascii="Times New Roman" w:hAnsi="Times New Roman" w:cs="Times New Roman"/>
          <w:i/>
          <w:iCs/>
          <w:noProof/>
          <w:sz w:val="24"/>
          <w:szCs w:val="24"/>
        </w:rPr>
        <w:t>, 2</w:t>
      </w:r>
      <w:r w:rsidR="002571C4" w:rsidRPr="00AD166B">
        <w:rPr>
          <w:rFonts w:ascii="Times New Roman" w:hAnsi="Times New Roman" w:cs="Times New Roman"/>
          <w:i/>
          <w:iCs/>
          <w:noProof/>
          <w:sz w:val="24"/>
          <w:szCs w:val="24"/>
          <w:vertAlign w:val="superscript"/>
        </w:rPr>
        <w:t xml:space="preserve">nd  </w:t>
      </w:r>
      <w:r w:rsidR="002571C4" w:rsidRPr="00AD166B">
        <w:rPr>
          <w:rFonts w:ascii="Times New Roman" w:hAnsi="Times New Roman" w:cs="Times New Roman"/>
          <w:i/>
          <w:iCs/>
          <w:noProof/>
          <w:sz w:val="24"/>
          <w:szCs w:val="24"/>
        </w:rPr>
        <w:t xml:space="preserve">Edition, </w:t>
      </w:r>
      <w:r w:rsidRPr="00AD166B">
        <w:rPr>
          <w:rFonts w:ascii="Times New Roman" w:hAnsi="Times New Roman" w:cs="Times New Roman"/>
          <w:noProof/>
          <w:sz w:val="24"/>
          <w:szCs w:val="24"/>
        </w:rPr>
        <w:t>Combridge University Press</w:t>
      </w:r>
      <w:r w:rsidR="002571C4" w:rsidRPr="00AD166B">
        <w:rPr>
          <w:rFonts w:ascii="Times New Roman" w:hAnsi="Times New Roman" w:cs="Times New Roman"/>
          <w:noProof/>
          <w:sz w:val="24"/>
          <w:szCs w:val="24"/>
        </w:rPr>
        <w:t xml:space="preserve">, London. </w:t>
      </w:r>
    </w:p>
    <w:p w14:paraId="16667D52" w14:textId="77777777" w:rsidR="00BB120A" w:rsidRPr="00AD166B" w:rsidRDefault="000A3391" w:rsidP="00BB120A">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Baginsky, M., Manthorpe, J. &amp; Moriarty, J.</w:t>
      </w:r>
      <w:r w:rsidR="00DE5B4D"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2021</w:t>
      </w:r>
      <w:r w:rsidR="00DE5B4D"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DE5B4D"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The </w:t>
      </w:r>
      <w:r w:rsidR="00DE5B4D" w:rsidRPr="00AD166B">
        <w:rPr>
          <w:rFonts w:ascii="Times New Roman" w:hAnsi="Times New Roman" w:cs="Times New Roman"/>
          <w:noProof/>
          <w:sz w:val="24"/>
          <w:szCs w:val="24"/>
        </w:rPr>
        <w:t>f</w:t>
      </w:r>
      <w:r w:rsidRPr="00AD166B">
        <w:rPr>
          <w:rFonts w:ascii="Times New Roman" w:hAnsi="Times New Roman" w:cs="Times New Roman"/>
          <w:noProof/>
          <w:sz w:val="24"/>
          <w:szCs w:val="24"/>
        </w:rPr>
        <w:t xml:space="preserve">ramework for the </w:t>
      </w:r>
      <w:r w:rsidR="00DE5B4D" w:rsidRPr="00AD166B">
        <w:rPr>
          <w:rFonts w:ascii="Times New Roman" w:hAnsi="Times New Roman" w:cs="Times New Roman"/>
          <w:noProof/>
          <w:sz w:val="24"/>
          <w:szCs w:val="24"/>
        </w:rPr>
        <w:t>a</w:t>
      </w:r>
      <w:r w:rsidRPr="00AD166B">
        <w:rPr>
          <w:rFonts w:ascii="Times New Roman" w:hAnsi="Times New Roman" w:cs="Times New Roman"/>
          <w:noProof/>
          <w:sz w:val="24"/>
          <w:szCs w:val="24"/>
        </w:rPr>
        <w:t xml:space="preserve">ssessment of </w:t>
      </w:r>
      <w:r w:rsidR="00DE5B4D" w:rsidRPr="00AD166B">
        <w:rPr>
          <w:rFonts w:ascii="Times New Roman" w:hAnsi="Times New Roman" w:cs="Times New Roman"/>
          <w:noProof/>
          <w:sz w:val="24"/>
          <w:szCs w:val="24"/>
        </w:rPr>
        <w:t>c</w:t>
      </w:r>
      <w:r w:rsidRPr="00AD166B">
        <w:rPr>
          <w:rFonts w:ascii="Times New Roman" w:hAnsi="Times New Roman" w:cs="Times New Roman"/>
          <w:noProof/>
          <w:sz w:val="24"/>
          <w:szCs w:val="24"/>
        </w:rPr>
        <w:t xml:space="preserve">hildren in </w:t>
      </w:r>
      <w:r w:rsidR="00DE5B4D" w:rsidRPr="00AD166B">
        <w:rPr>
          <w:rFonts w:ascii="Times New Roman" w:hAnsi="Times New Roman" w:cs="Times New Roman"/>
          <w:noProof/>
          <w:sz w:val="24"/>
          <w:szCs w:val="24"/>
        </w:rPr>
        <w:t>n</w:t>
      </w:r>
      <w:r w:rsidRPr="00AD166B">
        <w:rPr>
          <w:rFonts w:ascii="Times New Roman" w:hAnsi="Times New Roman" w:cs="Times New Roman"/>
          <w:noProof/>
          <w:sz w:val="24"/>
          <w:szCs w:val="24"/>
        </w:rPr>
        <w:t xml:space="preserve">eed and </w:t>
      </w:r>
      <w:r w:rsidR="00DE5B4D" w:rsidRPr="00AD166B">
        <w:rPr>
          <w:rFonts w:ascii="Times New Roman" w:hAnsi="Times New Roman" w:cs="Times New Roman"/>
          <w:noProof/>
          <w:sz w:val="24"/>
          <w:szCs w:val="24"/>
        </w:rPr>
        <w:t>t</w:t>
      </w:r>
      <w:r w:rsidRPr="00AD166B">
        <w:rPr>
          <w:rFonts w:ascii="Times New Roman" w:hAnsi="Times New Roman" w:cs="Times New Roman"/>
          <w:noProof/>
          <w:sz w:val="24"/>
          <w:szCs w:val="24"/>
        </w:rPr>
        <w:t xml:space="preserve">heir </w:t>
      </w:r>
      <w:r w:rsidR="00DE5B4D" w:rsidRPr="00AD166B">
        <w:rPr>
          <w:rFonts w:ascii="Times New Roman" w:hAnsi="Times New Roman" w:cs="Times New Roman"/>
          <w:noProof/>
          <w:sz w:val="24"/>
          <w:szCs w:val="24"/>
        </w:rPr>
        <w:t>f</w:t>
      </w:r>
      <w:r w:rsidRPr="00AD166B">
        <w:rPr>
          <w:rFonts w:ascii="Times New Roman" w:hAnsi="Times New Roman" w:cs="Times New Roman"/>
          <w:noProof/>
          <w:sz w:val="24"/>
          <w:szCs w:val="24"/>
        </w:rPr>
        <w:t xml:space="preserve">amilies and Signs of Safety: Competing or </w:t>
      </w:r>
      <w:r w:rsidR="00DE5B4D" w:rsidRPr="00AD166B">
        <w:rPr>
          <w:rFonts w:ascii="Times New Roman" w:hAnsi="Times New Roman" w:cs="Times New Roman"/>
          <w:noProof/>
          <w:sz w:val="24"/>
          <w:szCs w:val="24"/>
        </w:rPr>
        <w:t>c</w:t>
      </w:r>
      <w:r w:rsidRPr="00AD166B">
        <w:rPr>
          <w:rFonts w:ascii="Times New Roman" w:hAnsi="Times New Roman" w:cs="Times New Roman"/>
          <w:noProof/>
          <w:sz w:val="24"/>
          <w:szCs w:val="24"/>
        </w:rPr>
        <w:t xml:space="preserve">omplimentary </w:t>
      </w:r>
      <w:r w:rsidR="00DE5B4D" w:rsidRPr="00AD166B">
        <w:rPr>
          <w:rFonts w:ascii="Times New Roman" w:hAnsi="Times New Roman" w:cs="Times New Roman"/>
          <w:noProof/>
          <w:sz w:val="24"/>
          <w:szCs w:val="24"/>
        </w:rPr>
        <w:t>f</w:t>
      </w:r>
      <w:r w:rsidRPr="00AD166B">
        <w:rPr>
          <w:rFonts w:ascii="Times New Roman" w:hAnsi="Times New Roman" w:cs="Times New Roman"/>
          <w:noProof/>
          <w:sz w:val="24"/>
          <w:szCs w:val="24"/>
        </w:rPr>
        <w:t>rameworks?</w:t>
      </w:r>
      <w:r w:rsidR="00DE5B4D"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British Journal of Social Work, </w:t>
      </w:r>
      <w:r w:rsidRPr="00AD166B">
        <w:rPr>
          <w:rFonts w:ascii="Times New Roman" w:hAnsi="Times New Roman" w:cs="Times New Roman"/>
          <w:noProof/>
          <w:sz w:val="24"/>
          <w:szCs w:val="24"/>
        </w:rPr>
        <w:t>51</w:t>
      </w:r>
      <w:r w:rsidR="00DE5B4D" w:rsidRPr="00AD166B">
        <w:rPr>
          <w:rFonts w:ascii="Times New Roman" w:hAnsi="Times New Roman" w:cs="Times New Roman"/>
          <w:noProof/>
          <w:sz w:val="24"/>
          <w:szCs w:val="24"/>
        </w:rPr>
        <w:t xml:space="preserve">(7): </w:t>
      </w:r>
      <w:r w:rsidRPr="00AD166B">
        <w:rPr>
          <w:rFonts w:ascii="Times New Roman" w:hAnsi="Times New Roman" w:cs="Times New Roman"/>
          <w:noProof/>
          <w:sz w:val="24"/>
          <w:szCs w:val="24"/>
        </w:rPr>
        <w:t>2571-2589.</w:t>
      </w:r>
    </w:p>
    <w:p w14:paraId="5C1E6039" w14:textId="77777777" w:rsidR="00BB120A" w:rsidRPr="00AD166B" w:rsidRDefault="000A3391" w:rsidP="00BB120A">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Baginsky, M., Moriarty, J. &amp; Manthorpe, J.</w:t>
      </w:r>
      <w:r w:rsidR="0043016F"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2019</w:t>
      </w:r>
      <w:r w:rsidR="0043016F"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43016F" w:rsidRPr="00AD166B">
        <w:rPr>
          <w:rFonts w:ascii="Times New Roman" w:hAnsi="Times New Roman" w:cs="Times New Roman"/>
          <w:noProof/>
          <w:sz w:val="24"/>
          <w:szCs w:val="24"/>
        </w:rPr>
        <w:t>'</w:t>
      </w:r>
      <w:r w:rsidRPr="00AD166B">
        <w:rPr>
          <w:rFonts w:ascii="Times New Roman" w:hAnsi="Times New Roman" w:cs="Times New Roman"/>
          <w:noProof/>
          <w:sz w:val="24"/>
          <w:szCs w:val="24"/>
        </w:rPr>
        <w:t>Signs of Safety: Lessons learnt from evaluations</w:t>
      </w:r>
      <w:r w:rsidR="0043016F"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Journal of Children's Services, </w:t>
      </w:r>
      <w:r w:rsidRPr="00AD166B">
        <w:rPr>
          <w:rFonts w:ascii="Times New Roman" w:hAnsi="Times New Roman" w:cs="Times New Roman"/>
          <w:noProof/>
          <w:sz w:val="24"/>
          <w:szCs w:val="24"/>
        </w:rPr>
        <w:t>14(2)</w:t>
      </w:r>
      <w:r w:rsidR="0043016F"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107-123.</w:t>
      </w:r>
    </w:p>
    <w:p w14:paraId="30BB38FA" w14:textId="77777777" w:rsidR="008A753D" w:rsidRPr="00AD166B" w:rsidRDefault="000A3391" w:rsidP="008A753D">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Baginsky, M.</w:t>
      </w:r>
      <w:r w:rsidR="005B5835" w:rsidRPr="00AD166B">
        <w:rPr>
          <w:rFonts w:ascii="Times New Roman" w:hAnsi="Times New Roman" w:cs="Times New Roman"/>
          <w:noProof/>
          <w:sz w:val="24"/>
          <w:szCs w:val="24"/>
        </w:rPr>
        <w:t>, Moriarty, J., Manthorpe, J.B. &amp; Hickman, B. (</w:t>
      </w:r>
      <w:r w:rsidRPr="00AD166B">
        <w:rPr>
          <w:rFonts w:ascii="Times New Roman" w:hAnsi="Times New Roman" w:cs="Times New Roman"/>
          <w:noProof/>
          <w:sz w:val="24"/>
          <w:szCs w:val="24"/>
        </w:rPr>
        <w:t>2017</w:t>
      </w:r>
      <w:r w:rsidR="005B583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Evaluations of Signs </w:t>
      </w:r>
      <w:r w:rsidR="005B5835" w:rsidRPr="00AD166B">
        <w:rPr>
          <w:rFonts w:ascii="Times New Roman" w:hAnsi="Times New Roman" w:cs="Times New Roman"/>
          <w:i/>
          <w:iCs/>
          <w:noProof/>
          <w:sz w:val="24"/>
          <w:szCs w:val="24"/>
        </w:rPr>
        <w:t>o</w:t>
      </w:r>
      <w:r w:rsidRPr="00AD166B">
        <w:rPr>
          <w:rFonts w:ascii="Times New Roman" w:hAnsi="Times New Roman" w:cs="Times New Roman"/>
          <w:i/>
          <w:iCs/>
          <w:noProof/>
          <w:sz w:val="24"/>
          <w:szCs w:val="24"/>
        </w:rPr>
        <w:t>f Safety in 10 Pilots: Research Report</w:t>
      </w:r>
      <w:r w:rsidR="00B03339" w:rsidRPr="00AD166B">
        <w:rPr>
          <w:rFonts w:ascii="Times New Roman" w:hAnsi="Times New Roman" w:cs="Times New Roman"/>
          <w:i/>
          <w:iCs/>
          <w:noProof/>
          <w:sz w:val="24"/>
          <w:szCs w:val="24"/>
        </w:rPr>
        <w:t xml:space="preserve">, </w:t>
      </w:r>
      <w:r w:rsidR="00B03339" w:rsidRPr="00AD166B">
        <w:rPr>
          <w:rFonts w:ascii="Times New Roman" w:hAnsi="Times New Roman" w:cs="Times New Roman"/>
          <w:noProof/>
          <w:sz w:val="24"/>
          <w:szCs w:val="24"/>
        </w:rPr>
        <w:t xml:space="preserve">London, Department of Education. </w:t>
      </w:r>
    </w:p>
    <w:p w14:paraId="7F21E178" w14:textId="77777777" w:rsidR="008A753D" w:rsidRPr="00AD166B" w:rsidRDefault="000A3391" w:rsidP="008A753D">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Braun, V. &amp; Clarke, V.</w:t>
      </w:r>
      <w:r w:rsidR="00DE5B4D"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2006</w:t>
      </w:r>
      <w:r w:rsidR="00DE5B4D"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DE5B4D" w:rsidRPr="00AD166B">
        <w:rPr>
          <w:rFonts w:ascii="Times New Roman" w:hAnsi="Times New Roman" w:cs="Times New Roman"/>
          <w:noProof/>
          <w:sz w:val="24"/>
          <w:szCs w:val="24"/>
        </w:rPr>
        <w:t>'</w:t>
      </w:r>
      <w:r w:rsidRPr="00AD166B">
        <w:rPr>
          <w:rFonts w:ascii="Times New Roman" w:hAnsi="Times New Roman" w:cs="Times New Roman"/>
          <w:noProof/>
          <w:sz w:val="24"/>
          <w:szCs w:val="24"/>
        </w:rPr>
        <w:t>Using thematic analysis in psychology</w:t>
      </w:r>
      <w:r w:rsidR="00DE5B4D"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Qualitative </w:t>
      </w:r>
      <w:r w:rsidR="00DE5B4D" w:rsidRPr="00AD166B">
        <w:rPr>
          <w:rFonts w:ascii="Times New Roman" w:hAnsi="Times New Roman" w:cs="Times New Roman"/>
          <w:i/>
          <w:iCs/>
          <w:noProof/>
          <w:sz w:val="24"/>
          <w:szCs w:val="24"/>
        </w:rPr>
        <w:t>R</w:t>
      </w:r>
      <w:r w:rsidRPr="00AD166B">
        <w:rPr>
          <w:rFonts w:ascii="Times New Roman" w:hAnsi="Times New Roman" w:cs="Times New Roman"/>
          <w:i/>
          <w:iCs/>
          <w:noProof/>
          <w:sz w:val="24"/>
          <w:szCs w:val="24"/>
        </w:rPr>
        <w:t xml:space="preserve">esearch in Psychology, </w:t>
      </w:r>
      <w:r w:rsidRPr="00AD166B">
        <w:rPr>
          <w:rFonts w:ascii="Times New Roman" w:hAnsi="Times New Roman" w:cs="Times New Roman"/>
          <w:noProof/>
          <w:sz w:val="24"/>
          <w:szCs w:val="24"/>
        </w:rPr>
        <w:t>3(2)</w:t>
      </w:r>
      <w:r w:rsidR="00DE5B4D"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77-101.</w:t>
      </w:r>
    </w:p>
    <w:p w14:paraId="05D79245" w14:textId="77777777" w:rsidR="008A753D" w:rsidRPr="00AD166B" w:rsidRDefault="000A3391" w:rsidP="008A753D">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 xml:space="preserve">Braun, V. &amp; Clarke, V. </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2022</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Thematic Analysis: A Practical Guide</w:t>
      </w:r>
      <w:r w:rsidR="00FB0C54" w:rsidRPr="00AD166B">
        <w:rPr>
          <w:rFonts w:ascii="Times New Roman" w:hAnsi="Times New Roman" w:cs="Times New Roman"/>
          <w:i/>
          <w:iCs/>
          <w:noProof/>
          <w:sz w:val="24"/>
          <w:szCs w:val="24"/>
        </w:rPr>
        <w:t xml:space="preserve">, </w:t>
      </w:r>
      <w:r w:rsidR="00FB0C54" w:rsidRPr="00AD166B">
        <w:rPr>
          <w:rFonts w:ascii="Times New Roman" w:hAnsi="Times New Roman" w:cs="Times New Roman"/>
          <w:noProof/>
          <w:sz w:val="24"/>
          <w:szCs w:val="24"/>
        </w:rPr>
        <w:t>Sage, London.</w:t>
      </w:r>
      <w:r w:rsidRPr="00AD166B">
        <w:rPr>
          <w:rFonts w:ascii="Times New Roman" w:hAnsi="Times New Roman" w:cs="Times New Roman"/>
          <w:noProof/>
          <w:sz w:val="24"/>
          <w:szCs w:val="24"/>
        </w:rPr>
        <w:t xml:space="preserve"> </w:t>
      </w:r>
    </w:p>
    <w:p w14:paraId="5C0C176D" w14:textId="77777777" w:rsidR="008A753D" w:rsidRDefault="000A3391" w:rsidP="008A753D">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lastRenderedPageBreak/>
        <w:t>Bronfenbrenn</w:t>
      </w:r>
      <w:r w:rsidR="002F48C8" w:rsidRPr="00AD166B">
        <w:rPr>
          <w:rFonts w:ascii="Times New Roman" w:hAnsi="Times New Roman" w:cs="Times New Roman"/>
          <w:noProof/>
          <w:sz w:val="24"/>
          <w:szCs w:val="24"/>
        </w:rPr>
        <w:t>er</w:t>
      </w:r>
      <w:r w:rsidRPr="00AD166B">
        <w:rPr>
          <w:rFonts w:ascii="Times New Roman" w:hAnsi="Times New Roman" w:cs="Times New Roman"/>
          <w:noProof/>
          <w:sz w:val="24"/>
          <w:szCs w:val="24"/>
        </w:rPr>
        <w:t>, U.</w:t>
      </w:r>
      <w:r w:rsidR="00FB0C54"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1979</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The Ecology of Human Development: Experiments by Nature and Design</w:t>
      </w:r>
      <w:r w:rsidR="00FB0C54" w:rsidRPr="00AD166B">
        <w:rPr>
          <w:rFonts w:ascii="Times New Roman" w:hAnsi="Times New Roman" w:cs="Times New Roman"/>
          <w:i/>
          <w:iCs/>
          <w:noProof/>
          <w:sz w:val="24"/>
          <w:szCs w:val="24"/>
        </w:rPr>
        <w:t>,</w:t>
      </w:r>
      <w:r w:rsidRPr="00AD166B">
        <w:rPr>
          <w:rFonts w:ascii="Times New Roman" w:hAnsi="Times New Roman" w:cs="Times New Roman"/>
          <w:i/>
          <w:iCs/>
          <w:noProof/>
          <w:sz w:val="24"/>
          <w:szCs w:val="24"/>
        </w:rPr>
        <w:t xml:space="preserve"> </w:t>
      </w:r>
      <w:r w:rsidRPr="00AD166B">
        <w:rPr>
          <w:rFonts w:ascii="Times New Roman" w:hAnsi="Times New Roman" w:cs="Times New Roman"/>
          <w:noProof/>
          <w:sz w:val="24"/>
          <w:szCs w:val="24"/>
        </w:rPr>
        <w:t>Cambridge MA</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Harvard University Press.</w:t>
      </w:r>
    </w:p>
    <w:p w14:paraId="4245F9DE" w14:textId="3999E0DC" w:rsidR="004650D0" w:rsidRPr="004650D0" w:rsidRDefault="004650D0" w:rsidP="004650D0">
      <w:pPr>
        <w:ind w:left="720" w:hanging="720"/>
        <w:rPr>
          <w:rFonts w:ascii="Times New Roman" w:hAnsi="Times New Roman" w:cs="Times New Roman"/>
          <w:sz w:val="24"/>
          <w:szCs w:val="24"/>
          <w:lang w:val="en-GB"/>
        </w:rPr>
      </w:pPr>
      <w:r w:rsidRPr="004650D0">
        <w:rPr>
          <w:rFonts w:ascii="Times New Roman" w:hAnsi="Times New Roman" w:cs="Times New Roman"/>
          <w:noProof/>
          <w:sz w:val="24"/>
          <w:szCs w:val="24"/>
        </w:rPr>
        <w:t>Caffrey, L. &amp; Browne, F. (2023). '</w:t>
      </w:r>
      <w:r w:rsidRPr="004650D0">
        <w:rPr>
          <w:rFonts w:ascii="Times New Roman" w:hAnsi="Times New Roman" w:cs="Times New Roman"/>
          <w:sz w:val="24"/>
          <w:szCs w:val="24"/>
          <w:lang w:val="en-GB"/>
        </w:rPr>
        <w:t xml:space="preserve">The challenge of implementation in complex, adaptive child welfare systems: A realist synthesis of Signs of Safety'. </w:t>
      </w:r>
      <w:r w:rsidRPr="004650D0">
        <w:rPr>
          <w:rFonts w:ascii="Times New Roman" w:hAnsi="Times New Roman" w:cs="Times New Roman"/>
          <w:i/>
          <w:iCs/>
          <w:sz w:val="24"/>
          <w:szCs w:val="24"/>
          <w:lang w:val="en-GB"/>
        </w:rPr>
        <w:t xml:space="preserve">Child and Youth Services Review, </w:t>
      </w:r>
      <w:r>
        <w:rPr>
          <w:rFonts w:ascii="Times New Roman" w:hAnsi="Times New Roman" w:cs="Times New Roman"/>
          <w:sz w:val="24"/>
          <w:szCs w:val="24"/>
          <w:lang w:val="en-GB"/>
        </w:rPr>
        <w:t xml:space="preserve">150(106992). </w:t>
      </w:r>
    </w:p>
    <w:p w14:paraId="7AE01EC7" w14:textId="6C0F7AE5" w:rsidR="004650D0" w:rsidRPr="004650D0" w:rsidRDefault="000A3391" w:rsidP="004650D0">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 xml:space="preserve">Caffrey, L. &amp; Browne, F. </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2022</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Understanding the social worker-family relationship through self-determination</w:t>
      </w:r>
      <w:r w:rsidR="00FB0C54"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theory: A realist synthesis of Signs of Safety</w:t>
      </w:r>
      <w:r w:rsidR="00FB0C54"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Child &amp;</w:t>
      </w:r>
      <w:r w:rsidR="004650D0">
        <w:rPr>
          <w:rFonts w:ascii="Times New Roman" w:hAnsi="Times New Roman" w:cs="Times New Roman"/>
          <w:i/>
          <w:iCs/>
          <w:noProof/>
          <w:sz w:val="24"/>
          <w:szCs w:val="24"/>
        </w:rPr>
        <w:t xml:space="preserve"> </w:t>
      </w:r>
      <w:r w:rsidRPr="00AD166B">
        <w:rPr>
          <w:rFonts w:ascii="Times New Roman" w:hAnsi="Times New Roman" w:cs="Times New Roman"/>
          <w:i/>
          <w:iCs/>
          <w:noProof/>
          <w:sz w:val="24"/>
          <w:szCs w:val="24"/>
        </w:rPr>
        <w:t>Family Social Work,</w:t>
      </w:r>
      <w:r w:rsidR="00FB0C54" w:rsidRPr="00AD166B">
        <w:rPr>
          <w:rFonts w:ascii="Times New Roman" w:hAnsi="Times New Roman" w:cs="Times New Roman"/>
        </w:rPr>
        <w:t xml:space="preserve"> </w:t>
      </w:r>
      <w:r w:rsidR="00FB0C54" w:rsidRPr="00AD166B">
        <w:rPr>
          <w:rFonts w:ascii="Times New Roman" w:hAnsi="Times New Roman" w:cs="Times New Roman"/>
          <w:noProof/>
          <w:sz w:val="24"/>
          <w:szCs w:val="24"/>
        </w:rPr>
        <w:t xml:space="preserve">27(3):513-525. </w:t>
      </w:r>
    </w:p>
    <w:p w14:paraId="685F59A9"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Carey, M.</w:t>
      </w:r>
      <w:r w:rsidR="00D0209B"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2013</w:t>
      </w:r>
      <w:r w:rsidR="00D0209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The Social Work Dissertation: Using Small-Scale Qualitative Methodology</w:t>
      </w:r>
      <w:r w:rsidR="00D0209B" w:rsidRPr="00AD166B">
        <w:rPr>
          <w:rFonts w:ascii="Times New Roman" w:hAnsi="Times New Roman" w:cs="Times New Roman"/>
          <w:i/>
          <w:iCs/>
          <w:noProof/>
          <w:sz w:val="24"/>
          <w:szCs w:val="24"/>
        </w:rPr>
        <w:t>,</w:t>
      </w:r>
      <w:r w:rsidRPr="00AD166B">
        <w:rPr>
          <w:rFonts w:ascii="Times New Roman" w:hAnsi="Times New Roman" w:cs="Times New Roman"/>
          <w:i/>
          <w:iCs/>
          <w:noProof/>
          <w:sz w:val="24"/>
          <w:szCs w:val="24"/>
        </w:rPr>
        <w:t xml:space="preserve"> </w:t>
      </w:r>
      <w:r w:rsidRPr="00AD166B">
        <w:rPr>
          <w:rFonts w:ascii="Times New Roman" w:hAnsi="Times New Roman" w:cs="Times New Roman"/>
          <w:noProof/>
          <w:sz w:val="24"/>
          <w:szCs w:val="24"/>
        </w:rPr>
        <w:t>2nd ed</w:t>
      </w:r>
      <w:r w:rsidR="00D0209B" w:rsidRPr="00AD166B">
        <w:rPr>
          <w:rFonts w:ascii="Times New Roman" w:hAnsi="Times New Roman" w:cs="Times New Roman"/>
          <w:noProof/>
          <w:sz w:val="24"/>
          <w:szCs w:val="24"/>
        </w:rPr>
        <w:t xml:space="preserve">ition, </w:t>
      </w:r>
      <w:r w:rsidRPr="00AD166B">
        <w:rPr>
          <w:rFonts w:ascii="Times New Roman" w:hAnsi="Times New Roman" w:cs="Times New Roman"/>
          <w:noProof/>
          <w:sz w:val="24"/>
          <w:szCs w:val="24"/>
        </w:rPr>
        <w:t>Open University Press</w:t>
      </w:r>
      <w:r w:rsidR="00D0209B" w:rsidRPr="00AD166B">
        <w:rPr>
          <w:rFonts w:ascii="Times New Roman" w:hAnsi="Times New Roman" w:cs="Times New Roman"/>
          <w:noProof/>
          <w:sz w:val="24"/>
          <w:szCs w:val="24"/>
        </w:rPr>
        <w:t xml:space="preserve">, Berkshire. </w:t>
      </w:r>
    </w:p>
    <w:p w14:paraId="68BFFCD2" w14:textId="77777777" w:rsidR="003A23EF"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Clough, P. &amp; Nutbrown, C.</w:t>
      </w:r>
      <w:r w:rsidR="00D0209B"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2007</w:t>
      </w:r>
      <w:r w:rsidR="00D0209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A Student's Guide to Methodology</w:t>
      </w:r>
      <w:r w:rsidR="00D0209B" w:rsidRPr="00AD166B">
        <w:rPr>
          <w:rFonts w:ascii="Times New Roman" w:hAnsi="Times New Roman" w:cs="Times New Roman"/>
          <w:i/>
          <w:iCs/>
          <w:noProof/>
          <w:sz w:val="24"/>
          <w:szCs w:val="24"/>
        </w:rPr>
        <w:t>,</w:t>
      </w:r>
      <w:r w:rsidRPr="00AD166B">
        <w:rPr>
          <w:rFonts w:ascii="Times New Roman" w:hAnsi="Times New Roman" w:cs="Times New Roman"/>
          <w:i/>
          <w:iCs/>
          <w:noProof/>
          <w:sz w:val="24"/>
          <w:szCs w:val="24"/>
        </w:rPr>
        <w:t xml:space="preserve"> </w:t>
      </w:r>
      <w:r w:rsidRPr="00AD166B">
        <w:rPr>
          <w:rFonts w:ascii="Times New Roman" w:hAnsi="Times New Roman" w:cs="Times New Roman"/>
          <w:noProof/>
          <w:sz w:val="24"/>
          <w:szCs w:val="24"/>
        </w:rPr>
        <w:t>2nd ed</w:t>
      </w:r>
      <w:r w:rsidR="00D0209B" w:rsidRPr="00AD166B">
        <w:rPr>
          <w:rFonts w:ascii="Times New Roman" w:hAnsi="Times New Roman" w:cs="Times New Roman"/>
          <w:noProof/>
          <w:sz w:val="24"/>
          <w:szCs w:val="24"/>
        </w:rPr>
        <w:t>ition,</w:t>
      </w:r>
      <w:r w:rsidRPr="00AD166B">
        <w:rPr>
          <w:rFonts w:ascii="Times New Roman" w:hAnsi="Times New Roman" w:cs="Times New Roman"/>
          <w:noProof/>
          <w:sz w:val="24"/>
          <w:szCs w:val="24"/>
        </w:rPr>
        <w:t xml:space="preserve"> Sage</w:t>
      </w:r>
      <w:r w:rsidR="00D0209B" w:rsidRPr="00AD166B">
        <w:rPr>
          <w:rFonts w:ascii="Times New Roman" w:hAnsi="Times New Roman" w:cs="Times New Roman"/>
          <w:noProof/>
          <w:sz w:val="24"/>
          <w:szCs w:val="24"/>
        </w:rPr>
        <w:t>, London</w:t>
      </w:r>
      <w:r w:rsidRPr="00AD166B">
        <w:rPr>
          <w:rFonts w:ascii="Times New Roman" w:hAnsi="Times New Roman" w:cs="Times New Roman"/>
          <w:noProof/>
          <w:sz w:val="24"/>
          <w:szCs w:val="24"/>
        </w:rPr>
        <w:t>.</w:t>
      </w:r>
    </w:p>
    <w:p w14:paraId="042C12E4" w14:textId="40EBF009" w:rsidR="003A23EF" w:rsidRPr="00AD166B" w:rsidRDefault="00710012" w:rsidP="00710012">
      <w:pPr>
        <w:rPr>
          <w:noProof/>
        </w:rPr>
      </w:pPr>
      <w:r w:rsidRPr="00710012">
        <w:rPr>
          <w:rStyle w:val="Strong"/>
          <w:rFonts w:ascii="Times New Roman" w:hAnsi="Times New Roman" w:cs="Times New Roman"/>
          <w:b w:val="0"/>
          <w:bCs w:val="0"/>
          <w:color w:val="494949"/>
          <w:sz w:val="24"/>
          <w:szCs w:val="24"/>
          <w:shd w:val="clear" w:color="auto" w:fill="FFFFFF"/>
        </w:rPr>
        <w:t>Flynn, S. (2021).</w:t>
      </w:r>
      <w:r>
        <w:rPr>
          <w:rStyle w:val="Strong"/>
          <w:rFonts w:ascii="Times New Roman" w:hAnsi="Times New Roman" w:cs="Times New Roman"/>
          <w:b w:val="0"/>
          <w:bCs w:val="0"/>
          <w:color w:val="494949"/>
          <w:sz w:val="24"/>
          <w:szCs w:val="24"/>
          <w:shd w:val="clear" w:color="auto" w:fill="FFFFFF"/>
        </w:rPr>
        <w:t xml:space="preserve"> '</w:t>
      </w:r>
      <w:r w:rsidRPr="00710012">
        <w:rPr>
          <w:rStyle w:val="Strong"/>
          <w:rFonts w:ascii="Times New Roman" w:hAnsi="Times New Roman" w:cs="Times New Roman"/>
          <w:b w:val="0"/>
          <w:bCs w:val="0"/>
          <w:color w:val="494949"/>
          <w:sz w:val="24"/>
          <w:szCs w:val="24"/>
          <w:shd w:val="clear" w:color="auto" w:fill="FFFFFF"/>
        </w:rPr>
        <w:t>Protection as a Human Fundamental Need: Re-Conceiving Signs of Safety for Social Work in the Republic of Ireland', </w:t>
      </w:r>
      <w:r w:rsidRPr="00710012">
        <w:rPr>
          <w:rStyle w:val="Strong"/>
          <w:rFonts w:ascii="Times New Roman" w:hAnsi="Times New Roman" w:cs="Times New Roman"/>
          <w:b w:val="0"/>
          <w:bCs w:val="0"/>
          <w:i/>
          <w:iCs/>
          <w:color w:val="494949"/>
          <w:sz w:val="24"/>
          <w:szCs w:val="24"/>
          <w:shd w:val="clear" w:color="auto" w:fill="FFFFFF"/>
        </w:rPr>
        <w:t>British Journal of Social Work</w:t>
      </w:r>
      <w:r w:rsidRPr="00710012">
        <w:rPr>
          <w:rStyle w:val="Strong"/>
          <w:rFonts w:ascii="Times New Roman" w:hAnsi="Times New Roman" w:cs="Times New Roman"/>
          <w:b w:val="0"/>
          <w:bCs w:val="0"/>
          <w:color w:val="494949"/>
          <w:sz w:val="24"/>
          <w:szCs w:val="24"/>
          <w:shd w:val="clear" w:color="auto" w:fill="FFFFFF"/>
        </w:rPr>
        <w:t xml:space="preserve">, 51(7), 2590-2607. </w:t>
      </w:r>
    </w:p>
    <w:p w14:paraId="7AE62089"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Gibson, M.</w:t>
      </w:r>
      <w:r w:rsidR="00FB0C54"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2014</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Narrative </w:t>
      </w:r>
      <w:r w:rsidR="00FB0C54" w:rsidRPr="00AD166B">
        <w:rPr>
          <w:rFonts w:ascii="Times New Roman" w:hAnsi="Times New Roman" w:cs="Times New Roman"/>
          <w:noProof/>
          <w:sz w:val="24"/>
          <w:szCs w:val="24"/>
        </w:rPr>
        <w:t>p</w:t>
      </w:r>
      <w:r w:rsidRPr="00AD166B">
        <w:rPr>
          <w:rFonts w:ascii="Times New Roman" w:hAnsi="Times New Roman" w:cs="Times New Roman"/>
          <w:noProof/>
          <w:sz w:val="24"/>
          <w:szCs w:val="24"/>
        </w:rPr>
        <w:t xml:space="preserve">ractice and the Signs of Safety </w:t>
      </w:r>
      <w:r w:rsidR="00FB0C54" w:rsidRPr="00AD166B">
        <w:rPr>
          <w:rFonts w:ascii="Times New Roman" w:hAnsi="Times New Roman" w:cs="Times New Roman"/>
          <w:noProof/>
          <w:sz w:val="24"/>
          <w:szCs w:val="24"/>
        </w:rPr>
        <w:t>a</w:t>
      </w:r>
      <w:r w:rsidRPr="00AD166B">
        <w:rPr>
          <w:rFonts w:ascii="Times New Roman" w:hAnsi="Times New Roman" w:cs="Times New Roman"/>
          <w:noProof/>
          <w:sz w:val="24"/>
          <w:szCs w:val="24"/>
        </w:rPr>
        <w:t xml:space="preserve">pproach: Engaging </w:t>
      </w:r>
      <w:r w:rsidR="00FB0C54" w:rsidRPr="00AD166B">
        <w:rPr>
          <w:rFonts w:ascii="Times New Roman" w:hAnsi="Times New Roman" w:cs="Times New Roman"/>
          <w:noProof/>
          <w:sz w:val="24"/>
          <w:szCs w:val="24"/>
        </w:rPr>
        <w:t>a</w:t>
      </w:r>
      <w:r w:rsidRPr="00AD166B">
        <w:rPr>
          <w:rFonts w:ascii="Times New Roman" w:hAnsi="Times New Roman" w:cs="Times New Roman"/>
          <w:noProof/>
          <w:sz w:val="24"/>
          <w:szCs w:val="24"/>
        </w:rPr>
        <w:t xml:space="preserve">dolescents in </w:t>
      </w:r>
      <w:r w:rsidR="00FB0C54" w:rsidRPr="00AD166B">
        <w:rPr>
          <w:rFonts w:ascii="Times New Roman" w:hAnsi="Times New Roman" w:cs="Times New Roman"/>
          <w:noProof/>
          <w:sz w:val="24"/>
          <w:szCs w:val="24"/>
        </w:rPr>
        <w:t>b</w:t>
      </w:r>
      <w:r w:rsidRPr="00AD166B">
        <w:rPr>
          <w:rFonts w:ascii="Times New Roman" w:hAnsi="Times New Roman" w:cs="Times New Roman"/>
          <w:noProof/>
          <w:sz w:val="24"/>
          <w:szCs w:val="24"/>
        </w:rPr>
        <w:t xml:space="preserve">uilding </w:t>
      </w:r>
      <w:r w:rsidR="00FB0C54" w:rsidRPr="00AD166B">
        <w:rPr>
          <w:rFonts w:ascii="Times New Roman" w:hAnsi="Times New Roman" w:cs="Times New Roman"/>
          <w:noProof/>
          <w:sz w:val="24"/>
          <w:szCs w:val="24"/>
        </w:rPr>
        <w:t>r</w:t>
      </w:r>
      <w:r w:rsidRPr="00AD166B">
        <w:rPr>
          <w:rFonts w:ascii="Times New Roman" w:hAnsi="Times New Roman" w:cs="Times New Roman"/>
          <w:noProof/>
          <w:sz w:val="24"/>
          <w:szCs w:val="24"/>
        </w:rPr>
        <w:t xml:space="preserve">igorous </w:t>
      </w:r>
      <w:r w:rsidR="00FB0C54" w:rsidRPr="00AD166B">
        <w:rPr>
          <w:rFonts w:ascii="Times New Roman" w:hAnsi="Times New Roman" w:cs="Times New Roman"/>
          <w:noProof/>
          <w:sz w:val="24"/>
          <w:szCs w:val="24"/>
        </w:rPr>
        <w:t>s</w:t>
      </w:r>
      <w:r w:rsidRPr="00AD166B">
        <w:rPr>
          <w:rFonts w:ascii="Times New Roman" w:hAnsi="Times New Roman" w:cs="Times New Roman"/>
          <w:noProof/>
          <w:sz w:val="24"/>
          <w:szCs w:val="24"/>
        </w:rPr>
        <w:t xml:space="preserve">afety </w:t>
      </w:r>
      <w:r w:rsidR="00FB0C54" w:rsidRPr="00AD166B">
        <w:rPr>
          <w:rFonts w:ascii="Times New Roman" w:hAnsi="Times New Roman" w:cs="Times New Roman"/>
          <w:noProof/>
          <w:sz w:val="24"/>
          <w:szCs w:val="24"/>
        </w:rPr>
        <w:t>pl</w:t>
      </w:r>
      <w:r w:rsidRPr="00AD166B">
        <w:rPr>
          <w:rFonts w:ascii="Times New Roman" w:hAnsi="Times New Roman" w:cs="Times New Roman"/>
          <w:noProof/>
          <w:sz w:val="24"/>
          <w:szCs w:val="24"/>
        </w:rPr>
        <w:t>ans</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Child Care in Practice, </w:t>
      </w:r>
      <w:r w:rsidRPr="00AD166B">
        <w:rPr>
          <w:rFonts w:ascii="Times New Roman" w:hAnsi="Times New Roman" w:cs="Times New Roman"/>
          <w:noProof/>
          <w:sz w:val="24"/>
          <w:szCs w:val="24"/>
        </w:rPr>
        <w:t>20(1)</w:t>
      </w:r>
      <w:r w:rsidR="00FB0C54"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64-80.</w:t>
      </w:r>
    </w:p>
    <w:p w14:paraId="57550150"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Gray, M., Midgley, J. &amp; Webb, S.</w:t>
      </w:r>
      <w:r w:rsidR="00FB0C54"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2012</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Sage Handbook of Social Work</w:t>
      </w:r>
      <w:r w:rsidR="00FB0C54" w:rsidRPr="00AD166B">
        <w:rPr>
          <w:rFonts w:ascii="Times New Roman" w:hAnsi="Times New Roman" w:cs="Times New Roman"/>
          <w:i/>
          <w:iCs/>
          <w:noProof/>
          <w:sz w:val="24"/>
          <w:szCs w:val="24"/>
        </w:rPr>
        <w:t>,</w:t>
      </w:r>
      <w:r w:rsidRPr="00AD166B">
        <w:rPr>
          <w:rFonts w:ascii="Times New Roman" w:hAnsi="Times New Roman" w:cs="Times New Roman"/>
          <w:i/>
          <w:iCs/>
          <w:noProof/>
          <w:sz w:val="24"/>
          <w:szCs w:val="24"/>
        </w:rPr>
        <w:t xml:space="preserve"> </w:t>
      </w:r>
      <w:r w:rsidR="00FB0C54" w:rsidRPr="00AD166B">
        <w:rPr>
          <w:rFonts w:ascii="Times New Roman" w:hAnsi="Times New Roman" w:cs="Times New Roman"/>
          <w:noProof/>
          <w:sz w:val="24"/>
          <w:szCs w:val="24"/>
        </w:rPr>
        <w:t>SAGE,</w:t>
      </w:r>
      <w:r w:rsidR="00FB0C54" w:rsidRPr="00AD166B">
        <w:rPr>
          <w:rFonts w:ascii="Times New Roman" w:hAnsi="Times New Roman" w:cs="Times New Roman"/>
          <w:i/>
          <w:iCs/>
          <w:noProof/>
          <w:sz w:val="24"/>
          <w:szCs w:val="24"/>
        </w:rPr>
        <w:t xml:space="preserve"> </w:t>
      </w:r>
      <w:r w:rsidRPr="00AD166B">
        <w:rPr>
          <w:rFonts w:ascii="Times New Roman" w:hAnsi="Times New Roman" w:cs="Times New Roman"/>
          <w:noProof/>
          <w:sz w:val="24"/>
          <w:szCs w:val="24"/>
        </w:rPr>
        <w:t>London</w:t>
      </w:r>
      <w:r w:rsidR="00FB0C54" w:rsidRPr="00AD166B">
        <w:rPr>
          <w:rFonts w:ascii="Times New Roman" w:hAnsi="Times New Roman" w:cs="Times New Roman"/>
          <w:noProof/>
          <w:sz w:val="24"/>
          <w:szCs w:val="24"/>
        </w:rPr>
        <w:t>.</w:t>
      </w:r>
    </w:p>
    <w:p w14:paraId="288BCC8A"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Hetherington, R.</w:t>
      </w:r>
      <w:r w:rsidR="005B583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2016</w:t>
      </w:r>
      <w:r w:rsidR="005B583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5B5835" w:rsidRPr="00AD166B">
        <w:rPr>
          <w:rFonts w:ascii="Times New Roman" w:hAnsi="Times New Roman" w:cs="Times New Roman"/>
          <w:noProof/>
          <w:sz w:val="24"/>
          <w:szCs w:val="24"/>
        </w:rPr>
        <w:t>'</w:t>
      </w:r>
      <w:r w:rsidRPr="00AD166B">
        <w:rPr>
          <w:rFonts w:ascii="Times New Roman" w:hAnsi="Times New Roman" w:cs="Times New Roman"/>
          <w:noProof/>
          <w:sz w:val="24"/>
          <w:szCs w:val="24"/>
        </w:rPr>
        <w:t>Learning from difference: Comparing child welfare systems</w:t>
      </w:r>
      <w:r w:rsidR="005B5835" w:rsidRPr="00AD166B">
        <w:rPr>
          <w:rFonts w:ascii="Times New Roman" w:hAnsi="Times New Roman" w:cs="Times New Roman"/>
          <w:noProof/>
          <w:sz w:val="24"/>
          <w:szCs w:val="24"/>
        </w:rPr>
        <w:t>'</w:t>
      </w:r>
      <w:r w:rsidRPr="00AD166B">
        <w:rPr>
          <w:rFonts w:ascii="Times New Roman" w:hAnsi="Times New Roman" w:cs="Times New Roman"/>
          <w:noProof/>
          <w:sz w:val="24"/>
          <w:szCs w:val="24"/>
        </w:rPr>
        <w:t>. In</w:t>
      </w:r>
      <w:r w:rsidR="005B583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Freymond</w:t>
      </w:r>
      <w:r w:rsidR="005B5835" w:rsidRPr="00AD166B">
        <w:rPr>
          <w:rFonts w:ascii="Times New Roman" w:hAnsi="Times New Roman" w:cs="Times New Roman"/>
          <w:noProof/>
          <w:sz w:val="24"/>
          <w:szCs w:val="24"/>
        </w:rPr>
        <w:t>, N.</w:t>
      </w:r>
      <w:r w:rsidRPr="00AD166B">
        <w:rPr>
          <w:rFonts w:ascii="Times New Roman" w:hAnsi="Times New Roman" w:cs="Times New Roman"/>
          <w:noProof/>
          <w:sz w:val="24"/>
          <w:szCs w:val="24"/>
        </w:rPr>
        <w:t xml:space="preserve"> &amp; Cameron, </w:t>
      </w:r>
      <w:r w:rsidR="005B5835" w:rsidRPr="00AD166B">
        <w:rPr>
          <w:rFonts w:ascii="Times New Roman" w:hAnsi="Times New Roman" w:cs="Times New Roman"/>
          <w:noProof/>
          <w:sz w:val="24"/>
          <w:szCs w:val="24"/>
        </w:rPr>
        <w:t>G. (E</w:t>
      </w:r>
      <w:r w:rsidRPr="00AD166B">
        <w:rPr>
          <w:rFonts w:ascii="Times New Roman" w:hAnsi="Times New Roman" w:cs="Times New Roman"/>
          <w:noProof/>
          <w:sz w:val="24"/>
          <w:szCs w:val="24"/>
        </w:rPr>
        <w:t>ds.</w:t>
      </w:r>
      <w:r w:rsidR="005B583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Towards Positive Systems of Child and Family Welfare: International Comparisons of Child Protection, Family Service and Community Caring Systems</w:t>
      </w:r>
      <w:r w:rsidR="005B5835" w:rsidRPr="00AD166B">
        <w:rPr>
          <w:rFonts w:ascii="Times New Roman" w:hAnsi="Times New Roman" w:cs="Times New Roman"/>
          <w:i/>
          <w:iCs/>
          <w:noProof/>
          <w:sz w:val="24"/>
          <w:szCs w:val="24"/>
        </w:rPr>
        <w:t xml:space="preserve">, </w:t>
      </w:r>
      <w:r w:rsidRPr="00AD166B">
        <w:rPr>
          <w:rFonts w:ascii="Times New Roman" w:hAnsi="Times New Roman" w:cs="Times New Roman"/>
          <w:noProof/>
          <w:sz w:val="24"/>
          <w:szCs w:val="24"/>
        </w:rPr>
        <w:t xml:space="preserve">University of Toronto Press, </w:t>
      </w:r>
      <w:r w:rsidR="005B5835" w:rsidRPr="00AD166B">
        <w:rPr>
          <w:rFonts w:ascii="Times New Roman" w:hAnsi="Times New Roman" w:cs="Times New Roman"/>
          <w:noProof/>
          <w:sz w:val="24"/>
          <w:szCs w:val="24"/>
        </w:rPr>
        <w:t xml:space="preserve">Toronto. </w:t>
      </w:r>
    </w:p>
    <w:p w14:paraId="0A2370BB"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H</w:t>
      </w:r>
      <w:r w:rsidR="00FB0C54" w:rsidRPr="00AD166B">
        <w:rPr>
          <w:rFonts w:ascii="Times New Roman" w:hAnsi="Times New Roman" w:cs="Times New Roman"/>
          <w:noProof/>
          <w:sz w:val="24"/>
          <w:szCs w:val="24"/>
        </w:rPr>
        <w:t xml:space="preserve">ealth </w:t>
      </w:r>
      <w:r w:rsidRPr="00AD166B">
        <w:rPr>
          <w:rFonts w:ascii="Times New Roman" w:hAnsi="Times New Roman" w:cs="Times New Roman"/>
          <w:noProof/>
          <w:sz w:val="24"/>
          <w:szCs w:val="24"/>
        </w:rPr>
        <w:t>S</w:t>
      </w:r>
      <w:r w:rsidR="00FB0C54" w:rsidRPr="00AD166B">
        <w:rPr>
          <w:rFonts w:ascii="Times New Roman" w:hAnsi="Times New Roman" w:cs="Times New Roman"/>
          <w:noProof/>
          <w:sz w:val="24"/>
          <w:szCs w:val="24"/>
        </w:rPr>
        <w:t xml:space="preserve">ervice </w:t>
      </w:r>
      <w:r w:rsidRPr="00AD166B">
        <w:rPr>
          <w:rFonts w:ascii="Times New Roman" w:hAnsi="Times New Roman" w:cs="Times New Roman"/>
          <w:noProof/>
          <w:sz w:val="24"/>
          <w:szCs w:val="24"/>
        </w:rPr>
        <w:t>E</w:t>
      </w:r>
      <w:r w:rsidR="00FB0C54" w:rsidRPr="00AD166B">
        <w:rPr>
          <w:rFonts w:ascii="Times New Roman" w:hAnsi="Times New Roman" w:cs="Times New Roman"/>
          <w:noProof/>
          <w:sz w:val="24"/>
          <w:szCs w:val="24"/>
        </w:rPr>
        <w:t>xecutive (</w:t>
      </w:r>
      <w:r w:rsidRPr="00AD166B">
        <w:rPr>
          <w:rFonts w:ascii="Times New Roman" w:hAnsi="Times New Roman" w:cs="Times New Roman"/>
          <w:noProof/>
          <w:sz w:val="24"/>
          <w:szCs w:val="24"/>
        </w:rPr>
        <w:t>2011</w:t>
      </w:r>
      <w:r w:rsidR="00FB0C54"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Child Protection and Welfare Practice Handbook</w:t>
      </w:r>
      <w:r w:rsidR="00FB0C54" w:rsidRPr="00AD166B">
        <w:rPr>
          <w:rFonts w:ascii="Times New Roman" w:hAnsi="Times New Roman" w:cs="Times New Roman"/>
          <w:i/>
          <w:iCs/>
          <w:noProof/>
          <w:sz w:val="24"/>
          <w:szCs w:val="24"/>
        </w:rPr>
        <w:t xml:space="preserve">, </w:t>
      </w:r>
      <w:r w:rsidRPr="00AD166B">
        <w:rPr>
          <w:rFonts w:ascii="Times New Roman" w:hAnsi="Times New Roman" w:cs="Times New Roman"/>
          <w:noProof/>
          <w:sz w:val="24"/>
          <w:szCs w:val="24"/>
        </w:rPr>
        <w:t>Oak House</w:t>
      </w:r>
      <w:r w:rsidR="00FB0C54" w:rsidRPr="00AD166B">
        <w:rPr>
          <w:rFonts w:ascii="Times New Roman" w:hAnsi="Times New Roman" w:cs="Times New Roman"/>
          <w:noProof/>
          <w:sz w:val="24"/>
          <w:szCs w:val="24"/>
        </w:rPr>
        <w:t>: Dublin</w:t>
      </w:r>
      <w:r w:rsidRPr="00AD166B">
        <w:rPr>
          <w:rFonts w:ascii="Times New Roman" w:hAnsi="Times New Roman" w:cs="Times New Roman"/>
          <w:noProof/>
          <w:sz w:val="24"/>
          <w:szCs w:val="24"/>
        </w:rPr>
        <w:t>.</w:t>
      </w:r>
    </w:p>
    <w:p w14:paraId="1EA1A213"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Jesson, J. &amp; Lacey, F.</w:t>
      </w:r>
      <w:r w:rsidR="00372BF1"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2006</w:t>
      </w:r>
      <w:r w:rsidR="00372BF1"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372BF1" w:rsidRPr="00AD166B">
        <w:rPr>
          <w:rFonts w:ascii="Times New Roman" w:hAnsi="Times New Roman" w:cs="Times New Roman"/>
          <w:noProof/>
          <w:sz w:val="24"/>
          <w:szCs w:val="24"/>
        </w:rPr>
        <w:t>'</w:t>
      </w:r>
      <w:r w:rsidRPr="00AD166B">
        <w:rPr>
          <w:rFonts w:ascii="Times New Roman" w:hAnsi="Times New Roman" w:cs="Times New Roman"/>
          <w:noProof/>
          <w:sz w:val="24"/>
          <w:szCs w:val="24"/>
        </w:rPr>
        <w:t>How to do (or not to do) a critical literature review</w:t>
      </w:r>
      <w:r w:rsidR="00372BF1"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Pharmacy Education, </w:t>
      </w:r>
      <w:r w:rsidRPr="00AD166B">
        <w:rPr>
          <w:rFonts w:ascii="Times New Roman" w:hAnsi="Times New Roman" w:cs="Times New Roman"/>
          <w:noProof/>
          <w:sz w:val="24"/>
          <w:szCs w:val="24"/>
        </w:rPr>
        <w:t>6(2)</w:t>
      </w:r>
      <w:r w:rsidR="00372BF1"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139-148.</w:t>
      </w:r>
    </w:p>
    <w:p w14:paraId="575AA6BE"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Keddell, E.</w:t>
      </w:r>
      <w:r w:rsidR="000B6781"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2014</w:t>
      </w:r>
      <w:r w:rsidR="000B6781"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0B6781" w:rsidRPr="00AD166B">
        <w:rPr>
          <w:rFonts w:ascii="Times New Roman" w:hAnsi="Times New Roman" w:cs="Times New Roman"/>
          <w:noProof/>
          <w:sz w:val="24"/>
          <w:szCs w:val="24"/>
        </w:rPr>
        <w:t>"</w:t>
      </w:r>
      <w:r w:rsidRPr="00AD166B">
        <w:rPr>
          <w:rFonts w:ascii="Times New Roman" w:hAnsi="Times New Roman" w:cs="Times New Roman"/>
          <w:noProof/>
          <w:sz w:val="24"/>
          <w:szCs w:val="24"/>
        </w:rPr>
        <w:t>Theorising the Signs of Safety approach to child protection social work: positioning, codes and power</w:t>
      </w:r>
      <w:r w:rsidR="000B6781"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Children and Youth Services Review,</w:t>
      </w:r>
      <w:r w:rsidRPr="00AD166B">
        <w:rPr>
          <w:rFonts w:ascii="Times New Roman" w:hAnsi="Times New Roman" w:cs="Times New Roman"/>
          <w:noProof/>
          <w:sz w:val="24"/>
          <w:szCs w:val="24"/>
        </w:rPr>
        <w:t xml:space="preserve"> 47</w:t>
      </w:r>
      <w:r w:rsidR="000B6781" w:rsidRPr="00AD166B">
        <w:rPr>
          <w:rFonts w:ascii="Times New Roman" w:hAnsi="Times New Roman" w:cs="Times New Roman"/>
          <w:noProof/>
          <w:sz w:val="24"/>
          <w:szCs w:val="24"/>
        </w:rPr>
        <w:t>(1)</w:t>
      </w:r>
      <w:r w:rsidRPr="00AD166B">
        <w:rPr>
          <w:rFonts w:ascii="Times New Roman" w:hAnsi="Times New Roman" w:cs="Times New Roman"/>
          <w:noProof/>
          <w:sz w:val="24"/>
          <w:szCs w:val="24"/>
        </w:rPr>
        <w:t>, 70-77.</w:t>
      </w:r>
    </w:p>
    <w:p w14:paraId="1AFC7018"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Lapan, S. D., Quartaroli, M. T. &amp; Riemer, F. J.</w:t>
      </w:r>
      <w:r w:rsidR="00D315F5" w:rsidRPr="00AD166B">
        <w:rPr>
          <w:rFonts w:ascii="Times New Roman" w:hAnsi="Times New Roman" w:cs="Times New Roman"/>
          <w:noProof/>
          <w:sz w:val="24"/>
          <w:szCs w:val="24"/>
        </w:rPr>
        <w:t xml:space="preserve"> (Eds)</w:t>
      </w:r>
      <w:r w:rsidR="00860442"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2012</w:t>
      </w:r>
      <w:r w:rsidR="00860442"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Qualitative Research: An Introduction to Methods and Designs</w:t>
      </w:r>
      <w:r w:rsidR="00D315F5" w:rsidRPr="00AD166B">
        <w:rPr>
          <w:rFonts w:ascii="Times New Roman" w:hAnsi="Times New Roman" w:cs="Times New Roman"/>
          <w:i/>
          <w:iCs/>
          <w:noProof/>
          <w:sz w:val="24"/>
          <w:szCs w:val="24"/>
        </w:rPr>
        <w:t xml:space="preserve">, </w:t>
      </w:r>
      <w:r w:rsidR="00D315F5" w:rsidRPr="00AD166B">
        <w:rPr>
          <w:rFonts w:ascii="Times New Roman" w:hAnsi="Times New Roman" w:cs="Times New Roman"/>
          <w:noProof/>
          <w:sz w:val="24"/>
          <w:szCs w:val="24"/>
        </w:rPr>
        <w:t xml:space="preserve">Jossey-Bass, </w:t>
      </w:r>
      <w:r w:rsidRPr="00AD166B">
        <w:rPr>
          <w:rFonts w:ascii="Times New Roman" w:hAnsi="Times New Roman" w:cs="Times New Roman"/>
          <w:noProof/>
          <w:sz w:val="24"/>
          <w:szCs w:val="24"/>
        </w:rPr>
        <w:t>San Francisco.</w:t>
      </w:r>
    </w:p>
    <w:p w14:paraId="3C84E9D3" w14:textId="77777777" w:rsidR="003A23EF" w:rsidRPr="00AD166B" w:rsidRDefault="00C83C4E"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Lwin, K., Versanov, A., Cheung, C., Goodman, D. &amp; Andrews, N. (2014).</w:t>
      </w:r>
      <w:r w:rsidR="000A3391" w:rsidRPr="00AD166B">
        <w:rPr>
          <w:rFonts w:ascii="Times New Roman" w:hAnsi="Times New Roman" w:cs="Times New Roman"/>
          <w:noProof/>
          <w:sz w:val="24"/>
          <w:szCs w:val="24"/>
        </w:rPr>
        <w:t xml:space="preserve"> The Use of Mapping in Child Welfare Investigations: A Strength-based Hybrid Intervention. </w:t>
      </w:r>
      <w:r w:rsidR="000A3391" w:rsidRPr="00AD166B">
        <w:rPr>
          <w:rFonts w:ascii="Times New Roman" w:hAnsi="Times New Roman" w:cs="Times New Roman"/>
          <w:i/>
          <w:iCs/>
          <w:noProof/>
          <w:sz w:val="24"/>
          <w:szCs w:val="24"/>
        </w:rPr>
        <w:t xml:space="preserve">Child Care in Practice, </w:t>
      </w:r>
      <w:r w:rsidR="000A3391" w:rsidRPr="00AD166B">
        <w:rPr>
          <w:rFonts w:ascii="Times New Roman" w:hAnsi="Times New Roman" w:cs="Times New Roman"/>
          <w:noProof/>
          <w:sz w:val="24"/>
          <w:szCs w:val="24"/>
        </w:rPr>
        <w:t>20(1), 81-97.</w:t>
      </w:r>
    </w:p>
    <w:p w14:paraId="39AC6E13"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Munro, E.</w:t>
      </w:r>
      <w:r w:rsidR="007C215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2008</w:t>
      </w:r>
      <w:r w:rsidR="007C215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Effective Child Protection. </w:t>
      </w:r>
      <w:r w:rsidRPr="00AD166B">
        <w:rPr>
          <w:rFonts w:ascii="Times New Roman" w:hAnsi="Times New Roman" w:cs="Times New Roman"/>
          <w:noProof/>
          <w:sz w:val="24"/>
          <w:szCs w:val="24"/>
        </w:rPr>
        <w:t>2nd ed</w:t>
      </w:r>
      <w:r w:rsidR="007C2155" w:rsidRPr="00AD166B">
        <w:rPr>
          <w:rFonts w:ascii="Times New Roman" w:hAnsi="Times New Roman" w:cs="Times New Roman"/>
          <w:noProof/>
          <w:sz w:val="24"/>
          <w:szCs w:val="24"/>
        </w:rPr>
        <w:t>ition, SAGE,</w:t>
      </w:r>
      <w:r w:rsidRPr="00AD166B">
        <w:rPr>
          <w:rFonts w:ascii="Times New Roman" w:hAnsi="Times New Roman" w:cs="Times New Roman"/>
          <w:noProof/>
          <w:sz w:val="24"/>
          <w:szCs w:val="24"/>
        </w:rPr>
        <w:t xml:space="preserve"> London.</w:t>
      </w:r>
    </w:p>
    <w:p w14:paraId="22B40B6A"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Munro, E.</w:t>
      </w:r>
      <w:r w:rsidR="000B3182"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2011</w:t>
      </w:r>
      <w:r w:rsidR="000B3182"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The Munro Review of Child Protection: Final </w:t>
      </w:r>
      <w:r w:rsidR="000B3182" w:rsidRPr="00AD166B">
        <w:rPr>
          <w:rFonts w:ascii="Times New Roman" w:hAnsi="Times New Roman" w:cs="Times New Roman"/>
          <w:i/>
          <w:iCs/>
          <w:noProof/>
          <w:sz w:val="24"/>
          <w:szCs w:val="24"/>
        </w:rPr>
        <w:t>R</w:t>
      </w:r>
      <w:r w:rsidRPr="00AD166B">
        <w:rPr>
          <w:rFonts w:ascii="Times New Roman" w:hAnsi="Times New Roman" w:cs="Times New Roman"/>
          <w:i/>
          <w:iCs/>
          <w:noProof/>
          <w:sz w:val="24"/>
          <w:szCs w:val="24"/>
        </w:rPr>
        <w:t>epo</w:t>
      </w:r>
      <w:r w:rsidR="000B3182" w:rsidRPr="00AD166B">
        <w:rPr>
          <w:rFonts w:ascii="Times New Roman" w:hAnsi="Times New Roman" w:cs="Times New Roman"/>
          <w:i/>
          <w:iCs/>
          <w:noProof/>
          <w:sz w:val="24"/>
          <w:szCs w:val="24"/>
        </w:rPr>
        <w:t>r</w:t>
      </w:r>
      <w:r w:rsidRPr="00AD166B">
        <w:rPr>
          <w:rFonts w:ascii="Times New Roman" w:hAnsi="Times New Roman" w:cs="Times New Roman"/>
          <w:i/>
          <w:iCs/>
          <w:noProof/>
          <w:sz w:val="24"/>
          <w:szCs w:val="24"/>
        </w:rPr>
        <w:t xml:space="preserve">t, a </w:t>
      </w:r>
      <w:r w:rsidR="000B3182" w:rsidRPr="00AD166B">
        <w:rPr>
          <w:rFonts w:ascii="Times New Roman" w:hAnsi="Times New Roman" w:cs="Times New Roman"/>
          <w:i/>
          <w:iCs/>
          <w:noProof/>
          <w:sz w:val="24"/>
          <w:szCs w:val="24"/>
        </w:rPr>
        <w:t>C</w:t>
      </w:r>
      <w:r w:rsidRPr="00AD166B">
        <w:rPr>
          <w:rFonts w:ascii="Times New Roman" w:hAnsi="Times New Roman" w:cs="Times New Roman"/>
          <w:i/>
          <w:iCs/>
          <w:noProof/>
          <w:sz w:val="24"/>
          <w:szCs w:val="24"/>
        </w:rPr>
        <w:t xml:space="preserve">hild </w:t>
      </w:r>
      <w:r w:rsidR="000B3182" w:rsidRPr="00AD166B">
        <w:rPr>
          <w:rFonts w:ascii="Times New Roman" w:hAnsi="Times New Roman" w:cs="Times New Roman"/>
          <w:i/>
          <w:iCs/>
          <w:noProof/>
          <w:sz w:val="24"/>
          <w:szCs w:val="24"/>
        </w:rPr>
        <w:t>C</w:t>
      </w:r>
      <w:r w:rsidRPr="00AD166B">
        <w:rPr>
          <w:rFonts w:ascii="Times New Roman" w:hAnsi="Times New Roman" w:cs="Times New Roman"/>
          <w:i/>
          <w:iCs/>
          <w:noProof/>
          <w:sz w:val="24"/>
          <w:szCs w:val="24"/>
        </w:rPr>
        <w:t xml:space="preserve">entred </w:t>
      </w:r>
      <w:r w:rsidR="000B3182" w:rsidRPr="00AD166B">
        <w:rPr>
          <w:rFonts w:ascii="Times New Roman" w:hAnsi="Times New Roman" w:cs="Times New Roman"/>
          <w:i/>
          <w:iCs/>
          <w:noProof/>
          <w:sz w:val="24"/>
          <w:szCs w:val="24"/>
        </w:rPr>
        <w:t>S</w:t>
      </w:r>
      <w:r w:rsidRPr="00AD166B">
        <w:rPr>
          <w:rFonts w:ascii="Times New Roman" w:hAnsi="Times New Roman" w:cs="Times New Roman"/>
          <w:i/>
          <w:iCs/>
          <w:noProof/>
          <w:sz w:val="24"/>
          <w:szCs w:val="24"/>
        </w:rPr>
        <w:t>ystem,</w:t>
      </w:r>
      <w:r w:rsidR="000B3182" w:rsidRPr="00AD166B">
        <w:rPr>
          <w:rFonts w:ascii="Times New Roman" w:hAnsi="Times New Roman" w:cs="Times New Roman"/>
          <w:i/>
          <w:iCs/>
          <w:noProof/>
          <w:sz w:val="24"/>
          <w:szCs w:val="24"/>
        </w:rPr>
        <w:t xml:space="preserve"> </w:t>
      </w:r>
      <w:r w:rsidR="000B3182" w:rsidRPr="00AD166B">
        <w:rPr>
          <w:rFonts w:ascii="Times New Roman" w:hAnsi="Times New Roman" w:cs="Times New Roman"/>
          <w:noProof/>
          <w:sz w:val="24"/>
          <w:szCs w:val="24"/>
        </w:rPr>
        <w:t>The Stationery Office,</w:t>
      </w:r>
      <w:r w:rsidRPr="00AD166B">
        <w:rPr>
          <w:rFonts w:ascii="Times New Roman" w:hAnsi="Times New Roman" w:cs="Times New Roman"/>
          <w:i/>
          <w:iCs/>
          <w:noProof/>
          <w:sz w:val="24"/>
          <w:szCs w:val="24"/>
        </w:rPr>
        <w:t xml:space="preserve"> </w:t>
      </w:r>
      <w:r w:rsidRPr="00AD166B">
        <w:rPr>
          <w:rFonts w:ascii="Times New Roman" w:hAnsi="Times New Roman" w:cs="Times New Roman"/>
          <w:noProof/>
          <w:sz w:val="24"/>
          <w:szCs w:val="24"/>
        </w:rPr>
        <w:t>Norwich</w:t>
      </w:r>
      <w:r w:rsidR="000B3182" w:rsidRPr="00AD166B">
        <w:rPr>
          <w:rFonts w:ascii="Times New Roman" w:hAnsi="Times New Roman" w:cs="Times New Roman"/>
          <w:noProof/>
          <w:sz w:val="24"/>
          <w:szCs w:val="24"/>
        </w:rPr>
        <w:t>.</w:t>
      </w:r>
    </w:p>
    <w:p w14:paraId="32EFE6A3"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lastRenderedPageBreak/>
        <w:t>Oliver, C. &amp; Charles, G.</w:t>
      </w:r>
      <w:r w:rsidR="000B3182"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2015</w:t>
      </w:r>
      <w:r w:rsidR="000B3182"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0B3182"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Which </w:t>
      </w:r>
      <w:r w:rsidR="007D65A8" w:rsidRPr="00AD166B">
        <w:rPr>
          <w:rFonts w:ascii="Times New Roman" w:hAnsi="Times New Roman" w:cs="Times New Roman"/>
          <w:noProof/>
          <w:sz w:val="24"/>
          <w:szCs w:val="24"/>
        </w:rPr>
        <w:t>s</w:t>
      </w:r>
      <w:r w:rsidRPr="00AD166B">
        <w:rPr>
          <w:rFonts w:ascii="Times New Roman" w:hAnsi="Times New Roman" w:cs="Times New Roman"/>
          <w:noProof/>
          <w:sz w:val="24"/>
          <w:szCs w:val="24"/>
        </w:rPr>
        <w:t xml:space="preserve">trengths-based </w:t>
      </w:r>
      <w:r w:rsidR="007D65A8" w:rsidRPr="00AD166B">
        <w:rPr>
          <w:rFonts w:ascii="Times New Roman" w:hAnsi="Times New Roman" w:cs="Times New Roman"/>
          <w:noProof/>
          <w:sz w:val="24"/>
          <w:szCs w:val="24"/>
        </w:rPr>
        <w:t>p</w:t>
      </w:r>
      <w:r w:rsidRPr="00AD166B">
        <w:rPr>
          <w:rFonts w:ascii="Times New Roman" w:hAnsi="Times New Roman" w:cs="Times New Roman"/>
          <w:noProof/>
          <w:sz w:val="24"/>
          <w:szCs w:val="24"/>
        </w:rPr>
        <w:t xml:space="preserve">ractice? Reconciling </w:t>
      </w:r>
      <w:r w:rsidR="007D65A8" w:rsidRPr="00AD166B">
        <w:rPr>
          <w:rFonts w:ascii="Times New Roman" w:hAnsi="Times New Roman" w:cs="Times New Roman"/>
          <w:noProof/>
          <w:sz w:val="24"/>
          <w:szCs w:val="24"/>
        </w:rPr>
        <w:t>s</w:t>
      </w:r>
      <w:r w:rsidRPr="00AD166B">
        <w:rPr>
          <w:rFonts w:ascii="Times New Roman" w:hAnsi="Times New Roman" w:cs="Times New Roman"/>
          <w:noProof/>
          <w:sz w:val="24"/>
          <w:szCs w:val="24"/>
        </w:rPr>
        <w:t xml:space="preserve">trengths-based </w:t>
      </w:r>
      <w:r w:rsidR="007D65A8" w:rsidRPr="00AD166B">
        <w:rPr>
          <w:rFonts w:ascii="Times New Roman" w:hAnsi="Times New Roman" w:cs="Times New Roman"/>
          <w:noProof/>
          <w:sz w:val="24"/>
          <w:szCs w:val="24"/>
        </w:rPr>
        <w:t>p</w:t>
      </w:r>
      <w:r w:rsidRPr="00AD166B">
        <w:rPr>
          <w:rFonts w:ascii="Times New Roman" w:hAnsi="Times New Roman" w:cs="Times New Roman"/>
          <w:noProof/>
          <w:sz w:val="24"/>
          <w:szCs w:val="24"/>
        </w:rPr>
        <w:t xml:space="preserve">ractice and </w:t>
      </w:r>
      <w:r w:rsidR="007D65A8" w:rsidRPr="00AD166B">
        <w:rPr>
          <w:rFonts w:ascii="Times New Roman" w:hAnsi="Times New Roman" w:cs="Times New Roman"/>
          <w:noProof/>
          <w:sz w:val="24"/>
          <w:szCs w:val="24"/>
        </w:rPr>
        <w:t>m</w:t>
      </w:r>
      <w:r w:rsidRPr="00AD166B">
        <w:rPr>
          <w:rFonts w:ascii="Times New Roman" w:hAnsi="Times New Roman" w:cs="Times New Roman"/>
          <w:noProof/>
          <w:sz w:val="24"/>
          <w:szCs w:val="24"/>
        </w:rPr>
        <w:t xml:space="preserve">andated </w:t>
      </w:r>
      <w:r w:rsidR="007D65A8" w:rsidRPr="00AD166B">
        <w:rPr>
          <w:rFonts w:ascii="Times New Roman" w:hAnsi="Times New Roman" w:cs="Times New Roman"/>
          <w:noProof/>
          <w:sz w:val="24"/>
          <w:szCs w:val="24"/>
        </w:rPr>
        <w:t>a</w:t>
      </w:r>
      <w:r w:rsidRPr="00AD166B">
        <w:rPr>
          <w:rFonts w:ascii="Times New Roman" w:hAnsi="Times New Roman" w:cs="Times New Roman"/>
          <w:noProof/>
          <w:sz w:val="24"/>
          <w:szCs w:val="24"/>
        </w:rPr>
        <w:t xml:space="preserve">uthority in </w:t>
      </w:r>
      <w:r w:rsidR="007D65A8" w:rsidRPr="00AD166B">
        <w:rPr>
          <w:rFonts w:ascii="Times New Roman" w:hAnsi="Times New Roman" w:cs="Times New Roman"/>
          <w:noProof/>
          <w:sz w:val="24"/>
          <w:szCs w:val="24"/>
        </w:rPr>
        <w:t>c</w:t>
      </w:r>
      <w:r w:rsidRPr="00AD166B">
        <w:rPr>
          <w:rFonts w:ascii="Times New Roman" w:hAnsi="Times New Roman" w:cs="Times New Roman"/>
          <w:noProof/>
          <w:sz w:val="24"/>
          <w:szCs w:val="24"/>
        </w:rPr>
        <w:t xml:space="preserve">hild </w:t>
      </w:r>
      <w:r w:rsidR="007D65A8" w:rsidRPr="00AD166B">
        <w:rPr>
          <w:rFonts w:ascii="Times New Roman" w:hAnsi="Times New Roman" w:cs="Times New Roman"/>
          <w:noProof/>
          <w:sz w:val="24"/>
          <w:szCs w:val="24"/>
        </w:rPr>
        <w:t>p</w:t>
      </w:r>
      <w:r w:rsidRPr="00AD166B">
        <w:rPr>
          <w:rFonts w:ascii="Times New Roman" w:hAnsi="Times New Roman" w:cs="Times New Roman"/>
          <w:noProof/>
          <w:sz w:val="24"/>
          <w:szCs w:val="24"/>
        </w:rPr>
        <w:t xml:space="preserve">rotection </w:t>
      </w:r>
      <w:r w:rsidR="007D65A8" w:rsidRPr="00AD166B">
        <w:rPr>
          <w:rFonts w:ascii="Times New Roman" w:hAnsi="Times New Roman" w:cs="Times New Roman"/>
          <w:noProof/>
          <w:sz w:val="24"/>
          <w:szCs w:val="24"/>
        </w:rPr>
        <w:t>w</w:t>
      </w:r>
      <w:r w:rsidRPr="00AD166B">
        <w:rPr>
          <w:rFonts w:ascii="Times New Roman" w:hAnsi="Times New Roman" w:cs="Times New Roman"/>
          <w:noProof/>
          <w:sz w:val="24"/>
          <w:szCs w:val="24"/>
        </w:rPr>
        <w:t>ork</w:t>
      </w:r>
      <w:r w:rsidR="000B3182"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Social Work, </w:t>
      </w:r>
      <w:r w:rsidRPr="00AD166B">
        <w:rPr>
          <w:rFonts w:ascii="Times New Roman" w:hAnsi="Times New Roman" w:cs="Times New Roman"/>
          <w:noProof/>
          <w:sz w:val="24"/>
          <w:szCs w:val="24"/>
        </w:rPr>
        <w:t>60(2)</w:t>
      </w:r>
      <w:r w:rsidR="007D65A8"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135-143.</w:t>
      </w:r>
    </w:p>
    <w:p w14:paraId="791AD83A" w14:textId="77777777" w:rsidR="003A23EF" w:rsidRPr="00AD166B" w:rsidRDefault="00257145"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sz w:val="24"/>
          <w:szCs w:val="24"/>
        </w:rPr>
        <w:t>Reekers, S.E., Dijkstra, S., Stams, G.J.J.M., Asscher, J.J. &amp; Creemers, H.E. (2018). '</w:t>
      </w:r>
      <w:r w:rsidR="000A3391" w:rsidRPr="00AD166B">
        <w:rPr>
          <w:rFonts w:ascii="Times New Roman" w:hAnsi="Times New Roman" w:cs="Times New Roman"/>
          <w:noProof/>
          <w:sz w:val="24"/>
          <w:szCs w:val="24"/>
        </w:rPr>
        <w:t xml:space="preserve">Signs of </w:t>
      </w:r>
      <w:r w:rsidRPr="00AD166B">
        <w:rPr>
          <w:rFonts w:ascii="Times New Roman" w:hAnsi="Times New Roman" w:cs="Times New Roman"/>
          <w:noProof/>
          <w:sz w:val="24"/>
          <w:szCs w:val="24"/>
        </w:rPr>
        <w:t>e</w:t>
      </w:r>
      <w:r w:rsidR="000A3391" w:rsidRPr="00AD166B">
        <w:rPr>
          <w:rFonts w:ascii="Times New Roman" w:hAnsi="Times New Roman" w:cs="Times New Roman"/>
          <w:noProof/>
          <w:sz w:val="24"/>
          <w:szCs w:val="24"/>
        </w:rPr>
        <w:t xml:space="preserve">ffectiveness of Signs of Safety? - A </w:t>
      </w:r>
      <w:r w:rsidRPr="00AD166B">
        <w:rPr>
          <w:rFonts w:ascii="Times New Roman" w:hAnsi="Times New Roman" w:cs="Times New Roman"/>
          <w:noProof/>
          <w:sz w:val="24"/>
          <w:szCs w:val="24"/>
        </w:rPr>
        <w:t>p</w:t>
      </w:r>
      <w:r w:rsidR="000A3391" w:rsidRPr="00AD166B">
        <w:rPr>
          <w:rFonts w:ascii="Times New Roman" w:hAnsi="Times New Roman" w:cs="Times New Roman"/>
          <w:noProof/>
          <w:sz w:val="24"/>
          <w:szCs w:val="24"/>
        </w:rPr>
        <w:t xml:space="preserve">ilot </w:t>
      </w:r>
      <w:r w:rsidRPr="00AD166B">
        <w:rPr>
          <w:rFonts w:ascii="Times New Roman" w:hAnsi="Times New Roman" w:cs="Times New Roman"/>
          <w:noProof/>
          <w:sz w:val="24"/>
          <w:szCs w:val="24"/>
        </w:rPr>
        <w:t>s</w:t>
      </w:r>
      <w:r w:rsidR="000A3391" w:rsidRPr="00AD166B">
        <w:rPr>
          <w:rFonts w:ascii="Times New Roman" w:hAnsi="Times New Roman" w:cs="Times New Roman"/>
          <w:noProof/>
          <w:sz w:val="24"/>
          <w:szCs w:val="24"/>
        </w:rPr>
        <w:t>tudy</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 xml:space="preserve"> </w:t>
      </w:r>
      <w:r w:rsidR="000A3391" w:rsidRPr="00AD166B">
        <w:rPr>
          <w:rFonts w:ascii="Times New Roman" w:hAnsi="Times New Roman" w:cs="Times New Roman"/>
          <w:i/>
          <w:iCs/>
          <w:noProof/>
          <w:sz w:val="24"/>
          <w:szCs w:val="24"/>
        </w:rPr>
        <w:t xml:space="preserve">Children and Youth Services Review, </w:t>
      </w:r>
      <w:r w:rsidR="000A3391" w:rsidRPr="00AD166B">
        <w:rPr>
          <w:rFonts w:ascii="Times New Roman" w:hAnsi="Times New Roman" w:cs="Times New Roman"/>
          <w:noProof/>
          <w:sz w:val="24"/>
          <w:szCs w:val="24"/>
        </w:rPr>
        <w:t>91</w:t>
      </w:r>
      <w:r w:rsidRPr="00AD166B">
        <w:rPr>
          <w:rFonts w:ascii="Times New Roman" w:hAnsi="Times New Roman" w:cs="Times New Roman"/>
          <w:noProof/>
          <w:sz w:val="24"/>
          <w:szCs w:val="24"/>
        </w:rPr>
        <w:t>(August 2018)</w:t>
      </w:r>
      <w:r w:rsidR="000A3391" w:rsidRPr="00AD166B">
        <w:rPr>
          <w:rFonts w:ascii="Times New Roman" w:hAnsi="Times New Roman" w:cs="Times New Roman"/>
          <w:noProof/>
          <w:sz w:val="24"/>
          <w:szCs w:val="24"/>
        </w:rPr>
        <w:t>, 177-184.</w:t>
      </w:r>
    </w:p>
    <w:p w14:paraId="72700071" w14:textId="77777777" w:rsidR="003A23EF" w:rsidRDefault="00257145"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Roberts, Y.H., Caslor, M., Turnell, A., Pearson, K. &amp; Pecora, P.J.</w:t>
      </w:r>
      <w:r w:rsidR="000A3391"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2019</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 xml:space="preserve">An </w:t>
      </w:r>
      <w:r w:rsidRPr="00AD166B">
        <w:rPr>
          <w:rFonts w:ascii="Times New Roman" w:hAnsi="Times New Roman" w:cs="Times New Roman"/>
          <w:noProof/>
          <w:sz w:val="24"/>
          <w:szCs w:val="24"/>
        </w:rPr>
        <w:t>i</w:t>
      </w:r>
      <w:r w:rsidR="000A3391" w:rsidRPr="00AD166B">
        <w:rPr>
          <w:rFonts w:ascii="Times New Roman" w:hAnsi="Times New Roman" w:cs="Times New Roman"/>
          <w:noProof/>
          <w:sz w:val="24"/>
          <w:szCs w:val="24"/>
        </w:rPr>
        <w:t xml:space="preserve">nternational </w:t>
      </w:r>
      <w:r w:rsidRPr="00AD166B">
        <w:rPr>
          <w:rFonts w:ascii="Times New Roman" w:hAnsi="Times New Roman" w:cs="Times New Roman"/>
          <w:noProof/>
          <w:sz w:val="24"/>
          <w:szCs w:val="24"/>
        </w:rPr>
        <w:t>e</w:t>
      </w:r>
      <w:r w:rsidR="000A3391" w:rsidRPr="00AD166B">
        <w:rPr>
          <w:rFonts w:ascii="Times New Roman" w:hAnsi="Times New Roman" w:cs="Times New Roman"/>
          <w:noProof/>
          <w:sz w:val="24"/>
          <w:szCs w:val="24"/>
        </w:rPr>
        <w:t xml:space="preserve">ffort to </w:t>
      </w:r>
      <w:r w:rsidRPr="00AD166B">
        <w:rPr>
          <w:rFonts w:ascii="Times New Roman" w:hAnsi="Times New Roman" w:cs="Times New Roman"/>
          <w:noProof/>
          <w:sz w:val="24"/>
          <w:szCs w:val="24"/>
        </w:rPr>
        <w:t>d</w:t>
      </w:r>
      <w:r w:rsidR="000A3391" w:rsidRPr="00AD166B">
        <w:rPr>
          <w:rFonts w:ascii="Times New Roman" w:hAnsi="Times New Roman" w:cs="Times New Roman"/>
          <w:noProof/>
          <w:sz w:val="24"/>
          <w:szCs w:val="24"/>
        </w:rPr>
        <w:t xml:space="preserve">evelope a </w:t>
      </w:r>
      <w:r w:rsidRPr="00AD166B">
        <w:rPr>
          <w:rFonts w:ascii="Times New Roman" w:hAnsi="Times New Roman" w:cs="Times New Roman"/>
          <w:noProof/>
          <w:sz w:val="24"/>
          <w:szCs w:val="24"/>
        </w:rPr>
        <w:t>f</w:t>
      </w:r>
      <w:r w:rsidR="000A3391" w:rsidRPr="00AD166B">
        <w:rPr>
          <w:rFonts w:ascii="Times New Roman" w:hAnsi="Times New Roman" w:cs="Times New Roman"/>
          <w:noProof/>
          <w:sz w:val="24"/>
          <w:szCs w:val="24"/>
        </w:rPr>
        <w:t xml:space="preserve">idelity </w:t>
      </w:r>
      <w:r w:rsidRPr="00AD166B">
        <w:rPr>
          <w:rFonts w:ascii="Times New Roman" w:hAnsi="Times New Roman" w:cs="Times New Roman"/>
          <w:noProof/>
          <w:sz w:val="24"/>
          <w:szCs w:val="24"/>
        </w:rPr>
        <w:t>m</w:t>
      </w:r>
      <w:r w:rsidR="000A3391" w:rsidRPr="00AD166B">
        <w:rPr>
          <w:rFonts w:ascii="Times New Roman" w:hAnsi="Times New Roman" w:cs="Times New Roman"/>
          <w:noProof/>
          <w:sz w:val="24"/>
          <w:szCs w:val="24"/>
        </w:rPr>
        <w:t>easure for Signs of Safety</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 xml:space="preserve"> </w:t>
      </w:r>
      <w:r w:rsidR="000A3391" w:rsidRPr="00AD166B">
        <w:rPr>
          <w:rFonts w:ascii="Times New Roman" w:hAnsi="Times New Roman" w:cs="Times New Roman"/>
          <w:i/>
          <w:iCs/>
          <w:noProof/>
          <w:sz w:val="24"/>
          <w:szCs w:val="24"/>
        </w:rPr>
        <w:t xml:space="preserve">Research on Social Work Practice, </w:t>
      </w:r>
      <w:r w:rsidR="000A3391" w:rsidRPr="00AD166B">
        <w:rPr>
          <w:rFonts w:ascii="Times New Roman" w:hAnsi="Times New Roman" w:cs="Times New Roman"/>
          <w:noProof/>
          <w:sz w:val="24"/>
          <w:szCs w:val="24"/>
        </w:rPr>
        <w:t>29(5), 562-571.</w:t>
      </w:r>
    </w:p>
    <w:p w14:paraId="156F6205" w14:textId="0B3C9154" w:rsidR="00DE4DAE" w:rsidRPr="00DE4DAE" w:rsidRDefault="00DE4DAE" w:rsidP="00DE4DAE">
      <w:pPr>
        <w:rPr>
          <w:rFonts w:ascii="Times New Roman" w:hAnsi="Times New Roman" w:cs="Times New Roman"/>
          <w:sz w:val="24"/>
          <w:szCs w:val="24"/>
          <w:lang w:val="en-GB"/>
        </w:rPr>
      </w:pPr>
      <w:r w:rsidRPr="00DE4DAE">
        <w:rPr>
          <w:rFonts w:ascii="Times New Roman" w:hAnsi="Times New Roman" w:cs="Times New Roman"/>
          <w:sz w:val="24"/>
          <w:szCs w:val="24"/>
          <w:lang w:val="en-GB"/>
        </w:rPr>
        <w:t>Rojas, (2023). Strengthening the Notion of the ‘Village’ in Signs of Safety – A Luhmannian</w:t>
      </w:r>
    </w:p>
    <w:p w14:paraId="2A955627" w14:textId="7793FCB5" w:rsidR="00DE4DAE" w:rsidRPr="00DE4DAE" w:rsidRDefault="00DE4DAE" w:rsidP="00DE4DAE">
      <w:pPr>
        <w:ind w:firstLine="720"/>
        <w:rPr>
          <w:rFonts w:ascii="Times New Roman" w:hAnsi="Times New Roman" w:cs="Times New Roman"/>
          <w:sz w:val="24"/>
          <w:szCs w:val="24"/>
          <w:lang w:val="en-GB"/>
        </w:rPr>
      </w:pPr>
      <w:r w:rsidRPr="00DE4DAE">
        <w:rPr>
          <w:rFonts w:ascii="Times New Roman" w:hAnsi="Times New Roman" w:cs="Times New Roman"/>
          <w:sz w:val="24"/>
          <w:szCs w:val="24"/>
          <w:lang w:val="en-GB"/>
        </w:rPr>
        <w:t xml:space="preserve">Perspective. </w:t>
      </w:r>
      <w:r w:rsidRPr="00DE4DAE">
        <w:rPr>
          <w:rFonts w:ascii="Times New Roman" w:hAnsi="Times New Roman" w:cs="Times New Roman"/>
          <w:i/>
          <w:iCs/>
          <w:sz w:val="24"/>
          <w:szCs w:val="24"/>
          <w:lang w:val="en-GB"/>
        </w:rPr>
        <w:t xml:space="preserve">Practice: Social Work in Action, </w:t>
      </w:r>
      <w:r w:rsidRPr="00DE4DAE">
        <w:rPr>
          <w:rFonts w:ascii="Times New Roman" w:hAnsi="Times New Roman" w:cs="Times New Roman"/>
          <w:sz w:val="24"/>
          <w:szCs w:val="24"/>
          <w:lang w:val="en-GB"/>
        </w:rPr>
        <w:t>35(4), 297-307</w:t>
      </w:r>
    </w:p>
    <w:p w14:paraId="17503380" w14:textId="77777777" w:rsidR="003A23EF" w:rsidRPr="00AD166B" w:rsidRDefault="000A3391"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Roy, J.</w:t>
      </w:r>
      <w:r w:rsidR="0025714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2022</w:t>
      </w:r>
      <w:r w:rsidR="0025714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25714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Signs of Safety: The </w:t>
      </w:r>
      <w:r w:rsidR="00257145" w:rsidRPr="00AD166B">
        <w:rPr>
          <w:rFonts w:ascii="Times New Roman" w:hAnsi="Times New Roman" w:cs="Times New Roman"/>
          <w:noProof/>
          <w:sz w:val="24"/>
          <w:szCs w:val="24"/>
        </w:rPr>
        <w:t>v</w:t>
      </w:r>
      <w:r w:rsidRPr="00AD166B">
        <w:rPr>
          <w:rFonts w:ascii="Times New Roman" w:hAnsi="Times New Roman" w:cs="Times New Roman"/>
          <w:noProof/>
          <w:sz w:val="24"/>
          <w:szCs w:val="24"/>
        </w:rPr>
        <w:t xml:space="preserve">iew from </w:t>
      </w:r>
      <w:r w:rsidR="00257145" w:rsidRPr="00AD166B">
        <w:rPr>
          <w:rFonts w:ascii="Times New Roman" w:hAnsi="Times New Roman" w:cs="Times New Roman"/>
          <w:noProof/>
          <w:sz w:val="24"/>
          <w:szCs w:val="24"/>
        </w:rPr>
        <w:t>e</w:t>
      </w:r>
      <w:r w:rsidRPr="00AD166B">
        <w:rPr>
          <w:rFonts w:ascii="Times New Roman" w:hAnsi="Times New Roman" w:cs="Times New Roman"/>
          <w:noProof/>
          <w:sz w:val="24"/>
          <w:szCs w:val="24"/>
        </w:rPr>
        <w:t xml:space="preserve">arly </w:t>
      </w:r>
      <w:r w:rsidR="00257145" w:rsidRPr="00AD166B">
        <w:rPr>
          <w:rFonts w:ascii="Times New Roman" w:hAnsi="Times New Roman" w:cs="Times New Roman"/>
          <w:noProof/>
          <w:sz w:val="24"/>
          <w:szCs w:val="24"/>
        </w:rPr>
        <w:t>h</w:t>
      </w:r>
      <w:r w:rsidRPr="00AD166B">
        <w:rPr>
          <w:rFonts w:ascii="Times New Roman" w:hAnsi="Times New Roman" w:cs="Times New Roman"/>
          <w:noProof/>
          <w:sz w:val="24"/>
          <w:szCs w:val="24"/>
        </w:rPr>
        <w:t>elp</w:t>
      </w:r>
      <w:r w:rsidR="00257145"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Child Care in Practice, </w:t>
      </w:r>
      <w:r w:rsidRPr="00AD166B">
        <w:rPr>
          <w:rFonts w:ascii="Times New Roman" w:hAnsi="Times New Roman" w:cs="Times New Roman"/>
          <w:noProof/>
          <w:sz w:val="24"/>
          <w:szCs w:val="24"/>
        </w:rPr>
        <w:t>23(3), 482-498.</w:t>
      </w:r>
    </w:p>
    <w:p w14:paraId="28F024E2" w14:textId="77777777" w:rsidR="003A23EF" w:rsidRPr="00AD166B" w:rsidRDefault="00A9294C" w:rsidP="003A23EF">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Salveron, M., Bromfield, L., Kirika, C., Simmons, J., Murphy, T. &amp; Turnell, A. (</w:t>
      </w:r>
      <w:r w:rsidR="000A3391" w:rsidRPr="00AD166B">
        <w:rPr>
          <w:rFonts w:ascii="Times New Roman" w:hAnsi="Times New Roman" w:cs="Times New Roman"/>
          <w:noProof/>
          <w:sz w:val="24"/>
          <w:szCs w:val="24"/>
        </w:rPr>
        <w:t>2015</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'Changing the way we do child protection</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 The implementation of Signs of Safety® within the Western Australia Department for Child Protection and Family Support</w:t>
      </w:r>
      <w:r w:rsidRPr="00AD166B">
        <w:rPr>
          <w:rFonts w:ascii="Times New Roman" w:hAnsi="Times New Roman" w:cs="Times New Roman"/>
          <w:noProof/>
          <w:sz w:val="24"/>
          <w:szCs w:val="24"/>
        </w:rPr>
        <w:t>',</w:t>
      </w:r>
      <w:r w:rsidR="000A3391" w:rsidRPr="00AD166B">
        <w:rPr>
          <w:rFonts w:ascii="Times New Roman" w:hAnsi="Times New Roman" w:cs="Times New Roman"/>
          <w:noProof/>
          <w:sz w:val="24"/>
          <w:szCs w:val="24"/>
        </w:rPr>
        <w:t xml:space="preserve"> </w:t>
      </w:r>
      <w:r w:rsidR="000A3391" w:rsidRPr="00AD166B">
        <w:rPr>
          <w:rFonts w:ascii="Times New Roman" w:hAnsi="Times New Roman" w:cs="Times New Roman"/>
          <w:i/>
          <w:iCs/>
          <w:noProof/>
          <w:sz w:val="24"/>
          <w:szCs w:val="24"/>
        </w:rPr>
        <w:t xml:space="preserve">Children and Youth Services Review, </w:t>
      </w:r>
      <w:r w:rsidR="000A3391" w:rsidRPr="00AD166B">
        <w:rPr>
          <w:rFonts w:ascii="Times New Roman" w:hAnsi="Times New Roman" w:cs="Times New Roman"/>
          <w:noProof/>
          <w:sz w:val="24"/>
          <w:szCs w:val="24"/>
        </w:rPr>
        <w:t>48</w:t>
      </w:r>
      <w:r w:rsidRPr="00AD166B">
        <w:rPr>
          <w:rFonts w:ascii="Times New Roman" w:hAnsi="Times New Roman" w:cs="Times New Roman"/>
          <w:noProof/>
          <w:sz w:val="24"/>
          <w:szCs w:val="24"/>
        </w:rPr>
        <w:t>(C )</w:t>
      </w:r>
      <w:r w:rsidR="000A3391" w:rsidRPr="00AD166B">
        <w:rPr>
          <w:rFonts w:ascii="Times New Roman" w:hAnsi="Times New Roman" w:cs="Times New Roman"/>
          <w:noProof/>
          <w:sz w:val="24"/>
          <w:szCs w:val="24"/>
        </w:rPr>
        <w:t>, 126-139.</w:t>
      </w:r>
    </w:p>
    <w:p w14:paraId="00A4971D" w14:textId="77777777" w:rsidR="00332E01" w:rsidRPr="00AD166B" w:rsidRDefault="000A3391" w:rsidP="00332E01">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Saunders, M. N. K. &amp; Rojon, C.</w:t>
      </w:r>
      <w:r w:rsidR="002054C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2011</w:t>
      </w:r>
      <w:r w:rsidR="002054C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2054C5" w:rsidRPr="00AD166B">
        <w:rPr>
          <w:rFonts w:ascii="Times New Roman" w:hAnsi="Times New Roman" w:cs="Times New Roman"/>
          <w:noProof/>
          <w:sz w:val="24"/>
          <w:szCs w:val="24"/>
        </w:rPr>
        <w:t>'</w:t>
      </w:r>
      <w:r w:rsidRPr="00AD166B">
        <w:rPr>
          <w:rFonts w:ascii="Times New Roman" w:hAnsi="Times New Roman" w:cs="Times New Roman"/>
          <w:noProof/>
          <w:sz w:val="24"/>
          <w:szCs w:val="24"/>
        </w:rPr>
        <w:t>On the attributes of a critical</w:t>
      </w:r>
      <w:r w:rsidR="002054C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Coaching: An International Journal of Theory, Research and Practice, </w:t>
      </w:r>
      <w:r w:rsidRPr="00AD166B">
        <w:rPr>
          <w:rFonts w:ascii="Times New Roman" w:hAnsi="Times New Roman" w:cs="Times New Roman"/>
          <w:noProof/>
          <w:sz w:val="24"/>
          <w:szCs w:val="24"/>
        </w:rPr>
        <w:t>4(2),</w:t>
      </w:r>
      <w:r w:rsidR="002054C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156-162</w:t>
      </w:r>
      <w:r w:rsidR="001F190B" w:rsidRPr="00AD166B">
        <w:rPr>
          <w:rFonts w:ascii="Times New Roman" w:hAnsi="Times New Roman" w:cs="Times New Roman"/>
          <w:noProof/>
          <w:sz w:val="24"/>
          <w:szCs w:val="24"/>
        </w:rPr>
        <w:t xml:space="preserve">. </w:t>
      </w:r>
    </w:p>
    <w:p w14:paraId="5952CB7C" w14:textId="77777777" w:rsidR="00332E01" w:rsidRPr="00AD166B" w:rsidRDefault="000A3391" w:rsidP="00332E01">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Skrypek, M., Idzelis, M. &amp; Pecora, P.</w:t>
      </w:r>
      <w:r w:rsidR="00B076E2"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2012</w:t>
      </w:r>
      <w:r w:rsidR="00B076E2"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Signs of Safety in Minnesota: Parents Perception of Signs of Safety Child Protection Experience, </w:t>
      </w:r>
      <w:r w:rsidR="00B076E2" w:rsidRPr="00AD166B">
        <w:rPr>
          <w:rFonts w:ascii="Times New Roman" w:hAnsi="Times New Roman" w:cs="Times New Roman"/>
          <w:noProof/>
          <w:sz w:val="24"/>
          <w:szCs w:val="24"/>
        </w:rPr>
        <w:t xml:space="preserve">Wilder Research, </w:t>
      </w:r>
      <w:r w:rsidRPr="00AD166B">
        <w:rPr>
          <w:rFonts w:ascii="Times New Roman" w:hAnsi="Times New Roman" w:cs="Times New Roman"/>
          <w:noProof/>
          <w:sz w:val="24"/>
          <w:szCs w:val="24"/>
        </w:rPr>
        <w:t>Minnesota.</w:t>
      </w:r>
    </w:p>
    <w:p w14:paraId="7DA261C0" w14:textId="77777777" w:rsidR="00332E01" w:rsidRPr="00AD166B" w:rsidRDefault="000A3391" w:rsidP="00332E01">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Snyder, S. &amp; Duchschere, J.</w:t>
      </w:r>
      <w:r w:rsidR="005C793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2022</w:t>
      </w:r>
      <w:r w:rsidR="005C793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5C793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Revisiting </w:t>
      </w:r>
      <w:r w:rsidR="005C7935" w:rsidRPr="00AD166B">
        <w:rPr>
          <w:rFonts w:ascii="Times New Roman" w:hAnsi="Times New Roman" w:cs="Times New Roman"/>
          <w:noProof/>
          <w:sz w:val="24"/>
          <w:szCs w:val="24"/>
        </w:rPr>
        <w:t>e</w:t>
      </w:r>
      <w:r w:rsidRPr="00AD166B">
        <w:rPr>
          <w:rFonts w:ascii="Times New Roman" w:hAnsi="Times New Roman" w:cs="Times New Roman"/>
          <w:noProof/>
          <w:sz w:val="24"/>
          <w:szCs w:val="24"/>
        </w:rPr>
        <w:t xml:space="preserve">cological </w:t>
      </w:r>
      <w:r w:rsidR="005C7935" w:rsidRPr="00AD166B">
        <w:rPr>
          <w:rFonts w:ascii="Times New Roman" w:hAnsi="Times New Roman" w:cs="Times New Roman"/>
          <w:noProof/>
          <w:sz w:val="24"/>
          <w:szCs w:val="24"/>
        </w:rPr>
        <w:t>s</w:t>
      </w:r>
      <w:r w:rsidRPr="00AD166B">
        <w:rPr>
          <w:rFonts w:ascii="Times New Roman" w:hAnsi="Times New Roman" w:cs="Times New Roman"/>
          <w:noProof/>
          <w:sz w:val="24"/>
          <w:szCs w:val="24"/>
        </w:rPr>
        <w:t xml:space="preserve">ystems </w:t>
      </w:r>
      <w:r w:rsidR="005C7935" w:rsidRPr="00AD166B">
        <w:rPr>
          <w:rFonts w:ascii="Times New Roman" w:hAnsi="Times New Roman" w:cs="Times New Roman"/>
          <w:noProof/>
          <w:sz w:val="24"/>
          <w:szCs w:val="24"/>
        </w:rPr>
        <w:t>t</w:t>
      </w:r>
      <w:r w:rsidRPr="00AD166B">
        <w:rPr>
          <w:rFonts w:ascii="Times New Roman" w:hAnsi="Times New Roman" w:cs="Times New Roman"/>
          <w:noProof/>
          <w:sz w:val="24"/>
          <w:szCs w:val="24"/>
        </w:rPr>
        <w:t xml:space="preserve">heory: Practice </w:t>
      </w:r>
      <w:r w:rsidR="005C7935" w:rsidRPr="00AD166B">
        <w:rPr>
          <w:rFonts w:ascii="Times New Roman" w:hAnsi="Times New Roman" w:cs="Times New Roman"/>
          <w:noProof/>
          <w:sz w:val="24"/>
          <w:szCs w:val="24"/>
        </w:rPr>
        <w:t>i</w:t>
      </w:r>
      <w:r w:rsidRPr="00AD166B">
        <w:rPr>
          <w:rFonts w:ascii="Times New Roman" w:hAnsi="Times New Roman" w:cs="Times New Roman"/>
          <w:noProof/>
          <w:sz w:val="24"/>
          <w:szCs w:val="24"/>
        </w:rPr>
        <w:t xml:space="preserve">mplications for </w:t>
      </w:r>
      <w:r w:rsidR="005C7935" w:rsidRPr="00AD166B">
        <w:rPr>
          <w:rFonts w:ascii="Times New Roman" w:hAnsi="Times New Roman" w:cs="Times New Roman"/>
          <w:noProof/>
          <w:sz w:val="24"/>
          <w:szCs w:val="24"/>
        </w:rPr>
        <w:t>j</w:t>
      </w:r>
      <w:r w:rsidRPr="00AD166B">
        <w:rPr>
          <w:rFonts w:ascii="Times New Roman" w:hAnsi="Times New Roman" w:cs="Times New Roman"/>
          <w:noProof/>
          <w:sz w:val="24"/>
          <w:szCs w:val="24"/>
        </w:rPr>
        <w:t xml:space="preserve">uvenile </w:t>
      </w:r>
      <w:r w:rsidR="005C7935" w:rsidRPr="00AD166B">
        <w:rPr>
          <w:rFonts w:ascii="Times New Roman" w:hAnsi="Times New Roman" w:cs="Times New Roman"/>
          <w:noProof/>
          <w:sz w:val="24"/>
          <w:szCs w:val="24"/>
        </w:rPr>
        <w:t>j</w:t>
      </w:r>
      <w:r w:rsidRPr="00AD166B">
        <w:rPr>
          <w:rFonts w:ascii="Times New Roman" w:hAnsi="Times New Roman" w:cs="Times New Roman"/>
          <w:noProof/>
          <w:sz w:val="24"/>
          <w:szCs w:val="24"/>
        </w:rPr>
        <w:t xml:space="preserve">ustice </w:t>
      </w:r>
      <w:r w:rsidR="005C7935" w:rsidRPr="00AD166B">
        <w:rPr>
          <w:rFonts w:ascii="Times New Roman" w:hAnsi="Times New Roman" w:cs="Times New Roman"/>
          <w:noProof/>
          <w:sz w:val="24"/>
          <w:szCs w:val="24"/>
        </w:rPr>
        <w:t>y</w:t>
      </w:r>
      <w:r w:rsidRPr="00AD166B">
        <w:rPr>
          <w:rFonts w:ascii="Times New Roman" w:hAnsi="Times New Roman" w:cs="Times New Roman"/>
          <w:noProof/>
          <w:sz w:val="24"/>
          <w:szCs w:val="24"/>
        </w:rPr>
        <w:t>outh</w:t>
      </w:r>
      <w:r w:rsidR="005C793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American Psychological Association, </w:t>
      </w:r>
      <w:r w:rsidRPr="00AD166B">
        <w:rPr>
          <w:rFonts w:ascii="Times New Roman" w:hAnsi="Times New Roman" w:cs="Times New Roman"/>
          <w:noProof/>
          <w:sz w:val="24"/>
          <w:szCs w:val="24"/>
        </w:rPr>
        <w:t>8(2), 234-245.</w:t>
      </w:r>
    </w:p>
    <w:p w14:paraId="143A256B" w14:textId="77777777" w:rsidR="006B3725" w:rsidRPr="00AD166B" w:rsidRDefault="000A339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Turnell, A.</w:t>
      </w:r>
      <w:r w:rsidR="0070742B"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2004</w:t>
      </w:r>
      <w:r w:rsidR="0070742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70742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Relationship-grounded, </w:t>
      </w:r>
      <w:r w:rsidR="0070742B" w:rsidRPr="00AD166B">
        <w:rPr>
          <w:rFonts w:ascii="Times New Roman" w:hAnsi="Times New Roman" w:cs="Times New Roman"/>
          <w:noProof/>
          <w:sz w:val="24"/>
          <w:szCs w:val="24"/>
        </w:rPr>
        <w:t>s</w:t>
      </w:r>
      <w:r w:rsidRPr="00AD166B">
        <w:rPr>
          <w:rFonts w:ascii="Times New Roman" w:hAnsi="Times New Roman" w:cs="Times New Roman"/>
          <w:noProof/>
          <w:sz w:val="24"/>
          <w:szCs w:val="24"/>
        </w:rPr>
        <w:t>afety-organised child protection practice: Dreamtime or real-time option for child welfare?</w:t>
      </w:r>
      <w:r w:rsidR="0070742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Protecting Children, </w:t>
      </w:r>
      <w:r w:rsidRPr="00AD166B">
        <w:rPr>
          <w:rFonts w:ascii="Times New Roman" w:hAnsi="Times New Roman" w:cs="Times New Roman"/>
          <w:noProof/>
          <w:sz w:val="24"/>
          <w:szCs w:val="24"/>
        </w:rPr>
        <w:t>19(2),</w:t>
      </w:r>
      <w:r w:rsidR="0070742B"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14-25.</w:t>
      </w:r>
    </w:p>
    <w:p w14:paraId="2973F64B" w14:textId="77777777" w:rsidR="006B3725" w:rsidRPr="00AD166B" w:rsidRDefault="000A339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Turnell, A.</w:t>
      </w:r>
      <w:r w:rsidR="001F190B"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2012</w:t>
      </w:r>
      <w:r w:rsidR="001F190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The Signs of Safety</w:t>
      </w:r>
      <w:r w:rsidR="001F190B" w:rsidRPr="00AD166B">
        <w:rPr>
          <w:rFonts w:ascii="Times New Roman" w:hAnsi="Times New Roman" w:cs="Times New Roman"/>
          <w:i/>
          <w:iCs/>
          <w:noProof/>
          <w:sz w:val="24"/>
          <w:szCs w:val="24"/>
        </w:rPr>
        <w:t xml:space="preserve"> </w:t>
      </w:r>
      <w:r w:rsidR="007521AF" w:rsidRPr="00AD166B">
        <w:rPr>
          <w:rFonts w:ascii="Times New Roman" w:hAnsi="Times New Roman" w:cs="Times New Roman"/>
          <w:i/>
          <w:iCs/>
          <w:noProof/>
          <w:sz w:val="24"/>
          <w:szCs w:val="24"/>
        </w:rPr>
        <w:t>C</w:t>
      </w:r>
      <w:r w:rsidRPr="00AD166B">
        <w:rPr>
          <w:rFonts w:ascii="Times New Roman" w:hAnsi="Times New Roman" w:cs="Times New Roman"/>
          <w:i/>
          <w:iCs/>
          <w:noProof/>
          <w:sz w:val="24"/>
          <w:szCs w:val="24"/>
        </w:rPr>
        <w:t xml:space="preserve">omprehensive </w:t>
      </w:r>
      <w:r w:rsidR="007521AF" w:rsidRPr="00AD166B">
        <w:rPr>
          <w:rFonts w:ascii="Times New Roman" w:hAnsi="Times New Roman" w:cs="Times New Roman"/>
          <w:i/>
          <w:iCs/>
          <w:noProof/>
          <w:sz w:val="24"/>
          <w:szCs w:val="24"/>
        </w:rPr>
        <w:t>B</w:t>
      </w:r>
      <w:r w:rsidRPr="00AD166B">
        <w:rPr>
          <w:rFonts w:ascii="Times New Roman" w:hAnsi="Times New Roman" w:cs="Times New Roman"/>
          <w:i/>
          <w:iCs/>
          <w:noProof/>
          <w:sz w:val="24"/>
          <w:szCs w:val="24"/>
        </w:rPr>
        <w:t xml:space="preserve">riefing </w:t>
      </w:r>
      <w:r w:rsidR="007521AF" w:rsidRPr="00AD166B">
        <w:rPr>
          <w:rFonts w:ascii="Times New Roman" w:hAnsi="Times New Roman" w:cs="Times New Roman"/>
          <w:i/>
          <w:iCs/>
          <w:noProof/>
          <w:sz w:val="24"/>
          <w:szCs w:val="24"/>
        </w:rPr>
        <w:t>P</w:t>
      </w:r>
      <w:r w:rsidRPr="00AD166B">
        <w:rPr>
          <w:rFonts w:ascii="Times New Roman" w:hAnsi="Times New Roman" w:cs="Times New Roman"/>
          <w:i/>
          <w:iCs/>
          <w:noProof/>
          <w:sz w:val="24"/>
          <w:szCs w:val="24"/>
        </w:rPr>
        <w:t>aper (Version</w:t>
      </w:r>
      <w:r w:rsidR="00CB72C0" w:rsidRPr="00AD166B">
        <w:rPr>
          <w:rFonts w:ascii="Times New Roman" w:hAnsi="Times New Roman" w:cs="Times New Roman"/>
          <w:i/>
          <w:iCs/>
          <w:noProof/>
          <w:sz w:val="24"/>
          <w:szCs w:val="24"/>
        </w:rPr>
        <w:t xml:space="preserve"> </w:t>
      </w:r>
      <w:r w:rsidRPr="00AD166B">
        <w:rPr>
          <w:rFonts w:ascii="Times New Roman" w:hAnsi="Times New Roman" w:cs="Times New Roman"/>
          <w:i/>
          <w:iCs/>
          <w:noProof/>
          <w:sz w:val="24"/>
          <w:szCs w:val="24"/>
        </w:rPr>
        <w:t>2.2)</w:t>
      </w:r>
      <w:r w:rsidR="006748D0" w:rsidRPr="00AD166B">
        <w:rPr>
          <w:rFonts w:ascii="Times New Roman" w:hAnsi="Times New Roman" w:cs="Times New Roman"/>
          <w:i/>
          <w:iCs/>
          <w:noProof/>
          <w:sz w:val="24"/>
          <w:szCs w:val="24"/>
        </w:rPr>
        <w:t>,</w:t>
      </w:r>
      <w:r w:rsidR="00CB72C0" w:rsidRPr="00AD166B">
        <w:rPr>
          <w:rFonts w:ascii="Times New Roman" w:hAnsi="Times New Roman" w:cs="Times New Roman"/>
          <w:i/>
          <w:iCs/>
          <w:noProof/>
          <w:sz w:val="24"/>
          <w:szCs w:val="24"/>
        </w:rPr>
        <w:t xml:space="preserve"> 4</w:t>
      </w:r>
      <w:r w:rsidR="00CB72C0" w:rsidRPr="00AD166B">
        <w:rPr>
          <w:rFonts w:ascii="Times New Roman" w:hAnsi="Times New Roman" w:cs="Times New Roman"/>
          <w:i/>
          <w:iCs/>
          <w:noProof/>
          <w:sz w:val="24"/>
          <w:szCs w:val="24"/>
          <w:vertAlign w:val="superscript"/>
        </w:rPr>
        <w:t>th</w:t>
      </w:r>
      <w:r w:rsidR="00CB72C0" w:rsidRPr="00AD166B">
        <w:rPr>
          <w:rFonts w:ascii="Times New Roman" w:hAnsi="Times New Roman" w:cs="Times New Roman"/>
          <w:i/>
          <w:iCs/>
          <w:noProof/>
          <w:sz w:val="24"/>
          <w:szCs w:val="24"/>
        </w:rPr>
        <w:t xml:space="preserve"> Edition,</w:t>
      </w:r>
      <w:r w:rsidR="004D3912" w:rsidRPr="00AD166B">
        <w:rPr>
          <w:rFonts w:ascii="Times New Roman" w:hAnsi="Times New Roman" w:cs="Times New Roman"/>
          <w:i/>
          <w:iCs/>
          <w:noProof/>
          <w:sz w:val="24"/>
          <w:szCs w:val="24"/>
        </w:rPr>
        <w:t xml:space="preserve"> </w:t>
      </w:r>
      <w:r w:rsidR="004D3912" w:rsidRPr="00AD166B">
        <w:rPr>
          <w:rFonts w:ascii="Times New Roman" w:hAnsi="Times New Roman" w:cs="Times New Roman"/>
          <w:noProof/>
          <w:sz w:val="24"/>
          <w:szCs w:val="24"/>
        </w:rPr>
        <w:t>Austrailia, Resolutions Consultancy.</w:t>
      </w:r>
    </w:p>
    <w:p w14:paraId="102E8BC3" w14:textId="77777777" w:rsidR="006B3725" w:rsidRPr="00AD166B" w:rsidRDefault="000A339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Turnell, A. &amp; Edwards, S.</w:t>
      </w:r>
      <w:r w:rsidR="003E3BB7"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1999</w:t>
      </w:r>
      <w:r w:rsidR="003E3BB7"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S</w:t>
      </w:r>
      <w:r w:rsidR="003E3BB7" w:rsidRPr="00AD166B">
        <w:rPr>
          <w:rFonts w:ascii="Times New Roman" w:hAnsi="Times New Roman" w:cs="Times New Roman"/>
          <w:i/>
          <w:iCs/>
          <w:noProof/>
          <w:sz w:val="24"/>
          <w:szCs w:val="24"/>
        </w:rPr>
        <w:t>igns of Safety</w:t>
      </w:r>
      <w:r w:rsidRPr="00AD166B">
        <w:rPr>
          <w:rFonts w:ascii="Times New Roman" w:hAnsi="Times New Roman" w:cs="Times New Roman"/>
          <w:i/>
          <w:iCs/>
          <w:noProof/>
          <w:sz w:val="24"/>
          <w:szCs w:val="24"/>
        </w:rPr>
        <w:t>: A Solution and Safety Oriented Approach to Child Protection</w:t>
      </w:r>
      <w:r w:rsidR="003E3BB7" w:rsidRPr="00AD166B">
        <w:rPr>
          <w:rFonts w:ascii="Times New Roman" w:hAnsi="Times New Roman" w:cs="Times New Roman"/>
          <w:i/>
          <w:iCs/>
          <w:noProof/>
          <w:sz w:val="24"/>
          <w:szCs w:val="24"/>
        </w:rPr>
        <w:t>, 1</w:t>
      </w:r>
      <w:r w:rsidR="003E3BB7" w:rsidRPr="00AD166B">
        <w:rPr>
          <w:rFonts w:ascii="Times New Roman" w:hAnsi="Times New Roman" w:cs="Times New Roman"/>
          <w:i/>
          <w:iCs/>
          <w:noProof/>
          <w:sz w:val="24"/>
          <w:szCs w:val="24"/>
          <w:vertAlign w:val="superscript"/>
        </w:rPr>
        <w:t>st</w:t>
      </w:r>
      <w:r w:rsidR="003E3BB7" w:rsidRPr="00AD166B">
        <w:rPr>
          <w:rFonts w:ascii="Times New Roman" w:hAnsi="Times New Roman" w:cs="Times New Roman"/>
          <w:i/>
          <w:iCs/>
          <w:noProof/>
          <w:sz w:val="24"/>
          <w:szCs w:val="24"/>
        </w:rPr>
        <w:t xml:space="preserve"> Edition, </w:t>
      </w:r>
      <w:r w:rsidRPr="00AD166B">
        <w:rPr>
          <w:rFonts w:ascii="Times New Roman" w:hAnsi="Times New Roman" w:cs="Times New Roman"/>
          <w:noProof/>
          <w:sz w:val="24"/>
          <w:szCs w:val="24"/>
        </w:rPr>
        <w:t>New York</w:t>
      </w:r>
      <w:r w:rsidR="003E3BB7"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W.W Norton &amp; Company Inc.</w:t>
      </w:r>
    </w:p>
    <w:p w14:paraId="41269C79" w14:textId="77777777" w:rsidR="006B3725" w:rsidRPr="00AD166B" w:rsidRDefault="000A339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Turnell, A. &amp; Murphy, T.</w:t>
      </w:r>
      <w:r w:rsidR="00C81275"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2014</w:t>
      </w:r>
      <w:r w:rsidR="00C81275"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Signs of Safety</w:t>
      </w:r>
      <w:r w:rsidR="00DF5993" w:rsidRPr="00AD166B">
        <w:rPr>
          <w:rFonts w:ascii="Times New Roman" w:hAnsi="Times New Roman" w:cs="Times New Roman"/>
          <w:i/>
          <w:iCs/>
          <w:noProof/>
          <w:sz w:val="24"/>
          <w:szCs w:val="24"/>
        </w:rPr>
        <w:t>,</w:t>
      </w:r>
      <w:r w:rsidRPr="00AD166B">
        <w:rPr>
          <w:rFonts w:ascii="Times New Roman" w:hAnsi="Times New Roman" w:cs="Times New Roman"/>
          <w:i/>
          <w:iCs/>
          <w:noProof/>
          <w:sz w:val="24"/>
          <w:szCs w:val="24"/>
        </w:rPr>
        <w:t xml:space="preserve"> </w:t>
      </w:r>
      <w:r w:rsidR="00DF5993" w:rsidRPr="00AD166B">
        <w:rPr>
          <w:rFonts w:ascii="Times New Roman" w:hAnsi="Times New Roman" w:cs="Times New Roman"/>
          <w:noProof/>
          <w:sz w:val="24"/>
          <w:szCs w:val="24"/>
        </w:rPr>
        <w:t xml:space="preserve">Austrailia, Resolutions Consultancy. </w:t>
      </w:r>
    </w:p>
    <w:p w14:paraId="078734E3" w14:textId="77777777" w:rsidR="006B3725" w:rsidRPr="00AD166B" w:rsidRDefault="000A339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Turnell, A. &amp; Murphy, T.</w:t>
      </w:r>
      <w:r w:rsidR="001F190B"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2017</w:t>
      </w:r>
      <w:r w:rsidR="001F190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The Signs of Safety: Comprehensive </w:t>
      </w:r>
      <w:r w:rsidR="001F190B" w:rsidRPr="00AD166B">
        <w:rPr>
          <w:rFonts w:ascii="Times New Roman" w:hAnsi="Times New Roman" w:cs="Times New Roman"/>
          <w:i/>
          <w:iCs/>
          <w:noProof/>
          <w:sz w:val="24"/>
          <w:szCs w:val="24"/>
        </w:rPr>
        <w:t>B</w:t>
      </w:r>
      <w:r w:rsidRPr="00AD166B">
        <w:rPr>
          <w:rFonts w:ascii="Times New Roman" w:hAnsi="Times New Roman" w:cs="Times New Roman"/>
          <w:i/>
          <w:iCs/>
          <w:noProof/>
          <w:sz w:val="24"/>
          <w:szCs w:val="24"/>
        </w:rPr>
        <w:t xml:space="preserve">riefing </w:t>
      </w:r>
      <w:r w:rsidR="001F190B" w:rsidRPr="00AD166B">
        <w:rPr>
          <w:rFonts w:ascii="Times New Roman" w:hAnsi="Times New Roman" w:cs="Times New Roman"/>
          <w:i/>
          <w:iCs/>
          <w:noProof/>
          <w:sz w:val="24"/>
          <w:szCs w:val="24"/>
        </w:rPr>
        <w:t>P</w:t>
      </w:r>
      <w:r w:rsidRPr="00AD166B">
        <w:rPr>
          <w:rFonts w:ascii="Times New Roman" w:hAnsi="Times New Roman" w:cs="Times New Roman"/>
          <w:i/>
          <w:iCs/>
          <w:noProof/>
          <w:sz w:val="24"/>
          <w:szCs w:val="24"/>
        </w:rPr>
        <w:t>aper</w:t>
      </w:r>
      <w:r w:rsidR="001F190B" w:rsidRPr="00AD166B">
        <w:rPr>
          <w:rFonts w:ascii="Times New Roman" w:hAnsi="Times New Roman" w:cs="Times New Roman"/>
          <w:i/>
          <w:iCs/>
          <w:noProof/>
          <w:sz w:val="24"/>
          <w:szCs w:val="24"/>
        </w:rPr>
        <w:t>, 4</w:t>
      </w:r>
      <w:r w:rsidR="001F190B" w:rsidRPr="00AD166B">
        <w:rPr>
          <w:rFonts w:ascii="Times New Roman" w:hAnsi="Times New Roman" w:cs="Times New Roman"/>
          <w:i/>
          <w:iCs/>
          <w:noProof/>
          <w:sz w:val="24"/>
          <w:szCs w:val="24"/>
          <w:vertAlign w:val="superscript"/>
        </w:rPr>
        <w:t>th</w:t>
      </w:r>
      <w:r w:rsidR="001F190B" w:rsidRPr="00AD166B">
        <w:rPr>
          <w:rFonts w:ascii="Times New Roman" w:hAnsi="Times New Roman" w:cs="Times New Roman"/>
          <w:i/>
          <w:iCs/>
          <w:noProof/>
          <w:sz w:val="24"/>
          <w:szCs w:val="24"/>
        </w:rPr>
        <w:t xml:space="preserve"> Edition,</w:t>
      </w:r>
      <w:r w:rsidR="001F190B" w:rsidRPr="00AD166B">
        <w:rPr>
          <w:rFonts w:ascii="Times New Roman" w:hAnsi="Times New Roman" w:cs="Times New Roman"/>
          <w:noProof/>
          <w:sz w:val="24"/>
          <w:szCs w:val="24"/>
        </w:rPr>
        <w:t xml:space="preserve"> Austrailia, </w:t>
      </w:r>
      <w:r w:rsidRPr="00AD166B">
        <w:rPr>
          <w:rFonts w:ascii="Times New Roman" w:hAnsi="Times New Roman" w:cs="Times New Roman"/>
          <w:noProof/>
          <w:sz w:val="24"/>
          <w:szCs w:val="24"/>
        </w:rPr>
        <w:t>Resolutions Consultancy.</w:t>
      </w:r>
    </w:p>
    <w:p w14:paraId="03D65B88" w14:textId="77777777" w:rsidR="006B3725" w:rsidRDefault="000A339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Tusla</w:t>
      </w:r>
      <w:r w:rsidR="00DF5993"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2018</w:t>
      </w:r>
      <w:r w:rsidR="00DF5993"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TUSLA HUB-Tusla Corporate Plan 2018-2020</w:t>
      </w:r>
      <w:r w:rsidR="00DF5993" w:rsidRPr="00AD166B">
        <w:rPr>
          <w:rFonts w:ascii="Times New Roman" w:hAnsi="Times New Roman" w:cs="Times New Roman"/>
          <w:i/>
          <w:iCs/>
          <w:noProof/>
          <w:sz w:val="24"/>
          <w:szCs w:val="24"/>
        </w:rPr>
        <w:t xml:space="preserve">, </w:t>
      </w:r>
      <w:r w:rsidR="00DF5993" w:rsidRPr="00AD166B">
        <w:rPr>
          <w:rFonts w:ascii="Times New Roman" w:hAnsi="Times New Roman" w:cs="Times New Roman"/>
          <w:noProof/>
          <w:sz w:val="24"/>
          <w:szCs w:val="24"/>
        </w:rPr>
        <w:t xml:space="preserve">Dublin, Tusla. </w:t>
      </w:r>
    </w:p>
    <w:p w14:paraId="7699C845" w14:textId="4633E727" w:rsidR="00753AE4" w:rsidRPr="00753AE4" w:rsidRDefault="00753AE4" w:rsidP="00753AE4">
      <w:pPr>
        <w:ind w:left="720" w:hanging="720"/>
        <w:rPr>
          <w:rFonts w:ascii="Times New Roman" w:hAnsi="Times New Roman" w:cs="Times New Roman"/>
          <w:sz w:val="24"/>
          <w:szCs w:val="24"/>
          <w:lang w:val="en-GB"/>
        </w:rPr>
      </w:pPr>
      <w:r w:rsidRPr="00753AE4">
        <w:rPr>
          <w:rFonts w:ascii="Times New Roman" w:hAnsi="Times New Roman" w:cs="Times New Roman"/>
          <w:sz w:val="24"/>
          <w:szCs w:val="24"/>
          <w:lang w:val="en-GB"/>
        </w:rPr>
        <w:t xml:space="preserve">van Staden, C. and Malan, H. (2023). Feasibility of the Signs-of-Safety Approach in the Child Protection Context of South Africa. </w:t>
      </w:r>
      <w:r w:rsidRPr="00753AE4">
        <w:rPr>
          <w:rFonts w:ascii="Times New Roman" w:hAnsi="Times New Roman" w:cs="Times New Roman"/>
          <w:i/>
          <w:iCs/>
          <w:sz w:val="24"/>
          <w:szCs w:val="24"/>
          <w:lang w:val="en-GB"/>
        </w:rPr>
        <w:t>Southern African Journal of Social Work and Social Development</w:t>
      </w:r>
      <w:r>
        <w:rPr>
          <w:rFonts w:ascii="Times New Roman" w:hAnsi="Times New Roman" w:cs="Times New Roman"/>
          <w:sz w:val="24"/>
          <w:szCs w:val="24"/>
          <w:lang w:val="en-GB"/>
        </w:rPr>
        <w:t xml:space="preserve">, </w:t>
      </w:r>
      <w:r w:rsidRPr="00753AE4">
        <w:rPr>
          <w:rFonts w:ascii="Times New Roman" w:hAnsi="Times New Roman" w:cs="Times New Roman"/>
          <w:sz w:val="24"/>
          <w:szCs w:val="24"/>
          <w:lang w:val="en-GB"/>
        </w:rPr>
        <w:t>35(1)</w:t>
      </w:r>
      <w:r>
        <w:rPr>
          <w:rFonts w:ascii="Times New Roman" w:hAnsi="Times New Roman" w:cs="Times New Roman"/>
          <w:sz w:val="24"/>
          <w:szCs w:val="24"/>
          <w:lang w:val="en-GB"/>
        </w:rPr>
        <w:t xml:space="preserve">, 1-18. </w:t>
      </w:r>
    </w:p>
    <w:p w14:paraId="2F0348E1" w14:textId="77777777" w:rsidR="006B3725" w:rsidRPr="00AD166B" w:rsidRDefault="000A339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lastRenderedPageBreak/>
        <w:t>White, C., Bell, J. &amp; Revell, L.</w:t>
      </w:r>
      <w:r w:rsidR="001F190B" w:rsidRPr="00AD166B">
        <w:rPr>
          <w:rFonts w:ascii="Times New Roman" w:hAnsi="Times New Roman" w:cs="Times New Roman"/>
          <w:noProof/>
          <w:sz w:val="24"/>
          <w:szCs w:val="24"/>
        </w:rPr>
        <w:t xml:space="preserve"> (</w:t>
      </w:r>
      <w:r w:rsidRPr="00AD166B">
        <w:rPr>
          <w:rFonts w:ascii="Times New Roman" w:hAnsi="Times New Roman" w:cs="Times New Roman"/>
          <w:noProof/>
          <w:sz w:val="24"/>
          <w:szCs w:val="24"/>
        </w:rPr>
        <w:t>2022</w:t>
      </w:r>
      <w:r w:rsidR="001F190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 </w:t>
      </w:r>
      <w:r w:rsidR="001F190B" w:rsidRPr="00AD166B">
        <w:rPr>
          <w:rFonts w:ascii="Times New Roman" w:hAnsi="Times New Roman" w:cs="Times New Roman"/>
          <w:noProof/>
          <w:sz w:val="24"/>
          <w:szCs w:val="24"/>
        </w:rPr>
        <w:t>'</w:t>
      </w:r>
      <w:r w:rsidRPr="00AD166B">
        <w:rPr>
          <w:rFonts w:ascii="Times New Roman" w:hAnsi="Times New Roman" w:cs="Times New Roman"/>
          <w:noProof/>
          <w:sz w:val="24"/>
          <w:szCs w:val="24"/>
        </w:rPr>
        <w:t xml:space="preserve">Signs of Safety and the paradox of Simplicity: Insights from </w:t>
      </w:r>
      <w:r w:rsidR="001F190B" w:rsidRPr="00AD166B">
        <w:rPr>
          <w:rFonts w:ascii="Times New Roman" w:hAnsi="Times New Roman" w:cs="Times New Roman"/>
          <w:noProof/>
          <w:sz w:val="24"/>
          <w:szCs w:val="24"/>
        </w:rPr>
        <w:t>r</w:t>
      </w:r>
      <w:r w:rsidRPr="00AD166B">
        <w:rPr>
          <w:rFonts w:ascii="Times New Roman" w:hAnsi="Times New Roman" w:cs="Times New Roman"/>
          <w:noProof/>
          <w:sz w:val="24"/>
          <w:szCs w:val="24"/>
        </w:rPr>
        <w:t xml:space="preserve">esearch with </w:t>
      </w:r>
      <w:r w:rsidR="001F190B" w:rsidRPr="00AD166B">
        <w:rPr>
          <w:rFonts w:ascii="Times New Roman" w:hAnsi="Times New Roman" w:cs="Times New Roman"/>
          <w:noProof/>
          <w:sz w:val="24"/>
          <w:szCs w:val="24"/>
        </w:rPr>
        <w:t>s</w:t>
      </w:r>
      <w:r w:rsidRPr="00AD166B">
        <w:rPr>
          <w:rFonts w:ascii="Times New Roman" w:hAnsi="Times New Roman" w:cs="Times New Roman"/>
          <w:noProof/>
          <w:sz w:val="24"/>
          <w:szCs w:val="24"/>
        </w:rPr>
        <w:t xml:space="preserve">ocial </w:t>
      </w:r>
      <w:r w:rsidR="001F190B" w:rsidRPr="00AD166B">
        <w:rPr>
          <w:rFonts w:ascii="Times New Roman" w:hAnsi="Times New Roman" w:cs="Times New Roman"/>
          <w:noProof/>
          <w:sz w:val="24"/>
          <w:szCs w:val="24"/>
        </w:rPr>
        <w:t>w</w:t>
      </w:r>
      <w:r w:rsidRPr="00AD166B">
        <w:rPr>
          <w:rFonts w:ascii="Times New Roman" w:hAnsi="Times New Roman" w:cs="Times New Roman"/>
          <w:noProof/>
          <w:sz w:val="24"/>
          <w:szCs w:val="24"/>
        </w:rPr>
        <w:t xml:space="preserve">ork </w:t>
      </w:r>
      <w:r w:rsidR="001F190B" w:rsidRPr="00AD166B">
        <w:rPr>
          <w:rFonts w:ascii="Times New Roman" w:hAnsi="Times New Roman" w:cs="Times New Roman"/>
          <w:noProof/>
          <w:sz w:val="24"/>
          <w:szCs w:val="24"/>
        </w:rPr>
        <w:t>s</w:t>
      </w:r>
      <w:r w:rsidRPr="00AD166B">
        <w:rPr>
          <w:rFonts w:ascii="Times New Roman" w:hAnsi="Times New Roman" w:cs="Times New Roman"/>
          <w:noProof/>
          <w:sz w:val="24"/>
          <w:szCs w:val="24"/>
        </w:rPr>
        <w:t>tudents</w:t>
      </w:r>
      <w:r w:rsidR="001F190B" w:rsidRPr="00AD166B">
        <w:rPr>
          <w:rFonts w:ascii="Times New Roman" w:hAnsi="Times New Roman" w:cs="Times New Roman"/>
          <w:noProof/>
          <w:sz w:val="24"/>
          <w:szCs w:val="24"/>
        </w:rPr>
        <w:t xml:space="preserve">', </w:t>
      </w:r>
      <w:r w:rsidRPr="00AD166B">
        <w:rPr>
          <w:rFonts w:ascii="Times New Roman" w:hAnsi="Times New Roman" w:cs="Times New Roman"/>
          <w:i/>
          <w:iCs/>
          <w:noProof/>
          <w:sz w:val="24"/>
          <w:szCs w:val="24"/>
        </w:rPr>
        <w:t xml:space="preserve">Practice: Social Work in Action, </w:t>
      </w:r>
      <w:r w:rsidRPr="00AD166B">
        <w:rPr>
          <w:rFonts w:ascii="Times New Roman" w:hAnsi="Times New Roman" w:cs="Times New Roman"/>
          <w:noProof/>
          <w:sz w:val="24"/>
          <w:szCs w:val="24"/>
        </w:rPr>
        <w:t>34(4), 289-305.</w:t>
      </w:r>
    </w:p>
    <w:p w14:paraId="510981C6" w14:textId="0742F6D0" w:rsidR="00037801" w:rsidRPr="00AD166B" w:rsidRDefault="00037801" w:rsidP="006B3725">
      <w:pPr>
        <w:pStyle w:val="Bibliography"/>
        <w:ind w:left="720" w:hanging="720"/>
        <w:rPr>
          <w:rFonts w:ascii="Times New Roman" w:hAnsi="Times New Roman" w:cs="Times New Roman"/>
          <w:noProof/>
          <w:sz w:val="24"/>
          <w:szCs w:val="24"/>
        </w:rPr>
      </w:pPr>
      <w:r w:rsidRPr="00AD166B">
        <w:rPr>
          <w:rFonts w:ascii="Times New Roman" w:hAnsi="Times New Roman" w:cs="Times New Roman"/>
          <w:noProof/>
          <w:sz w:val="24"/>
          <w:szCs w:val="24"/>
        </w:rPr>
        <w:t xml:space="preserve">Whittaker, A. (2012). </w:t>
      </w:r>
      <w:r w:rsidRPr="00AD166B">
        <w:rPr>
          <w:rFonts w:ascii="Times New Roman" w:hAnsi="Times New Roman" w:cs="Times New Roman"/>
          <w:i/>
          <w:iCs/>
          <w:noProof/>
          <w:sz w:val="24"/>
          <w:szCs w:val="24"/>
        </w:rPr>
        <w:t xml:space="preserve">Research Skills for Social Work, </w:t>
      </w:r>
      <w:r w:rsidRPr="00AD166B">
        <w:rPr>
          <w:rFonts w:ascii="Times New Roman" w:hAnsi="Times New Roman" w:cs="Times New Roman"/>
          <w:noProof/>
          <w:sz w:val="24"/>
          <w:szCs w:val="24"/>
        </w:rPr>
        <w:t>2nd edition, SAGE, London.</w:t>
      </w:r>
    </w:p>
    <w:p w14:paraId="53985AF4" w14:textId="16E63270" w:rsidR="001F190B" w:rsidRPr="00AD166B" w:rsidRDefault="001F190B" w:rsidP="001F190B">
      <w:pPr>
        <w:rPr>
          <w:rFonts w:ascii="Times New Roman" w:hAnsi="Times New Roman" w:cs="Times New Roman"/>
          <w:lang w:val="en-GB"/>
        </w:rPr>
      </w:pPr>
    </w:p>
    <w:p w14:paraId="1829A677" w14:textId="77777777" w:rsidR="001F190B" w:rsidRPr="00AD166B" w:rsidRDefault="001F190B" w:rsidP="001F190B">
      <w:pPr>
        <w:rPr>
          <w:rFonts w:ascii="Times New Roman" w:hAnsi="Times New Roman" w:cs="Times New Roman"/>
          <w:lang w:val="en-GB"/>
        </w:rPr>
      </w:pPr>
    </w:p>
    <w:p w14:paraId="5E857410" w14:textId="4BCD15D3" w:rsidR="00DF5993" w:rsidRPr="00AD166B" w:rsidRDefault="000A3391" w:rsidP="00DF5993">
      <w:pPr>
        <w:rPr>
          <w:rFonts w:ascii="Times New Roman" w:hAnsi="Times New Roman" w:cs="Times New Roman"/>
          <w:sz w:val="24"/>
          <w:szCs w:val="24"/>
        </w:rPr>
      </w:pPr>
      <w:r w:rsidRPr="00AD166B">
        <w:rPr>
          <w:rFonts w:ascii="Times New Roman" w:hAnsi="Times New Roman" w:cs="Times New Roman"/>
          <w:sz w:val="24"/>
          <w:szCs w:val="24"/>
        </w:rPr>
        <w:fldChar w:fldCharType="end"/>
      </w:r>
    </w:p>
    <w:p w14:paraId="2DB4AFB0" w14:textId="4F026418" w:rsidR="00DF5993" w:rsidRPr="00AD166B" w:rsidRDefault="00DF5993" w:rsidP="00DF5993">
      <w:pPr>
        <w:rPr>
          <w:rFonts w:ascii="Times New Roman" w:hAnsi="Times New Roman" w:cs="Times New Roman"/>
          <w:sz w:val="24"/>
          <w:szCs w:val="24"/>
        </w:rPr>
      </w:pPr>
    </w:p>
    <w:sectPr w:rsidR="00DF5993" w:rsidRPr="00AD166B">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42183A" w14:textId="77777777" w:rsidR="00F34855" w:rsidRDefault="00F34855" w:rsidP="00443995">
      <w:pPr>
        <w:spacing w:after="0" w:line="240" w:lineRule="auto"/>
      </w:pPr>
      <w:r>
        <w:separator/>
      </w:r>
    </w:p>
  </w:endnote>
  <w:endnote w:type="continuationSeparator" w:id="0">
    <w:p w14:paraId="02012972" w14:textId="77777777" w:rsidR="00F34855" w:rsidRDefault="00F34855" w:rsidP="004439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2089395"/>
      <w:docPartObj>
        <w:docPartGallery w:val="Page Numbers (Bottom of Page)"/>
        <w:docPartUnique/>
      </w:docPartObj>
    </w:sdtPr>
    <w:sdtEndPr>
      <w:rPr>
        <w:noProof/>
      </w:rPr>
    </w:sdtEndPr>
    <w:sdtContent>
      <w:p w14:paraId="6C6AE2A1" w14:textId="4A298FD0" w:rsidR="00443995" w:rsidRDefault="0044399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E8C1D6F" w14:textId="77777777" w:rsidR="00443995" w:rsidRDefault="004439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E9BC34" w14:textId="77777777" w:rsidR="00F34855" w:rsidRDefault="00F34855" w:rsidP="00443995">
      <w:pPr>
        <w:spacing w:after="0" w:line="240" w:lineRule="auto"/>
      </w:pPr>
      <w:r>
        <w:separator/>
      </w:r>
    </w:p>
  </w:footnote>
  <w:footnote w:type="continuationSeparator" w:id="0">
    <w:p w14:paraId="4C993B64" w14:textId="77777777" w:rsidR="00F34855" w:rsidRDefault="00F34855" w:rsidP="004439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452496"/>
    <w:multiLevelType w:val="multilevel"/>
    <w:tmpl w:val="953A6180"/>
    <w:lvl w:ilvl="0">
      <w:start w:val="2"/>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66743513"/>
    <w:multiLevelType w:val="multilevel"/>
    <w:tmpl w:val="2662E85C"/>
    <w:lvl w:ilvl="0">
      <w:start w:val="1"/>
      <w:numFmt w:val="decimal"/>
      <w:lvlText w:val="%1."/>
      <w:lvlJc w:val="left"/>
      <w:pPr>
        <w:ind w:left="1080" w:hanging="360"/>
      </w:pPr>
      <w:rPr>
        <w:rFonts w:hint="default"/>
      </w:rPr>
    </w:lvl>
    <w:lvl w:ilvl="1">
      <w:start w:val="7"/>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75F46E98"/>
    <w:multiLevelType w:val="multilevel"/>
    <w:tmpl w:val="2848A722"/>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63666677">
    <w:abstractNumId w:val="2"/>
  </w:num>
  <w:num w:numId="2" w16cid:durableId="872697341">
    <w:abstractNumId w:val="1"/>
  </w:num>
  <w:num w:numId="3" w16cid:durableId="16808154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5E01"/>
    <w:rsid w:val="00004C19"/>
    <w:rsid w:val="000071A2"/>
    <w:rsid w:val="000079CB"/>
    <w:rsid w:val="0003533F"/>
    <w:rsid w:val="000366F1"/>
    <w:rsid w:val="00037801"/>
    <w:rsid w:val="00042C12"/>
    <w:rsid w:val="00060045"/>
    <w:rsid w:val="00061E58"/>
    <w:rsid w:val="00072A9E"/>
    <w:rsid w:val="000906FD"/>
    <w:rsid w:val="000935EB"/>
    <w:rsid w:val="00096667"/>
    <w:rsid w:val="000A3391"/>
    <w:rsid w:val="000A48C4"/>
    <w:rsid w:val="000B1B44"/>
    <w:rsid w:val="000B3182"/>
    <w:rsid w:val="000B6781"/>
    <w:rsid w:val="000C41C3"/>
    <w:rsid w:val="000D4B10"/>
    <w:rsid w:val="000D7A83"/>
    <w:rsid w:val="000E6384"/>
    <w:rsid w:val="00123684"/>
    <w:rsid w:val="001326EF"/>
    <w:rsid w:val="00132D7A"/>
    <w:rsid w:val="00136B4E"/>
    <w:rsid w:val="00141695"/>
    <w:rsid w:val="00161CCD"/>
    <w:rsid w:val="00171655"/>
    <w:rsid w:val="00172BB3"/>
    <w:rsid w:val="00177648"/>
    <w:rsid w:val="00194DEB"/>
    <w:rsid w:val="001B4DA6"/>
    <w:rsid w:val="001C2865"/>
    <w:rsid w:val="001C3F47"/>
    <w:rsid w:val="001D61F8"/>
    <w:rsid w:val="001F190B"/>
    <w:rsid w:val="002054C5"/>
    <w:rsid w:val="00215314"/>
    <w:rsid w:val="00241B9F"/>
    <w:rsid w:val="002478C4"/>
    <w:rsid w:val="00257145"/>
    <w:rsid w:val="002571C4"/>
    <w:rsid w:val="00275A89"/>
    <w:rsid w:val="00287335"/>
    <w:rsid w:val="002B09A1"/>
    <w:rsid w:val="002C1882"/>
    <w:rsid w:val="002C51AF"/>
    <w:rsid w:val="002E4D40"/>
    <w:rsid w:val="002E56FD"/>
    <w:rsid w:val="002F48C8"/>
    <w:rsid w:val="00313905"/>
    <w:rsid w:val="00316F6A"/>
    <w:rsid w:val="00317684"/>
    <w:rsid w:val="00320DD1"/>
    <w:rsid w:val="0032543F"/>
    <w:rsid w:val="00332E01"/>
    <w:rsid w:val="00337603"/>
    <w:rsid w:val="00337B79"/>
    <w:rsid w:val="00341DF0"/>
    <w:rsid w:val="00364FA4"/>
    <w:rsid w:val="00372BF1"/>
    <w:rsid w:val="00384686"/>
    <w:rsid w:val="003851CC"/>
    <w:rsid w:val="00391FB9"/>
    <w:rsid w:val="003A23EF"/>
    <w:rsid w:val="003B32BC"/>
    <w:rsid w:val="003B343D"/>
    <w:rsid w:val="003B59C3"/>
    <w:rsid w:val="003D6919"/>
    <w:rsid w:val="003E3BB7"/>
    <w:rsid w:val="003E702E"/>
    <w:rsid w:val="00402FFA"/>
    <w:rsid w:val="00403E28"/>
    <w:rsid w:val="00403F77"/>
    <w:rsid w:val="0040454D"/>
    <w:rsid w:val="00411956"/>
    <w:rsid w:val="0043016F"/>
    <w:rsid w:val="00443995"/>
    <w:rsid w:val="004601E5"/>
    <w:rsid w:val="004650D0"/>
    <w:rsid w:val="00486A0D"/>
    <w:rsid w:val="004B064A"/>
    <w:rsid w:val="004D3912"/>
    <w:rsid w:val="004E3EC6"/>
    <w:rsid w:val="004F0C71"/>
    <w:rsid w:val="004F6DD0"/>
    <w:rsid w:val="00505E73"/>
    <w:rsid w:val="00525E01"/>
    <w:rsid w:val="00552506"/>
    <w:rsid w:val="00555D26"/>
    <w:rsid w:val="00564410"/>
    <w:rsid w:val="00564D99"/>
    <w:rsid w:val="005717E2"/>
    <w:rsid w:val="00576A90"/>
    <w:rsid w:val="00585479"/>
    <w:rsid w:val="0058698F"/>
    <w:rsid w:val="00594DCE"/>
    <w:rsid w:val="005A2B82"/>
    <w:rsid w:val="005B5835"/>
    <w:rsid w:val="005C52E3"/>
    <w:rsid w:val="005C7935"/>
    <w:rsid w:val="005E23BD"/>
    <w:rsid w:val="005E269D"/>
    <w:rsid w:val="005E64F1"/>
    <w:rsid w:val="005F3D72"/>
    <w:rsid w:val="0062364B"/>
    <w:rsid w:val="006748D0"/>
    <w:rsid w:val="0068447A"/>
    <w:rsid w:val="006A6809"/>
    <w:rsid w:val="006B3725"/>
    <w:rsid w:val="006B568C"/>
    <w:rsid w:val="006C680E"/>
    <w:rsid w:val="006E0BA7"/>
    <w:rsid w:val="006F10E7"/>
    <w:rsid w:val="00702908"/>
    <w:rsid w:val="0070459C"/>
    <w:rsid w:val="00706114"/>
    <w:rsid w:val="0070742B"/>
    <w:rsid w:val="00710012"/>
    <w:rsid w:val="00736E5C"/>
    <w:rsid w:val="007521AF"/>
    <w:rsid w:val="00753AE4"/>
    <w:rsid w:val="0076129C"/>
    <w:rsid w:val="00783690"/>
    <w:rsid w:val="007B759A"/>
    <w:rsid w:val="007C2155"/>
    <w:rsid w:val="007C6AFA"/>
    <w:rsid w:val="007C760C"/>
    <w:rsid w:val="007D1CD2"/>
    <w:rsid w:val="007D5EB4"/>
    <w:rsid w:val="007D65A8"/>
    <w:rsid w:val="007D6C50"/>
    <w:rsid w:val="007E3EE6"/>
    <w:rsid w:val="00812202"/>
    <w:rsid w:val="00814895"/>
    <w:rsid w:val="00820B81"/>
    <w:rsid w:val="00820C63"/>
    <w:rsid w:val="0083149D"/>
    <w:rsid w:val="00843FD5"/>
    <w:rsid w:val="00846451"/>
    <w:rsid w:val="008576A8"/>
    <w:rsid w:val="00860442"/>
    <w:rsid w:val="00863BD3"/>
    <w:rsid w:val="008650AA"/>
    <w:rsid w:val="00866573"/>
    <w:rsid w:val="0089025D"/>
    <w:rsid w:val="008902F8"/>
    <w:rsid w:val="008961B5"/>
    <w:rsid w:val="008A753D"/>
    <w:rsid w:val="008A7AEA"/>
    <w:rsid w:val="008C4BB6"/>
    <w:rsid w:val="008D369F"/>
    <w:rsid w:val="008E5610"/>
    <w:rsid w:val="00903FCF"/>
    <w:rsid w:val="00913DC5"/>
    <w:rsid w:val="0093446C"/>
    <w:rsid w:val="00935678"/>
    <w:rsid w:val="00940A4A"/>
    <w:rsid w:val="0098651B"/>
    <w:rsid w:val="009866BB"/>
    <w:rsid w:val="009867A6"/>
    <w:rsid w:val="009E0373"/>
    <w:rsid w:val="00A12DF1"/>
    <w:rsid w:val="00A33A35"/>
    <w:rsid w:val="00A3537C"/>
    <w:rsid w:val="00A76859"/>
    <w:rsid w:val="00A9294C"/>
    <w:rsid w:val="00AA0A6F"/>
    <w:rsid w:val="00AB0D11"/>
    <w:rsid w:val="00AC2A4F"/>
    <w:rsid w:val="00AD166B"/>
    <w:rsid w:val="00AD7DAD"/>
    <w:rsid w:val="00AF7031"/>
    <w:rsid w:val="00B03339"/>
    <w:rsid w:val="00B076E2"/>
    <w:rsid w:val="00B2322E"/>
    <w:rsid w:val="00B40546"/>
    <w:rsid w:val="00B41A58"/>
    <w:rsid w:val="00B43D58"/>
    <w:rsid w:val="00B44B32"/>
    <w:rsid w:val="00B50402"/>
    <w:rsid w:val="00B5295B"/>
    <w:rsid w:val="00B60E14"/>
    <w:rsid w:val="00B63504"/>
    <w:rsid w:val="00B97908"/>
    <w:rsid w:val="00BA7B12"/>
    <w:rsid w:val="00BB120A"/>
    <w:rsid w:val="00BB547E"/>
    <w:rsid w:val="00BE1A6F"/>
    <w:rsid w:val="00BF04C3"/>
    <w:rsid w:val="00C07320"/>
    <w:rsid w:val="00C17364"/>
    <w:rsid w:val="00C3425F"/>
    <w:rsid w:val="00C376D5"/>
    <w:rsid w:val="00C40BC9"/>
    <w:rsid w:val="00C46193"/>
    <w:rsid w:val="00C5281F"/>
    <w:rsid w:val="00C81275"/>
    <w:rsid w:val="00C83C4E"/>
    <w:rsid w:val="00CB6D6B"/>
    <w:rsid w:val="00CB72C0"/>
    <w:rsid w:val="00CD3A6A"/>
    <w:rsid w:val="00CE7118"/>
    <w:rsid w:val="00D00A26"/>
    <w:rsid w:val="00D0209B"/>
    <w:rsid w:val="00D10A8C"/>
    <w:rsid w:val="00D315F5"/>
    <w:rsid w:val="00D54B63"/>
    <w:rsid w:val="00D55C63"/>
    <w:rsid w:val="00D56DC4"/>
    <w:rsid w:val="00D85241"/>
    <w:rsid w:val="00DC24EF"/>
    <w:rsid w:val="00DC4970"/>
    <w:rsid w:val="00DC7617"/>
    <w:rsid w:val="00DD5A9A"/>
    <w:rsid w:val="00DE4DAE"/>
    <w:rsid w:val="00DE5B4D"/>
    <w:rsid w:val="00DF5993"/>
    <w:rsid w:val="00E016F2"/>
    <w:rsid w:val="00E05661"/>
    <w:rsid w:val="00E15AE1"/>
    <w:rsid w:val="00E43232"/>
    <w:rsid w:val="00E50D01"/>
    <w:rsid w:val="00E524AB"/>
    <w:rsid w:val="00E67D36"/>
    <w:rsid w:val="00E77098"/>
    <w:rsid w:val="00E812C5"/>
    <w:rsid w:val="00E848A6"/>
    <w:rsid w:val="00E855A0"/>
    <w:rsid w:val="00E9157E"/>
    <w:rsid w:val="00E9441B"/>
    <w:rsid w:val="00EA1FEE"/>
    <w:rsid w:val="00EC0E3B"/>
    <w:rsid w:val="00EE2D3E"/>
    <w:rsid w:val="00F042B0"/>
    <w:rsid w:val="00F33E6F"/>
    <w:rsid w:val="00F34855"/>
    <w:rsid w:val="00F4329B"/>
    <w:rsid w:val="00F50BC6"/>
    <w:rsid w:val="00F523DD"/>
    <w:rsid w:val="00F541C6"/>
    <w:rsid w:val="00F6170C"/>
    <w:rsid w:val="00F85FFD"/>
    <w:rsid w:val="00F86D75"/>
    <w:rsid w:val="00FA0331"/>
    <w:rsid w:val="00FA73BC"/>
    <w:rsid w:val="00FB048B"/>
    <w:rsid w:val="00FB0C54"/>
    <w:rsid w:val="00FC69EF"/>
    <w:rsid w:val="00FF686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F175B"/>
  <w15:chartTrackingRefBased/>
  <w15:docId w15:val="{D402F013-745D-4513-82D8-5A0CAF3DE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42C12"/>
    <w:pPr>
      <w:ind w:left="720"/>
      <w:contextualSpacing/>
    </w:pPr>
    <w:rPr>
      <w:lang w:val="en-GB"/>
    </w:rPr>
  </w:style>
  <w:style w:type="paragraph" w:styleId="Bibliography">
    <w:name w:val="Bibliography"/>
    <w:basedOn w:val="Normal"/>
    <w:next w:val="Normal"/>
    <w:uiPriority w:val="37"/>
    <w:unhideWhenUsed/>
    <w:rsid w:val="00194DEB"/>
    <w:rPr>
      <w:lang w:val="en-GB"/>
    </w:rPr>
  </w:style>
  <w:style w:type="paragraph" w:styleId="Revision">
    <w:name w:val="Revision"/>
    <w:hidden/>
    <w:uiPriority w:val="99"/>
    <w:semiHidden/>
    <w:rsid w:val="00DC7617"/>
    <w:pPr>
      <w:spacing w:after="0" w:line="240" w:lineRule="auto"/>
    </w:pPr>
  </w:style>
  <w:style w:type="paragraph" w:styleId="Header">
    <w:name w:val="header"/>
    <w:basedOn w:val="Normal"/>
    <w:link w:val="HeaderChar"/>
    <w:uiPriority w:val="99"/>
    <w:unhideWhenUsed/>
    <w:rsid w:val="004439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43995"/>
  </w:style>
  <w:style w:type="paragraph" w:styleId="Footer">
    <w:name w:val="footer"/>
    <w:basedOn w:val="Normal"/>
    <w:link w:val="FooterChar"/>
    <w:uiPriority w:val="99"/>
    <w:unhideWhenUsed/>
    <w:rsid w:val="004439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43995"/>
  </w:style>
  <w:style w:type="character" w:styleId="Strong">
    <w:name w:val="Strong"/>
    <w:basedOn w:val="DefaultParagraphFont"/>
    <w:uiPriority w:val="22"/>
    <w:qFormat/>
    <w:rsid w:val="0071001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152750">
      <w:bodyDiv w:val="1"/>
      <w:marLeft w:val="0"/>
      <w:marRight w:val="0"/>
      <w:marTop w:val="0"/>
      <w:marBottom w:val="0"/>
      <w:divBdr>
        <w:top w:val="none" w:sz="0" w:space="0" w:color="auto"/>
        <w:left w:val="none" w:sz="0" w:space="0" w:color="auto"/>
        <w:bottom w:val="none" w:sz="0" w:space="0" w:color="auto"/>
        <w:right w:val="none" w:sz="0" w:space="0" w:color="auto"/>
      </w:divBdr>
      <w:divsChild>
        <w:div w:id="1659069253">
          <w:marLeft w:val="0"/>
          <w:marRight w:val="0"/>
          <w:marTop w:val="0"/>
          <w:marBottom w:val="0"/>
          <w:divBdr>
            <w:top w:val="none" w:sz="0" w:space="0" w:color="auto"/>
            <w:left w:val="none" w:sz="0" w:space="0" w:color="auto"/>
            <w:bottom w:val="none" w:sz="0" w:space="0" w:color="auto"/>
            <w:right w:val="none" w:sz="0" w:space="0" w:color="auto"/>
          </w:divBdr>
        </w:div>
        <w:div w:id="105777200">
          <w:marLeft w:val="0"/>
          <w:marRight w:val="0"/>
          <w:marTop w:val="0"/>
          <w:marBottom w:val="0"/>
          <w:divBdr>
            <w:top w:val="none" w:sz="0" w:space="0" w:color="auto"/>
            <w:left w:val="none" w:sz="0" w:space="0" w:color="auto"/>
            <w:bottom w:val="none" w:sz="0" w:space="0" w:color="auto"/>
            <w:right w:val="none" w:sz="0" w:space="0" w:color="auto"/>
          </w:divBdr>
        </w:div>
      </w:divsChild>
    </w:div>
    <w:div w:id="366684625">
      <w:bodyDiv w:val="1"/>
      <w:marLeft w:val="0"/>
      <w:marRight w:val="0"/>
      <w:marTop w:val="0"/>
      <w:marBottom w:val="0"/>
      <w:divBdr>
        <w:top w:val="none" w:sz="0" w:space="0" w:color="auto"/>
        <w:left w:val="none" w:sz="0" w:space="0" w:color="auto"/>
        <w:bottom w:val="none" w:sz="0" w:space="0" w:color="auto"/>
        <w:right w:val="none" w:sz="0" w:space="0" w:color="auto"/>
      </w:divBdr>
    </w:div>
    <w:div w:id="579097496">
      <w:bodyDiv w:val="1"/>
      <w:marLeft w:val="0"/>
      <w:marRight w:val="0"/>
      <w:marTop w:val="0"/>
      <w:marBottom w:val="0"/>
      <w:divBdr>
        <w:top w:val="none" w:sz="0" w:space="0" w:color="auto"/>
        <w:left w:val="none" w:sz="0" w:space="0" w:color="auto"/>
        <w:bottom w:val="none" w:sz="0" w:space="0" w:color="auto"/>
        <w:right w:val="none" w:sz="0" w:space="0" w:color="auto"/>
      </w:divBdr>
    </w:div>
    <w:div w:id="651714496">
      <w:bodyDiv w:val="1"/>
      <w:marLeft w:val="0"/>
      <w:marRight w:val="0"/>
      <w:marTop w:val="0"/>
      <w:marBottom w:val="0"/>
      <w:divBdr>
        <w:top w:val="none" w:sz="0" w:space="0" w:color="auto"/>
        <w:left w:val="none" w:sz="0" w:space="0" w:color="auto"/>
        <w:bottom w:val="none" w:sz="0" w:space="0" w:color="auto"/>
        <w:right w:val="none" w:sz="0" w:space="0" w:color="auto"/>
      </w:divBdr>
    </w:div>
    <w:div w:id="767579609">
      <w:bodyDiv w:val="1"/>
      <w:marLeft w:val="0"/>
      <w:marRight w:val="0"/>
      <w:marTop w:val="0"/>
      <w:marBottom w:val="0"/>
      <w:divBdr>
        <w:top w:val="none" w:sz="0" w:space="0" w:color="auto"/>
        <w:left w:val="none" w:sz="0" w:space="0" w:color="auto"/>
        <w:bottom w:val="none" w:sz="0" w:space="0" w:color="auto"/>
        <w:right w:val="none" w:sz="0" w:space="0" w:color="auto"/>
      </w:divBdr>
    </w:div>
    <w:div w:id="988946626">
      <w:bodyDiv w:val="1"/>
      <w:marLeft w:val="0"/>
      <w:marRight w:val="0"/>
      <w:marTop w:val="0"/>
      <w:marBottom w:val="0"/>
      <w:divBdr>
        <w:top w:val="none" w:sz="0" w:space="0" w:color="auto"/>
        <w:left w:val="none" w:sz="0" w:space="0" w:color="auto"/>
        <w:bottom w:val="none" w:sz="0" w:space="0" w:color="auto"/>
        <w:right w:val="none" w:sz="0" w:space="0" w:color="auto"/>
      </w:divBdr>
    </w:div>
    <w:div w:id="1018120706">
      <w:bodyDiv w:val="1"/>
      <w:marLeft w:val="0"/>
      <w:marRight w:val="0"/>
      <w:marTop w:val="0"/>
      <w:marBottom w:val="0"/>
      <w:divBdr>
        <w:top w:val="none" w:sz="0" w:space="0" w:color="auto"/>
        <w:left w:val="none" w:sz="0" w:space="0" w:color="auto"/>
        <w:bottom w:val="none" w:sz="0" w:space="0" w:color="auto"/>
        <w:right w:val="none" w:sz="0" w:space="0" w:color="auto"/>
      </w:divBdr>
    </w:div>
    <w:div w:id="1166672861">
      <w:bodyDiv w:val="1"/>
      <w:marLeft w:val="0"/>
      <w:marRight w:val="0"/>
      <w:marTop w:val="0"/>
      <w:marBottom w:val="0"/>
      <w:divBdr>
        <w:top w:val="none" w:sz="0" w:space="0" w:color="auto"/>
        <w:left w:val="none" w:sz="0" w:space="0" w:color="auto"/>
        <w:bottom w:val="none" w:sz="0" w:space="0" w:color="auto"/>
        <w:right w:val="none" w:sz="0" w:space="0" w:color="auto"/>
      </w:divBdr>
    </w:div>
    <w:div w:id="1251428429">
      <w:bodyDiv w:val="1"/>
      <w:marLeft w:val="0"/>
      <w:marRight w:val="0"/>
      <w:marTop w:val="0"/>
      <w:marBottom w:val="0"/>
      <w:divBdr>
        <w:top w:val="none" w:sz="0" w:space="0" w:color="auto"/>
        <w:left w:val="none" w:sz="0" w:space="0" w:color="auto"/>
        <w:bottom w:val="none" w:sz="0" w:space="0" w:color="auto"/>
        <w:right w:val="none" w:sz="0" w:space="0" w:color="auto"/>
      </w:divBdr>
    </w:div>
    <w:div w:id="1555583567">
      <w:bodyDiv w:val="1"/>
      <w:marLeft w:val="0"/>
      <w:marRight w:val="0"/>
      <w:marTop w:val="0"/>
      <w:marBottom w:val="0"/>
      <w:divBdr>
        <w:top w:val="none" w:sz="0" w:space="0" w:color="auto"/>
        <w:left w:val="none" w:sz="0" w:space="0" w:color="auto"/>
        <w:bottom w:val="none" w:sz="0" w:space="0" w:color="auto"/>
        <w:right w:val="none" w:sz="0" w:space="0" w:color="auto"/>
      </w:divBdr>
      <w:divsChild>
        <w:div w:id="865676080">
          <w:marLeft w:val="0"/>
          <w:marRight w:val="0"/>
          <w:marTop w:val="0"/>
          <w:marBottom w:val="0"/>
          <w:divBdr>
            <w:top w:val="none" w:sz="0" w:space="0" w:color="auto"/>
            <w:left w:val="none" w:sz="0" w:space="0" w:color="auto"/>
            <w:bottom w:val="none" w:sz="0" w:space="0" w:color="auto"/>
            <w:right w:val="none" w:sz="0" w:space="0" w:color="auto"/>
          </w:divBdr>
        </w:div>
        <w:div w:id="1744260087">
          <w:marLeft w:val="0"/>
          <w:marRight w:val="0"/>
          <w:marTop w:val="0"/>
          <w:marBottom w:val="0"/>
          <w:divBdr>
            <w:top w:val="none" w:sz="0" w:space="0" w:color="auto"/>
            <w:left w:val="none" w:sz="0" w:space="0" w:color="auto"/>
            <w:bottom w:val="none" w:sz="0" w:space="0" w:color="auto"/>
            <w:right w:val="none" w:sz="0" w:space="0" w:color="auto"/>
          </w:divBdr>
        </w:div>
        <w:div w:id="1401520105">
          <w:marLeft w:val="0"/>
          <w:marRight w:val="0"/>
          <w:marTop w:val="0"/>
          <w:marBottom w:val="0"/>
          <w:divBdr>
            <w:top w:val="none" w:sz="0" w:space="0" w:color="auto"/>
            <w:left w:val="none" w:sz="0" w:space="0" w:color="auto"/>
            <w:bottom w:val="none" w:sz="0" w:space="0" w:color="auto"/>
            <w:right w:val="none" w:sz="0" w:space="0" w:color="auto"/>
          </w:divBdr>
        </w:div>
        <w:div w:id="982000804">
          <w:marLeft w:val="0"/>
          <w:marRight w:val="0"/>
          <w:marTop w:val="0"/>
          <w:marBottom w:val="0"/>
          <w:divBdr>
            <w:top w:val="none" w:sz="0" w:space="0" w:color="auto"/>
            <w:left w:val="none" w:sz="0" w:space="0" w:color="auto"/>
            <w:bottom w:val="none" w:sz="0" w:space="0" w:color="auto"/>
            <w:right w:val="none" w:sz="0" w:space="0" w:color="auto"/>
          </w:divBdr>
        </w:div>
        <w:div w:id="777065743">
          <w:marLeft w:val="0"/>
          <w:marRight w:val="0"/>
          <w:marTop w:val="0"/>
          <w:marBottom w:val="0"/>
          <w:divBdr>
            <w:top w:val="none" w:sz="0" w:space="0" w:color="auto"/>
            <w:left w:val="none" w:sz="0" w:space="0" w:color="auto"/>
            <w:bottom w:val="none" w:sz="0" w:space="0" w:color="auto"/>
            <w:right w:val="none" w:sz="0" w:space="0" w:color="auto"/>
          </w:divBdr>
        </w:div>
      </w:divsChild>
    </w:div>
    <w:div w:id="1634672994">
      <w:bodyDiv w:val="1"/>
      <w:marLeft w:val="0"/>
      <w:marRight w:val="0"/>
      <w:marTop w:val="0"/>
      <w:marBottom w:val="0"/>
      <w:divBdr>
        <w:top w:val="none" w:sz="0" w:space="0" w:color="auto"/>
        <w:left w:val="none" w:sz="0" w:space="0" w:color="auto"/>
        <w:bottom w:val="none" w:sz="0" w:space="0" w:color="auto"/>
        <w:right w:val="none" w:sz="0" w:space="0" w:color="auto"/>
      </w:divBdr>
    </w:div>
    <w:div w:id="1767576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Tur17</b:Tag>
    <b:SourceType>ConferenceProceedings</b:SourceType>
    <b:Guid>{DB6F4942-9197-41F2-B127-CB3AB45ED154}</b:Guid>
    <b:Title>The Signs of Safety: Comprehensive briefing paper (4th ed)</b:Title>
    <b:Year>2017</b:Year>
    <b:Publisher>Resolutions Consultancy</b:Publisher>
    <b:Author>
      <b:Author>
        <b:NameList>
          <b:Person>
            <b:Last>Turnell</b:Last>
            <b:First>A</b:First>
          </b:Person>
          <b:Person>
            <b:Last>Murphy</b:Last>
            <b:First>T</b:First>
          </b:Person>
        </b:NameList>
      </b:Author>
    </b:Author>
    <b:RefOrder>3</b:RefOrder>
  </b:Source>
  <b:Source>
    <b:Tag>Caf221</b:Tag>
    <b:SourceType>JournalArticle</b:SourceType>
    <b:Guid>{A53A9FA2-02A0-48A4-AF6C-F69E4D042F6D}</b:Guid>
    <b:Author>
      <b:Author>
        <b:NameList>
          <b:Person>
            <b:Last>Caffrey</b:Last>
            <b:First>Louise</b:First>
          </b:Person>
          <b:Person>
            <b:Last>Browne</b:Last>
            <b:First>Freda</b:First>
          </b:Person>
        </b:NameList>
      </b:Author>
    </b:Author>
    <b:Title>Understanding the social worker-family relationship through self-determinationtheory: A realist synthesis of Signs of Safety</b:Title>
    <b:JournalName>Child &amp;Family Social Work</b:JournalName>
    <b:Year>2022</b:Year>
    <b:Pages>1-13</b:Pages>
    <b:RefOrder>32</b:RefOrder>
  </b:Source>
  <b:Source>
    <b:Tag>Bag191</b:Tag>
    <b:SourceType>JournalArticle</b:SourceType>
    <b:Guid>{B894CC71-B7E1-4602-BC92-4C2B76E18628}</b:Guid>
    <b:Author>
      <b:Author>
        <b:NameList>
          <b:Person>
            <b:Last>Baginsky</b:Last>
            <b:First>Mary</b:First>
          </b:Person>
          <b:Person>
            <b:Last>Moriarty</b:Last>
            <b:First>Jo</b:First>
          </b:Person>
          <b:Person>
            <b:Last>Manthorpe</b:Last>
            <b:First>Jill</b:First>
          </b:Person>
        </b:NameList>
      </b:Author>
    </b:Author>
    <b:Title>Signs of Safety: Lesssons learnt from evaluations</b:Title>
    <b:JournalName>Journal of Children's Services</b:JournalName>
    <b:Year>2019</b:Year>
    <b:Pages>107-123</b:Pages>
    <b:Volume>14</b:Volume>
    <b:Issue>2</b:Issue>
    <b:RefOrder>22</b:RefOrder>
  </b:Source>
  <b:Source>
    <b:Tag>Placeholder1</b:Tag>
    <b:SourceType>DocumentFromInternetSite</b:SourceType>
    <b:Guid>{C97A65C4-75CE-4B07-B4D4-9897F75DFF68}</b:Guid>
    <b:Title>Signs of Safety</b:Title>
    <b:Year>2014</b:Year>
    <b:Month>Auguest</b:Month>
    <b:YearAccessed>2022</b:YearAccessed>
    <b:MonthAccessed>April</b:MonthAccessed>
    <b:DayAccessed>30</b:DayAccessed>
    <b:URL>https://www.safeguardingsolihull.org.uk/lscp/wp-content/uploads/sites/3/2021/09/Signs-of-Safety-Briefing-Paper-v3-1-1.pdf</b:URL>
    <b:Author>
      <b:Author>
        <b:NameList>
          <b:Person>
            <b:Last>Turnell</b:Last>
            <b:First>Andrew</b:First>
          </b:Person>
          <b:Person>
            <b:Last>Murphy</b:Last>
            <b:First>Terry</b:First>
          </b:Person>
        </b:NameList>
      </b:Author>
    </b:Author>
    <b:RefOrder>1</b:RefOrder>
  </b:Source>
  <b:Source>
    <b:Tag>Gra12</b:Tag>
    <b:SourceType>Book</b:SourceType>
    <b:Guid>{E93CF12E-D106-47DF-A679-D59634B41678}</b:Guid>
    <b:Title>Sage Handbook of Social Work</b:Title>
    <b:Year>2012</b:Year>
    <b:Author>
      <b:Author>
        <b:NameList>
          <b:Person>
            <b:Last>Gray</b:Last>
            <b:First>M</b:First>
          </b:Person>
          <b:Person>
            <b:Last>Midgley</b:Last>
            <b:First>J</b:First>
          </b:Person>
          <b:Person>
            <b:Last>Webb</b:Last>
            <b:First>S</b:First>
          </b:Person>
        </b:NameList>
      </b:Author>
    </b:Author>
    <b:City>London</b:City>
    <b:Publisher>SAGE</b:Publisher>
    <b:RefOrder>9</b:RefOrder>
  </b:Source>
  <b:Source>
    <b:Tag>Bro791</b:Tag>
    <b:SourceType>Book</b:SourceType>
    <b:Guid>{5CB27FC3-E9E5-4EE0-8A16-BED501CA9AF2}</b:Guid>
    <b:Author>
      <b:Author>
        <b:NameList>
          <b:Person>
            <b:Last>Bronfenbrenna</b:Last>
            <b:First>Urie</b:First>
          </b:Person>
        </b:NameList>
      </b:Author>
    </b:Author>
    <b:Title>The Ecology of Human Development: Experiments by Nature and Design</b:Title>
    <b:Year>1979</b:Year>
    <b:City>Cambridge MA</b:City>
    <b:Publisher>Harvard University Press</b:Publisher>
    <b:RefOrder>10</b:RefOrder>
  </b:Source>
  <b:Source>
    <b:Tag>Sny22</b:Tag>
    <b:SourceType>JournalArticle</b:SourceType>
    <b:Guid>{1C8CC3DE-0378-4A4A-865E-25D1BF683AB8}</b:Guid>
    <b:Title>Revisiting Ecological Systems Theory: Practice Implications for Juvenile Justice Youth</b:Title>
    <b:Year>2022</b:Year>
    <b:Author>
      <b:Author>
        <b:NameList>
          <b:Person>
            <b:Last>Snyder</b:Last>
            <b:First>Sean</b:First>
          </b:Person>
          <b:Person>
            <b:Last>Duchschere</b:Last>
            <b:First>Jennifer</b:First>
          </b:Person>
        </b:NameList>
      </b:Author>
    </b:Author>
    <b:JournalName>American Psychological Association</b:JournalName>
    <b:Pages>234-245</b:Pages>
    <b:Volume>8</b:Volume>
    <b:Issue>2</b:Issue>
    <b:RefOrder>11</b:RefOrder>
  </b:Source>
  <b:Source>
    <b:Tag>Car13</b:Tag>
    <b:SourceType>Book</b:SourceType>
    <b:Guid>{9E188890-F499-4359-88BC-69EAC989CD32}</b:Guid>
    <b:Title>The Social Work Dissertation: Using Small-Scale Qualitative Methodology</b:Title>
    <b:Year>2013</b:Year>
    <b:Author>
      <b:Author>
        <b:NameList>
          <b:Person>
            <b:Last>Carey</b:Last>
            <b:First>Malcolm</b:First>
          </b:Person>
        </b:NameList>
      </b:Author>
    </b:Author>
    <b:City>Berkshire</b:City>
    <b:Publisher>Open University Press</b:Publisher>
    <b:Edition>2nd</b:Edition>
    <b:RefOrder>12</b:RefOrder>
  </b:Source>
  <b:Source>
    <b:Tag>Clo07</b:Tag>
    <b:SourceType>Book</b:SourceType>
    <b:Guid>{406C1AFB-F34B-4B13-B6B6-1BAD1B923C38}</b:Guid>
    <b:Author>
      <b:Author>
        <b:NameList>
          <b:Person>
            <b:Last>Clough</b:Last>
            <b:First>Peter</b:First>
          </b:Person>
          <b:Person>
            <b:Last>Nutbrown</b:Last>
            <b:First>Cathy</b:First>
          </b:Person>
        </b:NameList>
      </b:Author>
    </b:Author>
    <b:Title>A Student's Guide to Methodology</b:Title>
    <b:Year>2007</b:Year>
    <b:City>London</b:City>
    <b:Publisher>Sage</b:Publisher>
    <b:Edition>2nd</b:Edition>
    <b:RefOrder>19</b:RefOrder>
  </b:Source>
  <b:Source>
    <b:Tag>Bra22</b:Tag>
    <b:SourceType>Book</b:SourceType>
    <b:Guid>{D6303DE5-BF23-403E-9577-16E40F14BC29}</b:Guid>
    <b:Title>Thematic Analysis: A Practical Guide</b:Title>
    <b:Year>2022</b:Year>
    <b:Author>
      <b:Author>
        <b:NameList>
          <b:Person>
            <b:Last>Braun</b:Last>
            <b:First>Virginia</b:First>
          </b:Person>
          <b:Person>
            <b:Last>Clarke</b:Last>
            <b:First>Victoria</b:First>
          </b:Person>
        </b:NameList>
      </b:Author>
    </b:Author>
    <b:City>London</b:City>
    <b:Publisher>SAGE</b:Publisher>
    <b:RefOrder>13</b:RefOrder>
  </b:Source>
  <b:Source>
    <b:Tag>Sau11</b:Tag>
    <b:SourceType>JournalArticle</b:SourceType>
    <b:Guid>{0ECEC836-721B-43A8-BA64-8C0F018C59E7}</b:Guid>
    <b:Title>On the attributes of a critical</b:Title>
    <b:Year>2011</b:Year>
    <b:Author>
      <b:Author>
        <b:NameList>
          <b:Person>
            <b:Last>Saunders</b:Last>
            <b:First>Mark,</b:First>
            <b:Middle>N, K</b:Middle>
          </b:Person>
          <b:Person>
            <b:Last>Rojon</b:Last>
            <b:First>Celine</b:First>
          </b:Person>
        </b:NameList>
      </b:Author>
    </b:Author>
    <b:JournalName>Coaching: An International Journal of Theory, Research and Practice</b:JournalName>
    <b:Pages>156-162</b:Pages>
    <b:Volume>4</b:Volume>
    <b:Issue>2</b:Issue>
    <b:RefOrder>14</b:RefOrder>
  </b:Source>
  <b:Source>
    <b:Tag>Whi12</b:Tag>
    <b:SourceType>Book</b:SourceType>
    <b:Guid>{6DB27F8E-1160-48D1-B31F-F2AEF5702E9C}</b:Guid>
    <b:Title>Research Skills for Social Work</b:Title>
    <b:Year>2012</b:Year>
    <b:Author>
      <b:Author>
        <b:NameList>
          <b:Person>
            <b:Last>Whittaker</b:Last>
            <b:First>Andrew</b:First>
          </b:Person>
        </b:NameList>
      </b:Author>
    </b:Author>
    <b:City>London</b:City>
    <b:Publisher>Sage</b:Publisher>
    <b:Edition>2nd</b:Edition>
    <b:RefOrder>17</b:RefOrder>
  </b:Source>
  <b:Source>
    <b:Tag>Lap12</b:Tag>
    <b:SourceType>Book</b:SourceType>
    <b:Guid>{667ADE42-0C09-491F-ABC1-8F625D9ECA55}</b:Guid>
    <b:Author>
      <b:Author>
        <b:NameList>
          <b:Person>
            <b:Last>Lapan</b:Last>
            <b:First>Stephen,</b:First>
            <b:Middle>D</b:Middle>
          </b:Person>
          <b:Person>
            <b:Last>Quartaroli</b:Last>
            <b:First>Marylynn,</b:First>
            <b:Middle>T</b:Middle>
          </b:Person>
          <b:Person>
            <b:Last>Riemer</b:Last>
            <b:First>Francis,</b:First>
            <b:Middle>J</b:Middle>
          </b:Person>
        </b:NameList>
      </b:Author>
    </b:Author>
    <b:Title>Qualitative Research: An Introduction to Methods and Designs (Eds)</b:Title>
    <b:Year>2012</b:Year>
    <b:City>San Francisco</b:City>
    <b:Publisher>Jossey-Bass</b:Publisher>
    <b:RefOrder>15</b:RefOrder>
  </b:Source>
  <b:Source>
    <b:Tag>Jes06</b:Tag>
    <b:SourceType>JournalArticle</b:SourceType>
    <b:Guid>{B4047764-D9F5-4DCF-8E54-077FD9E0E6F7}</b:Guid>
    <b:Author>
      <b:Author>
        <b:NameList>
          <b:Person>
            <b:Last>Jesson</b:Last>
            <b:First>Jill</b:First>
          </b:Person>
          <b:Person>
            <b:Last>Lacey</b:Last>
            <b:First>Fiona</b:First>
          </b:Person>
        </b:NameList>
      </b:Author>
    </b:Author>
    <b:Title>How to do (or not to do) a critical literature review</b:Title>
    <b:JournalName>Pharmacy Education</b:JournalName>
    <b:Year>2006</b:Year>
    <b:Pages>139-148</b:Pages>
    <b:Volume>6</b:Volume>
    <b:Issue>2</b:Issue>
    <b:RefOrder>16</b:RefOrder>
  </b:Source>
  <b:Source>
    <b:Tag>Bra06</b:Tag>
    <b:SourceType>JournalArticle</b:SourceType>
    <b:Guid>{FC7832B4-090F-406C-B329-56BCE1F079AC}</b:Guid>
    <b:Title>Using thematic analysis in psychology</b:Title>
    <b:Year>2006</b:Year>
    <b:Author>
      <b:Author>
        <b:NameList>
          <b:Person>
            <b:Last>Braun</b:Last>
            <b:First>V</b:First>
          </b:Person>
          <b:Person>
            <b:Last>Clarke</b:Last>
            <b:First>V</b:First>
          </b:Person>
        </b:NameList>
      </b:Author>
    </b:Author>
    <b:JournalName>Qualitative research in Psychology</b:JournalName>
    <b:Pages>77-101</b:Pages>
    <b:Volume>3</b:Volume>
    <b:Issue>2</b:Issue>
    <b:RefOrder>18</b:RefOrder>
  </b:Source>
  <b:Source>
    <b:Tag>Bag212</b:Tag>
    <b:SourceType>JournalArticle</b:SourceType>
    <b:Guid>{23EB53AF-CCAA-4907-A08B-440274B8D1B4}</b:Guid>
    <b:Author>
      <b:Author>
        <b:NameList>
          <b:Person>
            <b:Last>Baginsky</b:Last>
            <b:First>M</b:First>
          </b:Person>
          <b:Person>
            <b:Last>Ixer</b:Last>
            <b:First>G</b:First>
          </b:Person>
          <b:Person>
            <b:Last>Manthorpe</b:Last>
            <b:First>J</b:First>
          </b:Person>
        </b:NameList>
      </b:Author>
    </b:Author>
    <b:Title>Practice Frameworks in Children's Services in England: An Attempt to Steer Social Work Back on Course</b:Title>
    <b:JournalName>Practice: Social Work in Action</b:JournalName>
    <b:Year>2021</b:Year>
    <b:Pages>3-19</b:Pages>
    <b:Volume>33</b:Volume>
    <b:Issue>1</b:Issue>
    <b:RefOrder>20</b:RefOrder>
  </b:Source>
  <b:Source>
    <b:Tag>Lwi14</b:Tag>
    <b:SourceType>JournalArticle</b:SourceType>
    <b:Guid>{335E810B-45CE-4A8E-8060-77F8CABBB554}</b:Guid>
    <b:Author>
      <b:Author>
        <b:NameList>
          <b:Person>
            <b:Last>Lwin</b:Last>
            <b:First>Kristen</b:First>
          </b:Person>
          <b:Person>
            <b:Last>Versanov</b:Last>
            <b:First>Avi</b:First>
          </b:Person>
          <b:Person>
            <b:Last>Cheung</b:Last>
            <b:First>Connie</b:First>
          </b:Person>
          <b:Person>
            <b:Last>Goodman</b:Last>
            <b:First>Deborah</b:First>
          </b:Person>
          <b:Person>
            <b:Last>Andrews</b:Last>
            <b:First>Nancy</b:First>
          </b:Person>
        </b:NameList>
      </b:Author>
    </b:Author>
    <b:Title>The Use of Mapping in Child Welfare Investigations: A Strength-based Hybrid Intervention</b:Title>
    <b:JournalName>Child Care in Practice</b:JournalName>
    <b:Year>2014</b:Year>
    <b:Pages>81-97</b:Pages>
    <b:Volume>20</b:Volume>
    <b:Issue>1</b:Issue>
    <b:RefOrder>7</b:RefOrder>
  </b:Source>
  <b:Source>
    <b:Tag>Oli15</b:Tag>
    <b:SourceType>JournalArticle</b:SourceType>
    <b:Guid>{DC7E6F58-C555-42A8-8F4C-1900154F8359}</b:Guid>
    <b:Author>
      <b:Author>
        <b:NameList>
          <b:Person>
            <b:Last>Oliver</b:Last>
            <b:First>Caroline</b:First>
          </b:Person>
          <b:Person>
            <b:Last>Charles</b:Last>
            <b:First>Grant</b:First>
          </b:Person>
        </b:NameList>
      </b:Author>
    </b:Author>
    <b:Title>Which Strengths-based Practice? Reconciling Strengths-based Practice and Mandated Authority in Child Protection Work</b:Title>
    <b:JournalName>Social Work</b:JournalName>
    <b:Year>2015</b:Year>
    <b:Pages>135-143</b:Pages>
    <b:Volume>60</b:Volume>
    <b:Issue>2</b:Issue>
    <b:RefOrder>21</b:RefOrder>
  </b:Source>
  <b:Source>
    <b:Tag>Whi221</b:Tag>
    <b:SourceType>JournalArticle</b:SourceType>
    <b:Guid>{F4C891AB-432B-469E-8786-2CD651C7E17E}</b:Guid>
    <b:Author>
      <b:Author>
        <b:NameList>
          <b:Person>
            <b:Last>White</b:Last>
            <b:First>Carol</b:First>
          </b:Person>
          <b:Person>
            <b:Last>Bell</b:Last>
            <b:First>Jo</b:First>
          </b:Person>
          <b:Person>
            <b:Last>Revell</b:Last>
            <b:First>Lisa</b:First>
          </b:Person>
        </b:NameList>
      </b:Author>
    </b:Author>
    <b:Title>Signs of Safety and the paradox of Simplicity: Insights from Research with Social Work Students</b:Title>
    <b:JournalName>Practice: Social Work in Action</b:JournalName>
    <b:Year>2022</b:Year>
    <b:Pages>289-305</b:Pages>
    <b:Volume>34</b:Volume>
    <b:Issue>4</b:Issue>
    <b:RefOrder>23</b:RefOrder>
  </b:Source>
  <b:Source>
    <b:Tag>Fly211</b:Tag>
    <b:SourceType>JournalArticle</b:SourceType>
    <b:Guid>{0F5B7505-0AC0-4D3A-A2A9-6DC3DCB06E3C}</b:Guid>
    <b:Title>Protection as a Human Fundamental Need: Re-Conceiving Signs of Safety forSocial Work in the Republic of Ireland</b:Title>
    <b:Year>2021</b:Year>
    <b:Author>
      <b:Author>
        <b:NameList>
          <b:Person>
            <b:Last>Flynn</b:Last>
            <b:First>Susan</b:First>
          </b:Person>
        </b:NameList>
      </b:Author>
    </b:Author>
    <b:JournalName>British Journal of Social Work</b:JournalName>
    <b:Pages>2590-2607</b:Pages>
    <b:Volume>51</b:Volume>
    <b:RefOrder>25</b:RefOrder>
  </b:Source>
  <b:Source>
    <b:Tag>Het16</b:Tag>
    <b:SourceType>BookSection</b:SourceType>
    <b:Guid>{DC77C169-7032-4868-BF59-D20E3699DBFA}</b:Guid>
    <b:Title>"Learning from difference: Comparing child welfare systems"</b:Title>
    <b:Year>2016</b:Year>
    <b:City>Toronto</b:City>
    <b:Publisher>University of Toronto Press</b:Publisher>
    <b:Author>
      <b:Author>
        <b:NameList>
          <b:Person>
            <b:Last>Hetherington</b:Last>
            <b:First>R</b:First>
          </b:Person>
        </b:NameList>
      </b:Author>
      <b:Editor>
        <b:NameList>
          <b:Person>
            <b:Last>Freymond</b:Last>
            <b:First>N</b:First>
          </b:Person>
          <b:Person>
            <b:Last>Cameron</b:Last>
            <b:First>G</b:First>
          </b:Person>
        </b:NameList>
      </b:Editor>
    </b:Author>
    <b:BookTitle>Towards Positive Systems of Child and Family Welfare: International Comparisons of Child Protection, Family Service and Community Caring Systems</b:BookTitle>
    <b:Pages>29-50</b:Pages>
    <b:RefOrder>24</b:RefOrder>
  </b:Source>
  <b:Source>
    <b:Tag>Ree181</b:Tag>
    <b:SourceType>JournalArticle</b:SourceType>
    <b:Guid>{6F3AA61D-E398-4D69-9FF9-E5896B2ADC84}</b:Guid>
    <b:Author>
      <b:Author>
        <b:NameList>
          <b:Person>
            <b:Last>Reekers</b:Last>
            <b:First>Sari</b:First>
          </b:Person>
          <b:Person>
            <b:Last>Dijkstra</b:Last>
            <b:First>Sharon</b:First>
          </b:Person>
          <b:Person>
            <b:Last>Stams</b:Last>
            <b:First>Geert</b:First>
          </b:Person>
          <b:Person>
            <b:Last>Asscher</b:Last>
            <b:First>Jessica</b:First>
          </b:Person>
          <b:Person>
            <b:Last>Creemers</b:Last>
            <b:First>Hanneke</b:First>
          </b:Person>
        </b:NameList>
      </b:Author>
    </b:Author>
    <b:Title>Signs of effectiveness of Signs of Safety? - A pilot study</b:Title>
    <b:JournalName>Children and Youth Services Review</b:JournalName>
    <b:Year>2018</b:Year>
    <b:Pages>177-184</b:Pages>
    <b:Volume>91</b:Volume>
    <b:RefOrder>26</b:RefOrder>
  </b:Source>
  <b:Source>
    <b:Tag>Ked14</b:Tag>
    <b:SourceType>JournalArticle</b:SourceType>
    <b:Guid>{A9F31DA0-8CBD-48C6-BAD2-BF5C0544BBCB}</b:Guid>
    <b:Author>
      <b:Author>
        <b:NameList>
          <b:Person>
            <b:Last>Keddell</b:Last>
            <b:First>Emily</b:First>
          </b:Person>
        </b:NameList>
      </b:Author>
    </b:Author>
    <b:Title>Theorising the Signs of Safety approach to child protection social work: positioning, codes and power</b:Title>
    <b:JournalName>Children and Youth Services Review</b:JournalName>
    <b:Year>2014</b:Year>
    <b:Pages>70-77</b:Pages>
    <b:Volume>47</b:Volume>
    <b:RefOrder>33</b:RefOrder>
  </b:Source>
  <b:Source>
    <b:Tag>Rob191</b:Tag>
    <b:SourceType>JournalArticle</b:SourceType>
    <b:Guid>{B1ABBF97-C916-4614-9EAB-B7C3D6CF258D}</b:Guid>
    <b:Author>
      <b:Author>
        <b:NameList>
          <b:Person>
            <b:Last>Roberts</b:Last>
            <b:First>Yvonne</b:First>
          </b:Person>
          <b:Person>
            <b:Last>Caslor</b:Last>
            <b:First>Michael</b:First>
          </b:Person>
          <b:Person>
            <b:Last>Turnell</b:Last>
            <b:First>Andrew</b:First>
          </b:Person>
          <b:Person>
            <b:Last>Pearson</b:Last>
            <b:First>Kim</b:First>
          </b:Person>
          <b:Person>
            <b:Last>Pecora</b:Last>
            <b:First>Peter</b:First>
          </b:Person>
        </b:NameList>
      </b:Author>
    </b:Author>
    <b:Title>An International Effort to Develope a Fidelity Measure for Signs of Safety</b:Title>
    <b:JournalName>Research on Social Work Practice</b:JournalName>
    <b:Year>2019</b:Year>
    <b:Pages>562-571</b:Pages>
    <b:Volume>29</b:Volume>
    <b:Issue>5</b:Issue>
    <b:RefOrder>34</b:RefOrder>
  </b:Source>
  <b:Source>
    <b:Tag>Ame13</b:Tag>
    <b:SourceType>BookSection</b:SourceType>
    <b:Guid>{E0E42EA5-8E0A-4747-8CB1-4B48A4DEF025}</b:Guid>
    <b:Title>Spreading and Implementing promiosing approaches in child and family services</b:Title>
    <b:Year>2013</b:Year>
    <b:Author>
      <b:Author>
        <b:NameList>
          <b:Person>
            <b:Last>Amey</b:Last>
            <b:First>F</b:First>
          </b:Person>
          <b:Person>
            <b:Last>Lewig</b:Last>
            <b:First>K</b:First>
          </b:Person>
          <b:Person>
            <b:Last>Mildon</b:Last>
            <b:First>R</b:First>
          </b:Person>
          <b:Person>
            <b:Last>Shlonsky</b:Last>
            <b:First>A</b:First>
          </b:Person>
          <b:Person>
            <b:Last>Gibson</b:Last>
            <b:First>C</b:First>
          </b:Person>
          <b:Person>
            <b:Last>Bromfield</b:Last>
            <b:First>L</b:First>
          </b:Person>
        </b:NameList>
      </b:Author>
      <b:Editor>
        <b:NameList>
          <b:Person>
            <b:Last>Amey</b:Last>
            <b:First>F</b:First>
          </b:Person>
          <b:Person>
            <b:Last>Scott</b:Last>
            <b:First>D</b:First>
          </b:Person>
        </b:NameList>
      </b:Editor>
    </b:Author>
    <b:BookTitle>Working with vulnerable families (2nd ed.)</b:BookTitle>
    <b:City>London</b:City>
    <b:Publisher>Combridge University Press</b:Publisher>
    <b:RefOrder>27</b:RefOrder>
  </b:Source>
  <b:Source>
    <b:Tag>Bag17</b:Tag>
    <b:SourceType>DocumentFromInternetSite</b:SourceType>
    <b:Guid>{3606D0E8-5F9D-45E6-BA81-E071B7250617}</b:Guid>
    <b:Author>
      <b:Author>
        <b:NameList>
          <b:Person>
            <b:Last>Baginsky</b:Last>
            <b:First>Mary</b:First>
          </b:Person>
          <b:Person>
            <b:Last>Moriarty</b:Last>
            <b:First>Jo</b:First>
          </b:Person>
          <b:Person>
            <b:Last>Manthorpe</b:Last>
            <b:First>Jill</b:First>
          </b:Person>
          <b:Person>
            <b:Last>Beecham</b:Last>
            <b:First>Jennifer</b:First>
          </b:Person>
          <b:Person>
            <b:Last>Hickman</b:Last>
            <b:First>Ben</b:First>
          </b:Person>
        </b:NameList>
      </b:Author>
    </b:Author>
    <b:Title>Evaluations of Signs if Safety in 10 Pilots: Research Report</b:Title>
    <b:Year>2017</b:Year>
    <b:Month>July</b:Month>
    <b:YearAccessed>2022</b:YearAccessed>
    <b:MonthAccessed>December</b:MonthAccessed>
    <b:DayAccessed>25</b:DayAccessed>
    <b:URL>https://dera.ioe.ac.uk/29590/1/Evaluation_of_Signs_of_Safety_in_10_pilots.pdf</b:URL>
    <b:RefOrder>28</b:RefOrder>
  </b:Source>
  <b:Source>
    <b:Tag>Roy221</b:Tag>
    <b:SourceType>JournalArticle</b:SourceType>
    <b:Guid>{F3B30CBF-5129-4BA6-82FA-5FB4F3AEFBFD}</b:Guid>
    <b:Author>
      <b:Author>
        <b:NameList>
          <b:Person>
            <b:Last>Roy</b:Last>
            <b:First>Jessica</b:First>
          </b:Person>
        </b:NameList>
      </b:Author>
    </b:Author>
    <b:Title>Signs of Safety: The View From Early Help</b:Title>
    <b:JournalName>Child Care in Practice</b:JournalName>
    <b:Year>2022</b:Year>
    <b:Pages>482-498</b:Pages>
    <b:Volume>28</b:Volume>
    <b:Issue>3</b:Issue>
    <b:RefOrder>29</b:RefOrder>
  </b:Source>
  <b:Source>
    <b:Tag>Ree18</b:Tag>
    <b:SourceType>JournalArticle</b:SourceType>
    <b:Guid>{CDC9A2A3-C0C4-4CC2-ADF1-766163A2CEED}</b:Guid>
    <b:Author>
      <b:Author>
        <b:NameList>
          <b:Person>
            <b:Last>Reekers</b:Last>
            <b:First>E,</b:First>
            <b:Middle>Sari</b:Middle>
          </b:Person>
          <b:Person>
            <b:Last>Dijkstra</b:Last>
            <b:First>Sharon</b:First>
          </b:Person>
          <b:Person>
            <b:Last>Stams</b:Last>
            <b:First>Geert,</b:First>
            <b:Middle>jan, J, M</b:Middle>
          </b:Person>
          <b:Person>
            <b:Last>Asscher</b:Last>
            <b:First>Jessica,</b:First>
            <b:Middle>J</b:Middle>
          </b:Person>
          <b:Person>
            <b:Last>Creemers</b:Last>
            <b:First>Hanneke,</b:First>
            <b:Middle>E</b:Middle>
          </b:Person>
        </b:NameList>
      </b:Author>
    </b:Author>
    <b:Title>Signs of Effectiveness of Signs of Safety? - A Pilot Study</b:Title>
    <b:JournalName>Children and Youth Services Review</b:JournalName>
    <b:Year>2018</b:Year>
    <b:Pages>177-184</b:Pages>
    <b:Volume>91</b:Volume>
    <b:RefOrder>30</b:RefOrder>
  </b:Source>
  <b:Source>
    <b:Tag>Gib14</b:Tag>
    <b:SourceType>JournalArticle</b:SourceType>
    <b:Guid>{E07975E0-014C-4FF0-BFB4-2101D1311806}</b:Guid>
    <b:Author>
      <b:Author>
        <b:NameList>
          <b:Person>
            <b:Last>Gibson</b:Last>
            <b:First>Matthew</b:First>
          </b:Person>
        </b:NameList>
      </b:Author>
    </b:Author>
    <b:Title>Narrative Practice and the Signs of Safety Approach: Engaging Adolescents in Building Rigorous Safety Plans</b:Title>
    <b:JournalName>Child Care in Practice</b:JournalName>
    <b:Year>2014</b:Year>
    <b:Pages>64-80</b:Pages>
    <b:Volume>20</b:Volume>
    <b:Issue>1</b:Issue>
    <b:RefOrder>31</b:RefOrder>
  </b:Source>
  <b:Source>
    <b:Tag>Tur2a</b:Tag>
    <b:SourceType>InternetSite</b:SourceType>
    <b:Guid>{CD4E7426-0494-4C97-B31D-2D654880F50F}</b:Guid>
    <b:Title>The Signs of Safetycomprehensive briefing paper. (Version2.2)</b:Title>
    <b:Year>2012a</b:Year>
    <b:Author>
      <b:Author>
        <b:NameList>
          <b:Person>
            <b:Last>Turnell</b:Last>
            <b:First>A</b:First>
          </b:Person>
        </b:NameList>
      </b:Author>
    </b:Author>
    <b:YearAccessed>2022</b:YearAccessed>
    <b:MonthAccessed>July</b:MonthAccessed>
    <b:DayAccessed>28</b:DayAccessed>
    <b:URL>www.signsofsafety.net/briefing-paper</b:URL>
    <b:RefOrder>4</b:RefOrder>
  </b:Source>
  <b:Source>
    <b:Tag>Hel11</b:Tag>
    <b:SourceType>Book</b:SourceType>
    <b:Guid>{95E7C7F7-5027-4758-B6F8-5B88CE599E6A}</b:Guid>
    <b:Title>Child Protection and Welfare Practice Handbook</b:Title>
    <b:Year>2011</b:Year>
    <b:Author>
      <b:Author>
        <b:Corporate>HSE</b:Corporate>
      </b:Author>
    </b:Author>
    <b:City>Dublin</b:City>
    <b:Publisher>Oak House</b:Publisher>
    <b:RefOrder>2</b:RefOrder>
  </b:Source>
  <b:Source>
    <b:Tag>Sal15</b:Tag>
    <b:SourceType>JournalArticle</b:SourceType>
    <b:Guid>{BED8DFFA-C4F4-4DFE-8398-658A4352BB74}</b:Guid>
    <b:Author>
      <b:Author>
        <b:NameList>
          <b:Person>
            <b:Last>Salveron</b:Last>
            <b:First>M</b:First>
          </b:Person>
          <b:Person>
            <b:Last>Broomfield</b:Last>
            <b:First>L</b:First>
          </b:Person>
          <b:Person>
            <b:Last>Kirika</b:Last>
            <b:First>C</b:First>
          </b:Person>
          <b:Person>
            <b:Last>Simmons</b:Last>
            <b:First>J</b:First>
          </b:Person>
          <b:Person>
            <b:Last>Murphy</b:Last>
            <b:First>T</b:First>
          </b:Person>
          <b:Person>
            <b:Last>Turnell</b:Last>
            <b:First>A</b:First>
          </b:Person>
        </b:NameList>
      </b:Author>
    </b:Author>
    <b:Title>'Changing the way we do child protection': The implementation of Signs of Safety® within the Western Australia Department for Child Protection and Family Support </b:Title>
    <b:JournalName>Children and Youth Services Review</b:JournalName>
    <b:Year>2015</b:Year>
    <b:Pages>126-139</b:Pages>
    <b:Volume>48</b:Volume>
    <b:RefOrder>35</b:RefOrder>
  </b:Source>
  <b:Source>
    <b:Tag>Mun08</b:Tag>
    <b:SourceType>Book</b:SourceType>
    <b:Guid>{65668EAB-2989-4CD5-819E-AC725A345B5D}</b:Guid>
    <b:Author>
      <b:Author>
        <b:NameList>
          <b:Person>
            <b:Last>Munro</b:Last>
            <b:First>E</b:First>
          </b:Person>
        </b:NameList>
      </b:Author>
    </b:Author>
    <b:Title>Effective Child Protection</b:Title>
    <b:Year>2008</b:Year>
    <b:City>London</b:City>
    <b:Publisher>Sage</b:Publisher>
    <b:Edition>2nd</b:Edition>
    <b:RefOrder>5</b:RefOrder>
  </b:Source>
  <b:Source>
    <b:Tag>Roy22</b:Tag>
    <b:SourceType>JournalArticle</b:SourceType>
    <b:Guid>{CD96B819-9643-47DF-A816-65D1C9282378}</b:Guid>
    <b:Title>Signs of Safety: The View from Early Help</b:Title>
    <b:Year>2022</b:Year>
    <b:Author>
      <b:Author>
        <b:NameList>
          <b:Person>
            <b:Last>Roy</b:Last>
            <b:First>Jessica</b:First>
          </b:Person>
        </b:NameList>
      </b:Author>
    </b:Author>
    <b:JournalName>Child Care in Practice</b:JournalName>
    <b:Pages>482-498</b:Pages>
    <b:Volume>23</b:Volume>
    <b:Issue>3</b:Issue>
    <b:RefOrder>6</b:RefOrder>
  </b:Source>
  <b:Source>
    <b:Tag>Bag21</b:Tag>
    <b:SourceType>JournalArticle</b:SourceType>
    <b:Guid>{1012BBD3-C96C-4FD1-97E8-ED54BF6678E6}</b:Guid>
    <b:Author>
      <b:Author>
        <b:NameList>
          <b:Person>
            <b:Last>Baginsky</b:Last>
            <b:First>Mary</b:First>
          </b:Person>
          <b:Person>
            <b:Last>Manthorpe</b:Last>
            <b:First>Jill</b:First>
          </b:Person>
          <b:Person>
            <b:Last>Moriarty</b:Last>
            <b:First>Jo</b:First>
          </b:Person>
        </b:NameList>
      </b:Author>
    </b:Author>
    <b:Title>The Framework for the Assessment of Children in Need and Their Families and Signs of Safety: Competing or Complimentary Frameworks?</b:Title>
    <b:JournalName>British Journal of Social Work</b:JournalName>
    <b:Year>2021</b:Year>
    <b:Pages>2571-2589</b:Pages>
    <b:Volume>51</b:Volume>
    <b:RefOrder>8</b:RefOrder>
  </b:Source>
  <b:Source>
    <b:Tag>Tur99</b:Tag>
    <b:SourceType>Book</b:SourceType>
    <b:Guid>{34E9A720-C10F-47E7-935D-4EFDCE52131D}</b:Guid>
    <b:Title>SIGNS OF SAFETY: A Solution and Safety Oriented Approach to Child Protection </b:Title>
    <b:Year>1999</b:Year>
    <b:Author>
      <b:Author>
        <b:NameList>
          <b:Person>
            <b:Last>Turnell</b:Last>
            <b:First>Andrew</b:First>
          </b:Person>
          <b:Person>
            <b:Last>Edwards</b:Last>
            <b:First>Steve</b:First>
          </b:Person>
        </b:NameList>
      </b:Author>
    </b:Author>
    <b:City>New York</b:City>
    <b:Publisher>W.W Norton &amp; Company Inc</b:Publisher>
    <b:Edition>1st</b:Edition>
    <b:RefOrder>36</b:RefOrder>
  </b:Source>
  <b:Source>
    <b:Tag>Tus181</b:Tag>
    <b:SourceType>InternetSite</b:SourceType>
    <b:Guid>{E99A4855-3D71-4B2C-9591-9572796DEAC0}</b:Guid>
    <b:Author>
      <b:Author>
        <b:Corporate>Tusla</b:Corporate>
      </b:Author>
    </b:Author>
    <b:Title>TUSLA HUB-Tusla Corporate Plan 2018-2020</b:Title>
    <b:Year>2018</b:Year>
    <b:YearAccessed>2023</b:YearAccessed>
    <b:MonthAccessed>June</b:MonthAccessed>
    <b:DayAccessed>20</b:DayAccessed>
    <b:URL>https://www.tusla.ie/uploads/content/Tusla_Corporate_Plan_20-18_-_2020.PDF</b:URL>
    <b:RefOrder>37</b:RefOrder>
  </b:Source>
  <b:Source>
    <b:Tag>Mun111</b:Tag>
    <b:SourceType>Report</b:SourceType>
    <b:Guid>{89EEECB2-D504-45DE-B810-144A3FCA3446}</b:Guid>
    <b:Title>The Munro Review of Child Protection: Final repot, a child centred system</b:Title>
    <b:Year>2011</b:Year>
    <b:Author>
      <b:Author>
        <b:NameList>
          <b:Person>
            <b:Last>Munro</b:Last>
            <b:First>E</b:First>
          </b:Person>
        </b:NameList>
      </b:Author>
    </b:Author>
    <b:Publisher>The Stationery Office</b:Publisher>
    <b:City>Norwich</b:City>
    <b:RefOrder>38</b:RefOrder>
  </b:Source>
  <b:Source>
    <b:Tag>Tur041</b:Tag>
    <b:SourceType>JournalArticle</b:SourceType>
    <b:Guid>{A95BFC9E-39D6-4E69-8C5B-302CC2960C86}</b:Guid>
    <b:Title>Relationship-grounded, Safety-organised child protection practice: Dreamtime or real-time option for child welfare?</b:Title>
    <b:Year>2004</b:Year>
    <b:Author>
      <b:Author>
        <b:NameList>
          <b:Person>
            <b:Last>Turnell</b:Last>
            <b:First>Andrew</b:First>
          </b:Person>
        </b:NameList>
      </b:Author>
    </b:Author>
    <b:JournalName>Protecting Children</b:JournalName>
    <b:Pages>14-25</b:Pages>
    <b:Volume>19</b:Volume>
    <b:Issue>2</b:Issue>
    <b:RefOrder>39</b:RefOrder>
  </b:Source>
  <b:Source>
    <b:Tag>Skr121</b:Tag>
    <b:SourceType>Report</b:SourceType>
    <b:Guid>{DB76A803-BA90-4C4E-99A5-D312B1AD6264}</b:Guid>
    <b:Title>Signs of Safety in Minnesota: Parents Perception of Signs of Safety Child Protection Experience</b:Title>
    <b:Year>2012</b:Year>
    <b:Author>
      <b:Author>
        <b:NameList>
          <b:Person>
            <b:Last>Skrypek</b:Last>
            <b:First>M</b:First>
          </b:Person>
          <b:Person>
            <b:Last>Idzelis</b:Last>
            <b:First>M</b:First>
          </b:Person>
          <b:Person>
            <b:Last>Pecora</b:Last>
            <b:First>P</b:First>
          </b:Person>
        </b:NameList>
      </b:Author>
    </b:Author>
    <b:Publisher>Wilder Reseasrch</b:Publisher>
    <b:City>Minnesota</b:City>
    <b:RefOrder>40</b:RefOrder>
  </b:Source>
</b:Sources>
</file>

<file path=customXml/itemProps1.xml><?xml version="1.0" encoding="utf-8"?>
<ds:datastoreItem xmlns:ds="http://schemas.openxmlformats.org/officeDocument/2006/customXml" ds:itemID="{48F567A3-5228-48F2-AB5F-79BE175C8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4107</Words>
  <Characters>23413</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Flynn</dc:creator>
  <cp:keywords/>
  <dc:description/>
  <cp:lastModifiedBy>Susan Flynn</cp:lastModifiedBy>
  <cp:revision>2</cp:revision>
  <dcterms:created xsi:type="dcterms:W3CDTF">2024-12-03T12:10:00Z</dcterms:created>
  <dcterms:modified xsi:type="dcterms:W3CDTF">2024-12-03T12:10:00Z</dcterms:modified>
</cp:coreProperties>
</file>