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894146" w14:textId="77777777" w:rsidR="00A71F65" w:rsidRDefault="00A71F65" w:rsidP="0050243E">
      <w:pPr>
        <w:spacing w:line="480" w:lineRule="auto"/>
        <w:jc w:val="center"/>
        <w:outlineLvl w:val="0"/>
        <w:rPr>
          <w:rFonts w:ascii="Times New Roman" w:hAnsi="Times New Roman" w:cs="Times New Roman"/>
          <w:b/>
          <w:lang w:val="en-IE"/>
        </w:rPr>
      </w:pPr>
    </w:p>
    <w:p w14:paraId="1591B9DB" w14:textId="699F71DC" w:rsidR="003728FC" w:rsidRPr="0050243E" w:rsidRDefault="00A71F65" w:rsidP="0050243E">
      <w:pPr>
        <w:spacing w:line="480" w:lineRule="auto"/>
        <w:jc w:val="center"/>
        <w:outlineLvl w:val="0"/>
        <w:rPr>
          <w:rFonts w:ascii="Times New Roman" w:hAnsi="Times New Roman" w:cs="Times New Roman"/>
          <w:b/>
          <w:lang w:val="en-IE"/>
        </w:rPr>
      </w:pPr>
      <w:r>
        <w:rPr>
          <w:rFonts w:ascii="Times New Roman" w:hAnsi="Times New Roman" w:cs="Times New Roman"/>
          <w:b/>
          <w:lang w:val="en-IE"/>
        </w:rPr>
        <w:t>Humanistic-Experiential Therapies in the T</w:t>
      </w:r>
      <w:r w:rsidR="0050243E" w:rsidRPr="0050243E">
        <w:rPr>
          <w:rFonts w:ascii="Times New Roman" w:hAnsi="Times New Roman" w:cs="Times New Roman"/>
          <w:b/>
          <w:lang w:val="en-IE"/>
        </w:rPr>
        <w:t xml:space="preserve">reatment of </w:t>
      </w:r>
      <w:r>
        <w:rPr>
          <w:rFonts w:ascii="Times New Roman" w:hAnsi="Times New Roman" w:cs="Times New Roman"/>
          <w:b/>
          <w:lang w:val="en-IE"/>
        </w:rPr>
        <w:t>G</w:t>
      </w:r>
      <w:r w:rsidR="00A70C01">
        <w:rPr>
          <w:rFonts w:ascii="Times New Roman" w:hAnsi="Times New Roman" w:cs="Times New Roman"/>
          <w:b/>
          <w:lang w:val="en-IE"/>
        </w:rPr>
        <w:t>eneralis</w:t>
      </w:r>
      <w:r w:rsidR="009539B9">
        <w:rPr>
          <w:rFonts w:ascii="Times New Roman" w:hAnsi="Times New Roman" w:cs="Times New Roman"/>
          <w:b/>
          <w:lang w:val="en-IE"/>
        </w:rPr>
        <w:t xml:space="preserve">ed </w:t>
      </w:r>
      <w:r>
        <w:rPr>
          <w:rFonts w:ascii="Times New Roman" w:hAnsi="Times New Roman" w:cs="Times New Roman"/>
          <w:b/>
          <w:lang w:val="en-IE"/>
        </w:rPr>
        <w:t>A</w:t>
      </w:r>
      <w:r w:rsidR="0050243E" w:rsidRPr="0050243E">
        <w:rPr>
          <w:rFonts w:ascii="Times New Roman" w:hAnsi="Times New Roman" w:cs="Times New Roman"/>
          <w:b/>
          <w:lang w:val="en-IE"/>
        </w:rPr>
        <w:t xml:space="preserve">nxiety: </w:t>
      </w:r>
      <w:r>
        <w:rPr>
          <w:rFonts w:ascii="Times New Roman" w:hAnsi="Times New Roman" w:cs="Times New Roman"/>
          <w:b/>
          <w:lang w:val="en-IE"/>
        </w:rPr>
        <w:t>A P</w:t>
      </w:r>
      <w:bookmarkStart w:id="0" w:name="_GoBack"/>
      <w:bookmarkEnd w:id="0"/>
      <w:r w:rsidR="009539B9">
        <w:rPr>
          <w:rFonts w:ascii="Times New Roman" w:hAnsi="Times New Roman" w:cs="Times New Roman"/>
          <w:b/>
          <w:lang w:val="en-IE"/>
        </w:rPr>
        <w:t>erspective</w:t>
      </w:r>
      <w:r w:rsidR="0050243E" w:rsidRPr="0050243E">
        <w:rPr>
          <w:rFonts w:ascii="Times New Roman" w:hAnsi="Times New Roman" w:cs="Times New Roman"/>
          <w:b/>
          <w:lang w:val="en-IE"/>
        </w:rPr>
        <w:t>.</w:t>
      </w:r>
    </w:p>
    <w:p w14:paraId="793ADFCC" w14:textId="77777777" w:rsidR="00577F37" w:rsidRDefault="00577F37" w:rsidP="0050243E">
      <w:pPr>
        <w:spacing w:line="480" w:lineRule="auto"/>
        <w:jc w:val="center"/>
        <w:outlineLvl w:val="0"/>
        <w:rPr>
          <w:rFonts w:ascii="Times New Roman" w:hAnsi="Times New Roman" w:cs="Times New Roman"/>
          <w:b/>
          <w:lang w:val="en-IE"/>
        </w:rPr>
      </w:pPr>
    </w:p>
    <w:p w14:paraId="1293CB6C" w14:textId="77777777" w:rsidR="0050243E" w:rsidRDefault="0050243E" w:rsidP="0050243E">
      <w:pPr>
        <w:spacing w:line="480" w:lineRule="auto"/>
        <w:jc w:val="center"/>
        <w:outlineLvl w:val="0"/>
        <w:rPr>
          <w:rFonts w:ascii="Times New Roman" w:hAnsi="Times New Roman" w:cs="Times New Roman"/>
          <w:b/>
          <w:lang w:val="en-IE"/>
        </w:rPr>
      </w:pPr>
      <w:r>
        <w:rPr>
          <w:rFonts w:ascii="Times New Roman" w:hAnsi="Times New Roman" w:cs="Times New Roman"/>
          <w:b/>
          <w:lang w:val="en-IE"/>
        </w:rPr>
        <w:t>Ladislav Timulak</w:t>
      </w:r>
    </w:p>
    <w:p w14:paraId="62A89FCD" w14:textId="7A075DB3" w:rsidR="00577F37" w:rsidRDefault="00577F37" w:rsidP="0050243E">
      <w:pPr>
        <w:spacing w:line="480" w:lineRule="auto"/>
        <w:jc w:val="center"/>
        <w:outlineLvl w:val="0"/>
        <w:rPr>
          <w:rFonts w:ascii="Times New Roman" w:hAnsi="Times New Roman" w:cs="Times New Roman"/>
          <w:b/>
          <w:lang w:val="en-IE"/>
        </w:rPr>
      </w:pPr>
      <w:r>
        <w:rPr>
          <w:rFonts w:ascii="Times New Roman" w:hAnsi="Times New Roman" w:cs="Times New Roman"/>
          <w:b/>
          <w:lang w:val="en-IE"/>
        </w:rPr>
        <w:t>Trinity College Dublin</w:t>
      </w:r>
    </w:p>
    <w:p w14:paraId="6D0879F0" w14:textId="77777777" w:rsidR="00577F37" w:rsidRDefault="00577F37" w:rsidP="00564811">
      <w:pPr>
        <w:spacing w:line="480" w:lineRule="auto"/>
        <w:jc w:val="center"/>
        <w:rPr>
          <w:rFonts w:ascii="Times New Roman" w:hAnsi="Times New Roman" w:cs="Times New Roman"/>
          <w:b/>
          <w:lang w:val="en-IE"/>
        </w:rPr>
      </w:pPr>
    </w:p>
    <w:p w14:paraId="67A9DCD2" w14:textId="77777777" w:rsidR="00A71F65" w:rsidRDefault="00A71F65" w:rsidP="00564811">
      <w:pPr>
        <w:spacing w:line="480" w:lineRule="auto"/>
        <w:jc w:val="center"/>
        <w:rPr>
          <w:rFonts w:ascii="Times New Roman" w:hAnsi="Times New Roman" w:cs="Times New Roman"/>
          <w:b/>
          <w:lang w:val="en-IE"/>
        </w:rPr>
      </w:pPr>
    </w:p>
    <w:p w14:paraId="5AADF316" w14:textId="1330ABBD" w:rsidR="00564811" w:rsidRDefault="00564811" w:rsidP="00564811">
      <w:pPr>
        <w:spacing w:line="480" w:lineRule="auto"/>
        <w:jc w:val="center"/>
        <w:rPr>
          <w:rFonts w:ascii="Times New Roman" w:hAnsi="Times New Roman" w:cs="Times New Roman"/>
          <w:b/>
          <w:lang w:val="en-IE"/>
        </w:rPr>
      </w:pPr>
      <w:r>
        <w:rPr>
          <w:rFonts w:ascii="Times New Roman" w:hAnsi="Times New Roman" w:cs="Times New Roman"/>
          <w:b/>
          <w:lang w:val="en-IE"/>
        </w:rPr>
        <w:t>Abstract</w:t>
      </w:r>
    </w:p>
    <w:p w14:paraId="720D2286" w14:textId="1C4B48FB" w:rsidR="00564811" w:rsidRDefault="00564811" w:rsidP="0050243E">
      <w:pPr>
        <w:spacing w:line="480" w:lineRule="auto"/>
        <w:ind w:firstLine="567"/>
        <w:rPr>
          <w:rFonts w:ascii="Times New Roman" w:hAnsi="Times New Roman" w:cs="Times New Roman"/>
          <w:lang w:val="en-IE"/>
        </w:rPr>
      </w:pPr>
      <w:r>
        <w:rPr>
          <w:rFonts w:ascii="Times New Roman" w:hAnsi="Times New Roman" w:cs="Times New Roman"/>
          <w:lang w:val="en-IE"/>
        </w:rPr>
        <w:t>Th</w:t>
      </w:r>
      <w:r w:rsidR="0053543C">
        <w:rPr>
          <w:rFonts w:ascii="Times New Roman" w:hAnsi="Times New Roman" w:cs="Times New Roman"/>
          <w:lang w:val="en-IE"/>
        </w:rPr>
        <w:t>is</w:t>
      </w:r>
      <w:r>
        <w:rPr>
          <w:rFonts w:ascii="Times New Roman" w:hAnsi="Times New Roman" w:cs="Times New Roman"/>
          <w:lang w:val="en-IE"/>
        </w:rPr>
        <w:t xml:space="preserve"> paper discusses the current status of evidence-based psychological therapies for generalised anxiety disorder (GAD). It points to the dominance of cognitive-behavioural therapies (CBTs) and compares </w:t>
      </w:r>
      <w:r w:rsidR="0053543C">
        <w:rPr>
          <w:rFonts w:ascii="Times New Roman" w:hAnsi="Times New Roman" w:cs="Times New Roman"/>
          <w:lang w:val="en-IE"/>
        </w:rPr>
        <w:t>this dominance with</w:t>
      </w:r>
      <w:r>
        <w:rPr>
          <w:rFonts w:ascii="Times New Roman" w:hAnsi="Times New Roman" w:cs="Times New Roman"/>
          <w:lang w:val="en-IE"/>
        </w:rPr>
        <w:t xml:space="preserve"> the position of humanistic-experiential therapies </w:t>
      </w:r>
      <w:r w:rsidR="008F2BF0">
        <w:rPr>
          <w:rFonts w:ascii="Times New Roman" w:hAnsi="Times New Roman" w:cs="Times New Roman"/>
          <w:lang w:val="en-IE"/>
        </w:rPr>
        <w:t xml:space="preserve">(HEPs) </w:t>
      </w:r>
      <w:r>
        <w:rPr>
          <w:rFonts w:ascii="Times New Roman" w:hAnsi="Times New Roman" w:cs="Times New Roman"/>
          <w:lang w:val="en-IE"/>
        </w:rPr>
        <w:t xml:space="preserve">in this area. The </w:t>
      </w:r>
      <w:r w:rsidR="008F2BF0">
        <w:rPr>
          <w:rFonts w:ascii="Times New Roman" w:hAnsi="Times New Roman" w:cs="Times New Roman"/>
          <w:lang w:val="en-IE"/>
        </w:rPr>
        <w:t>pape</w:t>
      </w:r>
      <w:r>
        <w:rPr>
          <w:rFonts w:ascii="Times New Roman" w:hAnsi="Times New Roman" w:cs="Times New Roman"/>
          <w:lang w:val="en-IE"/>
        </w:rPr>
        <w:t>r hypothesise</w:t>
      </w:r>
      <w:r w:rsidR="0053543C">
        <w:rPr>
          <w:rFonts w:ascii="Times New Roman" w:hAnsi="Times New Roman" w:cs="Times New Roman"/>
          <w:lang w:val="en-IE"/>
        </w:rPr>
        <w:t>s</w:t>
      </w:r>
      <w:r>
        <w:rPr>
          <w:rFonts w:ascii="Times New Roman" w:hAnsi="Times New Roman" w:cs="Times New Roman"/>
          <w:lang w:val="en-IE"/>
        </w:rPr>
        <w:t xml:space="preserve"> several reasons for this situation</w:t>
      </w:r>
      <w:r w:rsidR="0053543C">
        <w:rPr>
          <w:rFonts w:ascii="Times New Roman" w:hAnsi="Times New Roman" w:cs="Times New Roman"/>
          <w:lang w:val="en-IE"/>
        </w:rPr>
        <w:t>, including reasons related to</w:t>
      </w:r>
      <w:r w:rsidR="008F2BF0">
        <w:rPr>
          <w:rFonts w:ascii="Times New Roman" w:hAnsi="Times New Roman" w:cs="Times New Roman"/>
          <w:lang w:val="en-IE"/>
        </w:rPr>
        <w:t xml:space="preserve"> historical developments </w:t>
      </w:r>
      <w:r w:rsidR="00F218F4">
        <w:rPr>
          <w:rFonts w:ascii="Times New Roman" w:hAnsi="Times New Roman" w:cs="Times New Roman"/>
          <w:lang w:val="en-IE"/>
        </w:rPr>
        <w:t>as well as</w:t>
      </w:r>
      <w:r w:rsidR="0053543C">
        <w:rPr>
          <w:rFonts w:ascii="Times New Roman" w:hAnsi="Times New Roman" w:cs="Times New Roman"/>
          <w:lang w:val="en-IE"/>
        </w:rPr>
        <w:t xml:space="preserve"> to </w:t>
      </w:r>
      <w:r w:rsidR="008F2BF0">
        <w:rPr>
          <w:rFonts w:ascii="Times New Roman" w:hAnsi="Times New Roman" w:cs="Times New Roman"/>
          <w:lang w:val="en-IE"/>
        </w:rPr>
        <w:t xml:space="preserve">HEPs ambivalence around embracing mainstream mental health classification systems and </w:t>
      </w:r>
      <w:r w:rsidR="0053543C">
        <w:rPr>
          <w:rFonts w:ascii="Times New Roman" w:hAnsi="Times New Roman" w:cs="Times New Roman"/>
          <w:lang w:val="en-IE"/>
        </w:rPr>
        <w:t xml:space="preserve">the </w:t>
      </w:r>
      <w:r w:rsidR="008F2BF0">
        <w:rPr>
          <w:rFonts w:ascii="Times New Roman" w:hAnsi="Times New Roman" w:cs="Times New Roman"/>
          <w:lang w:val="en-IE"/>
        </w:rPr>
        <w:t xml:space="preserve">types of research </w:t>
      </w:r>
      <w:r w:rsidR="0053543C">
        <w:rPr>
          <w:rFonts w:ascii="Times New Roman" w:hAnsi="Times New Roman" w:cs="Times New Roman"/>
          <w:lang w:val="en-IE"/>
        </w:rPr>
        <w:t xml:space="preserve">historically </w:t>
      </w:r>
      <w:r w:rsidR="008F2BF0">
        <w:rPr>
          <w:rFonts w:ascii="Times New Roman" w:hAnsi="Times New Roman" w:cs="Times New Roman"/>
          <w:lang w:val="en-IE"/>
        </w:rPr>
        <w:t xml:space="preserve">corresponding with </w:t>
      </w:r>
      <w:r w:rsidR="0053543C">
        <w:rPr>
          <w:rFonts w:ascii="Times New Roman" w:hAnsi="Times New Roman" w:cs="Times New Roman"/>
          <w:lang w:val="en-IE"/>
        </w:rPr>
        <w:t>the embrace of these same clas</w:t>
      </w:r>
      <w:r w:rsidR="006B0783">
        <w:rPr>
          <w:rFonts w:ascii="Times New Roman" w:hAnsi="Times New Roman" w:cs="Times New Roman"/>
          <w:lang w:val="en-IE"/>
        </w:rPr>
        <w:t>s</w:t>
      </w:r>
      <w:r w:rsidR="0053543C">
        <w:rPr>
          <w:rFonts w:ascii="Times New Roman" w:hAnsi="Times New Roman" w:cs="Times New Roman"/>
          <w:lang w:val="en-IE"/>
        </w:rPr>
        <w:t>ification systems</w:t>
      </w:r>
      <w:r>
        <w:rPr>
          <w:rFonts w:ascii="Times New Roman" w:hAnsi="Times New Roman" w:cs="Times New Roman"/>
          <w:lang w:val="en-IE"/>
        </w:rPr>
        <w:t xml:space="preserve">. The </w:t>
      </w:r>
      <w:r w:rsidR="008F2BF0">
        <w:rPr>
          <w:rFonts w:ascii="Times New Roman" w:hAnsi="Times New Roman" w:cs="Times New Roman"/>
          <w:lang w:val="en-IE"/>
        </w:rPr>
        <w:t>pape</w:t>
      </w:r>
      <w:r>
        <w:rPr>
          <w:rFonts w:ascii="Times New Roman" w:hAnsi="Times New Roman" w:cs="Times New Roman"/>
          <w:lang w:val="en-IE"/>
        </w:rPr>
        <w:t xml:space="preserve">r then highlights some </w:t>
      </w:r>
      <w:r w:rsidR="0053543C">
        <w:rPr>
          <w:rFonts w:ascii="Times New Roman" w:hAnsi="Times New Roman" w:cs="Times New Roman"/>
          <w:lang w:val="en-IE"/>
        </w:rPr>
        <w:t xml:space="preserve">recent </w:t>
      </w:r>
      <w:r>
        <w:rPr>
          <w:rFonts w:ascii="Times New Roman" w:hAnsi="Times New Roman" w:cs="Times New Roman"/>
          <w:lang w:val="en-IE"/>
        </w:rPr>
        <w:t xml:space="preserve">developments in </w:t>
      </w:r>
      <w:r w:rsidR="0053543C">
        <w:rPr>
          <w:rFonts w:ascii="Times New Roman" w:hAnsi="Times New Roman" w:cs="Times New Roman"/>
          <w:lang w:val="en-IE"/>
        </w:rPr>
        <w:t>HEPs for anxiety disorders</w:t>
      </w:r>
      <w:r w:rsidR="002F24F3">
        <w:rPr>
          <w:rFonts w:ascii="Times New Roman" w:hAnsi="Times New Roman" w:cs="Times New Roman"/>
          <w:lang w:val="en-IE"/>
        </w:rPr>
        <w:t xml:space="preserve"> (</w:t>
      </w:r>
      <w:r w:rsidR="003D14E1">
        <w:rPr>
          <w:rFonts w:ascii="Times New Roman" w:hAnsi="Times New Roman" w:cs="Times New Roman"/>
          <w:lang w:val="en-IE"/>
        </w:rPr>
        <w:t>particularly emotion-focused therapy</w:t>
      </w:r>
      <w:r w:rsidR="002F24F3">
        <w:rPr>
          <w:rFonts w:ascii="Times New Roman" w:hAnsi="Times New Roman" w:cs="Times New Roman"/>
          <w:lang w:val="en-IE"/>
        </w:rPr>
        <w:t xml:space="preserve">; </w:t>
      </w:r>
      <w:r w:rsidR="0053543C">
        <w:rPr>
          <w:rFonts w:ascii="Times New Roman" w:hAnsi="Times New Roman" w:cs="Times New Roman"/>
          <w:lang w:val="en-IE"/>
        </w:rPr>
        <w:t>EFT)</w:t>
      </w:r>
      <w:r w:rsidR="002F24F3">
        <w:rPr>
          <w:rFonts w:ascii="Times New Roman" w:hAnsi="Times New Roman" w:cs="Times New Roman"/>
          <w:lang w:val="en-IE"/>
        </w:rPr>
        <w:t>; developments</w:t>
      </w:r>
      <w:r w:rsidR="008F2BF0">
        <w:rPr>
          <w:rFonts w:ascii="Times New Roman" w:hAnsi="Times New Roman" w:cs="Times New Roman"/>
          <w:lang w:val="en-IE"/>
        </w:rPr>
        <w:t xml:space="preserve"> that </w:t>
      </w:r>
      <w:r w:rsidR="00F218F4">
        <w:rPr>
          <w:rFonts w:ascii="Times New Roman" w:hAnsi="Times New Roman" w:cs="Times New Roman"/>
          <w:lang w:val="en-IE"/>
        </w:rPr>
        <w:t xml:space="preserve">are </w:t>
      </w:r>
      <w:r w:rsidR="008F2BF0">
        <w:rPr>
          <w:rFonts w:ascii="Times New Roman" w:hAnsi="Times New Roman" w:cs="Times New Roman"/>
          <w:lang w:val="en-IE"/>
        </w:rPr>
        <w:t>break</w:t>
      </w:r>
      <w:r w:rsidR="00F218F4">
        <w:rPr>
          <w:rFonts w:ascii="Times New Roman" w:hAnsi="Times New Roman" w:cs="Times New Roman"/>
          <w:lang w:val="en-IE"/>
        </w:rPr>
        <w:t>ing</w:t>
      </w:r>
      <w:r w:rsidR="008F2BF0">
        <w:rPr>
          <w:rFonts w:ascii="Times New Roman" w:hAnsi="Times New Roman" w:cs="Times New Roman"/>
          <w:lang w:val="en-IE"/>
        </w:rPr>
        <w:t xml:space="preserve"> new </w:t>
      </w:r>
      <w:r w:rsidR="002F24F3">
        <w:rPr>
          <w:rFonts w:ascii="Times New Roman" w:hAnsi="Times New Roman" w:cs="Times New Roman"/>
          <w:lang w:val="en-IE"/>
        </w:rPr>
        <w:t xml:space="preserve">conceptual </w:t>
      </w:r>
      <w:r w:rsidR="008F2BF0">
        <w:rPr>
          <w:rFonts w:ascii="Times New Roman" w:hAnsi="Times New Roman" w:cs="Times New Roman"/>
          <w:lang w:val="en-IE"/>
        </w:rPr>
        <w:t>ground</w:t>
      </w:r>
      <w:r w:rsidR="00360798">
        <w:rPr>
          <w:rFonts w:ascii="Times New Roman" w:hAnsi="Times New Roman" w:cs="Times New Roman"/>
          <w:lang w:val="en-IE"/>
        </w:rPr>
        <w:t>s</w:t>
      </w:r>
      <w:r w:rsidR="0053543C">
        <w:rPr>
          <w:rFonts w:ascii="Times New Roman" w:hAnsi="Times New Roman" w:cs="Times New Roman"/>
          <w:lang w:val="en-IE"/>
        </w:rPr>
        <w:t xml:space="preserve"> whilst also</w:t>
      </w:r>
      <w:r w:rsidR="008F2BF0">
        <w:rPr>
          <w:rFonts w:ascii="Times New Roman" w:hAnsi="Times New Roman" w:cs="Times New Roman"/>
          <w:lang w:val="en-IE"/>
        </w:rPr>
        <w:t xml:space="preserve"> start</w:t>
      </w:r>
      <w:r w:rsidR="0053543C">
        <w:rPr>
          <w:rFonts w:ascii="Times New Roman" w:hAnsi="Times New Roman" w:cs="Times New Roman"/>
          <w:lang w:val="en-IE"/>
        </w:rPr>
        <w:t>ing</w:t>
      </w:r>
      <w:r w:rsidR="008F2BF0">
        <w:rPr>
          <w:rFonts w:ascii="Times New Roman" w:hAnsi="Times New Roman" w:cs="Times New Roman"/>
          <w:lang w:val="en-IE"/>
        </w:rPr>
        <w:t xml:space="preserve"> to generate </w:t>
      </w:r>
      <w:r w:rsidR="003D14E1">
        <w:rPr>
          <w:rFonts w:ascii="Times New Roman" w:hAnsi="Times New Roman" w:cs="Times New Roman"/>
          <w:lang w:val="en-IE"/>
        </w:rPr>
        <w:t>new outcome research.</w:t>
      </w:r>
    </w:p>
    <w:p w14:paraId="7CF25939" w14:textId="77777777" w:rsidR="00564811" w:rsidRDefault="00564811" w:rsidP="0050243E">
      <w:pPr>
        <w:spacing w:line="480" w:lineRule="auto"/>
        <w:ind w:firstLine="567"/>
        <w:rPr>
          <w:rFonts w:ascii="Times New Roman" w:hAnsi="Times New Roman" w:cs="Times New Roman"/>
          <w:lang w:val="en-IE"/>
        </w:rPr>
      </w:pPr>
    </w:p>
    <w:p w14:paraId="1B2EA62D" w14:textId="77777777" w:rsidR="00A71F65" w:rsidRDefault="00A71F65">
      <w:pPr>
        <w:rPr>
          <w:rFonts w:ascii="Times New Roman" w:hAnsi="Times New Roman" w:cs="Times New Roman"/>
          <w:lang w:val="en-IE"/>
        </w:rPr>
      </w:pPr>
      <w:r>
        <w:rPr>
          <w:rFonts w:ascii="Times New Roman" w:hAnsi="Times New Roman" w:cs="Times New Roman"/>
          <w:lang w:val="en-IE"/>
        </w:rPr>
        <w:br w:type="page"/>
      </w:r>
    </w:p>
    <w:p w14:paraId="6CFE3490" w14:textId="14B5BD5F" w:rsidR="009539B9" w:rsidRDefault="009539B9" w:rsidP="0050243E">
      <w:pPr>
        <w:spacing w:line="480" w:lineRule="auto"/>
        <w:ind w:firstLine="567"/>
        <w:rPr>
          <w:rFonts w:ascii="Times New Roman" w:hAnsi="Times New Roman" w:cs="Times New Roman"/>
          <w:lang w:val="en-IE"/>
        </w:rPr>
      </w:pPr>
      <w:r>
        <w:rPr>
          <w:rFonts w:ascii="Times New Roman" w:hAnsi="Times New Roman" w:cs="Times New Roman"/>
          <w:lang w:val="en-IE"/>
        </w:rPr>
        <w:lastRenderedPageBreak/>
        <w:t xml:space="preserve">Generalised anxiety disorder </w:t>
      </w:r>
      <w:r w:rsidR="007B2C58">
        <w:rPr>
          <w:rFonts w:ascii="Times New Roman" w:hAnsi="Times New Roman" w:cs="Times New Roman"/>
          <w:lang w:val="en-IE"/>
        </w:rPr>
        <w:t xml:space="preserve">(GAD) </w:t>
      </w:r>
      <w:r>
        <w:rPr>
          <w:rFonts w:ascii="Times New Roman" w:hAnsi="Times New Roman" w:cs="Times New Roman"/>
          <w:lang w:val="en-IE"/>
        </w:rPr>
        <w:t>is a commonly experienced condition</w:t>
      </w:r>
      <w:r w:rsidR="003728FC">
        <w:rPr>
          <w:rFonts w:ascii="Times New Roman" w:hAnsi="Times New Roman" w:cs="Times New Roman"/>
          <w:lang w:val="en-IE"/>
        </w:rPr>
        <w:t>,</w:t>
      </w:r>
      <w:r>
        <w:rPr>
          <w:rFonts w:ascii="Times New Roman" w:hAnsi="Times New Roman" w:cs="Times New Roman"/>
          <w:lang w:val="en-IE"/>
        </w:rPr>
        <w:t xml:space="preserve"> </w:t>
      </w:r>
      <w:r w:rsidR="003728FC">
        <w:rPr>
          <w:rFonts w:ascii="Times New Roman" w:hAnsi="Times New Roman" w:cs="Times New Roman"/>
          <w:lang w:val="en-IE"/>
        </w:rPr>
        <w:t xml:space="preserve">and one especially prevalent in client presentations to </w:t>
      </w:r>
      <w:r>
        <w:rPr>
          <w:rFonts w:ascii="Times New Roman" w:hAnsi="Times New Roman" w:cs="Times New Roman"/>
          <w:lang w:val="en-IE"/>
        </w:rPr>
        <w:t>primary care services</w:t>
      </w:r>
      <w:r w:rsidR="004D7AF4">
        <w:rPr>
          <w:rFonts w:ascii="Times New Roman" w:hAnsi="Times New Roman" w:cs="Times New Roman"/>
          <w:lang w:val="en-IE"/>
        </w:rPr>
        <w:t xml:space="preserve"> (</w:t>
      </w:r>
      <w:r w:rsidR="004D7AF4" w:rsidRPr="004D7AF4">
        <w:rPr>
          <w:rFonts w:ascii="Times New Roman" w:hAnsi="Times New Roman" w:cs="Times New Roman"/>
        </w:rPr>
        <w:t>Kroenke, Spitzer, Williams, Monahan, &amp; Löwe, 2007</w:t>
      </w:r>
      <w:r w:rsidR="004D7AF4">
        <w:rPr>
          <w:rFonts w:ascii="Times New Roman" w:hAnsi="Times New Roman" w:cs="Times New Roman"/>
          <w:lang w:val="en-IE"/>
        </w:rPr>
        <w:t>)</w:t>
      </w:r>
      <w:r>
        <w:rPr>
          <w:rFonts w:ascii="Times New Roman" w:hAnsi="Times New Roman" w:cs="Times New Roman"/>
          <w:lang w:val="en-IE"/>
        </w:rPr>
        <w:t xml:space="preserve">. </w:t>
      </w:r>
      <w:r w:rsidR="003728FC">
        <w:rPr>
          <w:rFonts w:ascii="Times New Roman" w:hAnsi="Times New Roman" w:cs="Times New Roman"/>
          <w:lang w:val="en-IE"/>
        </w:rPr>
        <w:t>Broad</w:t>
      </w:r>
      <w:r w:rsidR="006B0783">
        <w:rPr>
          <w:rFonts w:ascii="Times New Roman" w:hAnsi="Times New Roman" w:cs="Times New Roman"/>
          <w:lang w:val="en-IE"/>
        </w:rPr>
        <w:t>l</w:t>
      </w:r>
      <w:r w:rsidR="003728FC">
        <w:rPr>
          <w:rFonts w:ascii="Times New Roman" w:hAnsi="Times New Roman" w:cs="Times New Roman"/>
          <w:lang w:val="en-IE"/>
        </w:rPr>
        <w:t>y speaking it is a form of</w:t>
      </w:r>
      <w:r w:rsidR="004D7AF4">
        <w:rPr>
          <w:rFonts w:ascii="Times New Roman" w:hAnsi="Times New Roman" w:cs="Times New Roman"/>
          <w:lang w:val="en-IE"/>
        </w:rPr>
        <w:t xml:space="preserve"> emotional suffering characterised by excessive worry and omnipresent symptoms of anxiety</w:t>
      </w:r>
      <w:r>
        <w:rPr>
          <w:rFonts w:ascii="Times New Roman" w:hAnsi="Times New Roman" w:cs="Times New Roman"/>
          <w:lang w:val="en-IE"/>
        </w:rPr>
        <w:t xml:space="preserve"> </w:t>
      </w:r>
      <w:r w:rsidR="004D7AF4">
        <w:rPr>
          <w:rFonts w:ascii="Times New Roman" w:hAnsi="Times New Roman" w:cs="Times New Roman"/>
          <w:lang w:val="en-IE"/>
        </w:rPr>
        <w:t xml:space="preserve">(American Psychiatric Association, 2013). </w:t>
      </w:r>
      <w:r w:rsidR="003728FC">
        <w:rPr>
          <w:rFonts w:ascii="Times New Roman" w:hAnsi="Times New Roman" w:cs="Times New Roman"/>
          <w:lang w:val="en-IE"/>
        </w:rPr>
        <w:t xml:space="preserve">However, as with many other diagnostic categories there are many problems in delineating GAD as a condition. </w:t>
      </w:r>
      <w:r w:rsidR="00EB7CC3">
        <w:rPr>
          <w:rFonts w:ascii="Times New Roman" w:hAnsi="Times New Roman" w:cs="Times New Roman"/>
          <w:lang w:val="en-IE"/>
        </w:rPr>
        <w:t>Indeed, it appears that even though the description of GAD in the International Cla</w:t>
      </w:r>
      <w:r w:rsidR="00785D94">
        <w:rPr>
          <w:rFonts w:ascii="Times New Roman" w:hAnsi="Times New Roman" w:cs="Times New Roman"/>
          <w:lang w:val="en-IE"/>
        </w:rPr>
        <w:t xml:space="preserve">ssification of Diseases </w:t>
      </w:r>
      <w:r w:rsidR="001D0A75">
        <w:rPr>
          <w:rFonts w:ascii="Times New Roman" w:hAnsi="Times New Roman" w:cs="Times New Roman"/>
          <w:lang w:val="en-IE"/>
        </w:rPr>
        <w:t xml:space="preserve">of the </w:t>
      </w:r>
      <w:r w:rsidR="00785D94">
        <w:rPr>
          <w:rFonts w:ascii="Times New Roman" w:hAnsi="Times New Roman" w:cs="Times New Roman"/>
          <w:lang w:val="en-IE"/>
        </w:rPr>
        <w:t>World H</w:t>
      </w:r>
      <w:r w:rsidR="001D0A75">
        <w:rPr>
          <w:rFonts w:ascii="Times New Roman" w:hAnsi="Times New Roman" w:cs="Times New Roman"/>
          <w:lang w:val="en-IE"/>
        </w:rPr>
        <w:t xml:space="preserve">ealth Organisation </w:t>
      </w:r>
      <w:r w:rsidR="00EB7CC3">
        <w:rPr>
          <w:rFonts w:ascii="Times New Roman" w:hAnsi="Times New Roman" w:cs="Times New Roman"/>
          <w:lang w:val="en-IE"/>
        </w:rPr>
        <w:t>and the Diagnostic and Statisti</w:t>
      </w:r>
      <w:r w:rsidR="0032483A">
        <w:rPr>
          <w:rFonts w:ascii="Times New Roman" w:hAnsi="Times New Roman" w:cs="Times New Roman"/>
          <w:lang w:val="en-IE"/>
        </w:rPr>
        <w:t xml:space="preserve">cal Manual of Mental Disorders of the </w:t>
      </w:r>
      <w:r w:rsidR="00EB7CC3">
        <w:rPr>
          <w:rFonts w:ascii="Times New Roman" w:hAnsi="Times New Roman" w:cs="Times New Roman"/>
          <w:lang w:val="en-IE"/>
        </w:rPr>
        <w:t>American Psychiatric Association</w:t>
      </w:r>
      <w:r w:rsidR="0032483A">
        <w:rPr>
          <w:rFonts w:ascii="Times New Roman" w:hAnsi="Times New Roman" w:cs="Times New Roman"/>
          <w:lang w:val="en-IE"/>
        </w:rPr>
        <w:t xml:space="preserve"> </w:t>
      </w:r>
      <w:r w:rsidR="003728FC">
        <w:rPr>
          <w:rFonts w:ascii="Times New Roman" w:hAnsi="Times New Roman" w:cs="Times New Roman"/>
          <w:lang w:val="en-IE"/>
        </w:rPr>
        <w:t xml:space="preserve">(the two most common classification systems) </w:t>
      </w:r>
      <w:r w:rsidR="0032483A">
        <w:rPr>
          <w:rFonts w:ascii="Times New Roman" w:hAnsi="Times New Roman" w:cs="Times New Roman"/>
          <w:lang w:val="en-IE"/>
        </w:rPr>
        <w:t>is similar, the two systems</w:t>
      </w:r>
      <w:r w:rsidR="00EB7CC3">
        <w:rPr>
          <w:rFonts w:ascii="Times New Roman" w:hAnsi="Times New Roman" w:cs="Times New Roman"/>
          <w:lang w:val="en-IE"/>
        </w:rPr>
        <w:t xml:space="preserve"> classify partially different populations as meeting criteria for the condition (</w:t>
      </w:r>
      <w:r w:rsidR="00EB7CC3">
        <w:rPr>
          <w:rFonts w:ascii="Times New Roman" w:hAnsi="Times New Roman" w:cs="Times New Roman"/>
          <w:color w:val="000000" w:themeColor="text1"/>
        </w:rPr>
        <w:t>Slade and Andrews,</w:t>
      </w:r>
      <w:r w:rsidR="00EB7CC3" w:rsidRPr="00333D1B">
        <w:rPr>
          <w:rFonts w:ascii="Times New Roman" w:hAnsi="Times New Roman" w:cs="Times New Roman"/>
          <w:color w:val="000000" w:themeColor="text1"/>
        </w:rPr>
        <w:t xml:space="preserve"> </w:t>
      </w:r>
      <w:r w:rsidR="00EB7CC3">
        <w:rPr>
          <w:rFonts w:ascii="Times New Roman" w:hAnsi="Times New Roman" w:cs="Times New Roman"/>
          <w:color w:val="000000" w:themeColor="text1"/>
        </w:rPr>
        <w:t>2001</w:t>
      </w:r>
      <w:r w:rsidR="00EB7CC3">
        <w:rPr>
          <w:rFonts w:ascii="Times New Roman" w:hAnsi="Times New Roman" w:cs="Times New Roman"/>
          <w:lang w:val="en-IE"/>
        </w:rPr>
        <w:t>). Furthermore</w:t>
      </w:r>
      <w:r w:rsidR="00EC0A0D">
        <w:rPr>
          <w:rFonts w:ascii="Times New Roman" w:hAnsi="Times New Roman" w:cs="Times New Roman"/>
          <w:lang w:val="en-IE"/>
        </w:rPr>
        <w:t>,</w:t>
      </w:r>
      <w:r w:rsidR="00EB7CC3">
        <w:rPr>
          <w:rFonts w:ascii="Times New Roman" w:hAnsi="Times New Roman" w:cs="Times New Roman"/>
          <w:lang w:val="en-IE"/>
        </w:rPr>
        <w:t xml:space="preserve"> to compound difficulty with classification, c</w:t>
      </w:r>
      <w:r w:rsidR="007B2C58">
        <w:rPr>
          <w:rFonts w:ascii="Times New Roman" w:hAnsi="Times New Roman" w:cs="Times New Roman"/>
          <w:lang w:val="en-IE"/>
        </w:rPr>
        <w:t>omorbidity, particularly with depression and other anxiety disorders</w:t>
      </w:r>
      <w:r w:rsidR="00EB7CC3">
        <w:rPr>
          <w:rFonts w:ascii="Times New Roman" w:hAnsi="Times New Roman" w:cs="Times New Roman"/>
          <w:lang w:val="en-IE"/>
        </w:rPr>
        <w:t>,</w:t>
      </w:r>
      <w:r w:rsidR="007B2C58">
        <w:rPr>
          <w:rFonts w:ascii="Times New Roman" w:hAnsi="Times New Roman" w:cs="Times New Roman"/>
          <w:lang w:val="en-IE"/>
        </w:rPr>
        <w:t xml:space="preserve"> is also very high (</w:t>
      </w:r>
      <w:r w:rsidR="007B2C58" w:rsidRPr="007B2C58">
        <w:rPr>
          <w:rFonts w:ascii="Times New Roman" w:hAnsi="Times New Roman" w:cs="Times New Roman"/>
          <w:lang w:val="en-US"/>
        </w:rPr>
        <w:t xml:space="preserve">Brown, Campbell, Lehman, Grisham, &amp; Mancill, </w:t>
      </w:r>
      <w:r w:rsidR="007B2C58" w:rsidRPr="007B2C58">
        <w:rPr>
          <w:rFonts w:ascii="Times New Roman" w:hAnsi="Times New Roman" w:cs="Times New Roman"/>
        </w:rPr>
        <w:t>2001</w:t>
      </w:r>
      <w:r w:rsidR="007B2C58">
        <w:rPr>
          <w:rFonts w:ascii="Times New Roman" w:hAnsi="Times New Roman" w:cs="Times New Roman"/>
        </w:rPr>
        <w:t>)</w:t>
      </w:r>
      <w:r w:rsidR="00F218F4">
        <w:rPr>
          <w:rFonts w:ascii="Times New Roman" w:hAnsi="Times New Roman" w:cs="Times New Roman"/>
          <w:lang w:val="en-IE"/>
        </w:rPr>
        <w:t>, while the</w:t>
      </w:r>
      <w:r w:rsidR="007B2C58">
        <w:rPr>
          <w:rFonts w:ascii="Times New Roman" w:hAnsi="Times New Roman" w:cs="Times New Roman"/>
          <w:lang w:val="en-IE"/>
        </w:rPr>
        <w:t xml:space="preserve"> </w:t>
      </w:r>
      <w:r w:rsidR="00F218F4">
        <w:rPr>
          <w:rFonts w:ascii="Times New Roman" w:hAnsi="Times New Roman" w:cs="Times New Roman"/>
          <w:lang w:val="en-IE"/>
        </w:rPr>
        <w:t>e</w:t>
      </w:r>
      <w:r w:rsidR="007B2C58">
        <w:rPr>
          <w:rFonts w:ascii="Times New Roman" w:hAnsi="Times New Roman" w:cs="Times New Roman"/>
          <w:lang w:val="en-IE"/>
        </w:rPr>
        <w:t xml:space="preserve">tiology </w:t>
      </w:r>
      <w:r w:rsidR="00EB7CC3">
        <w:rPr>
          <w:rFonts w:ascii="Times New Roman" w:hAnsi="Times New Roman" w:cs="Times New Roman"/>
          <w:lang w:val="en-IE"/>
        </w:rPr>
        <w:t xml:space="preserve">of GAD </w:t>
      </w:r>
      <w:r w:rsidR="007B2C58">
        <w:rPr>
          <w:rFonts w:ascii="Times New Roman" w:hAnsi="Times New Roman" w:cs="Times New Roman"/>
          <w:lang w:val="en-IE"/>
        </w:rPr>
        <w:t xml:space="preserve">also </w:t>
      </w:r>
      <w:r w:rsidR="00F604CF">
        <w:rPr>
          <w:rFonts w:ascii="Times New Roman" w:hAnsi="Times New Roman" w:cs="Times New Roman"/>
          <w:lang w:val="en-IE"/>
        </w:rPr>
        <w:t xml:space="preserve">appears to be </w:t>
      </w:r>
      <w:r w:rsidR="007B2C58">
        <w:rPr>
          <w:rFonts w:ascii="Times New Roman" w:hAnsi="Times New Roman" w:cs="Times New Roman"/>
          <w:lang w:val="en-IE"/>
        </w:rPr>
        <w:t>shared with other conditions (</w:t>
      </w:r>
      <w:r w:rsidR="007B2C58" w:rsidRPr="00274873">
        <w:rPr>
          <w:rFonts w:ascii="Times New Roman" w:hAnsi="Times New Roman" w:cs="Times New Roman"/>
          <w:color w:val="000000" w:themeColor="text1"/>
        </w:rPr>
        <w:t>Stevens, Jendrusina,</w:t>
      </w:r>
      <w:r w:rsidR="007B2C58">
        <w:rPr>
          <w:rFonts w:ascii="Times New Roman" w:hAnsi="Times New Roman" w:cs="Times New Roman"/>
          <w:color w:val="000000" w:themeColor="text1"/>
        </w:rPr>
        <w:t xml:space="preserve"> Sarapas &amp; Behar, 2014)</w:t>
      </w:r>
      <w:r w:rsidR="007B2C58">
        <w:rPr>
          <w:rFonts w:ascii="Times New Roman" w:hAnsi="Times New Roman" w:cs="Times New Roman"/>
          <w:lang w:val="en-IE"/>
        </w:rPr>
        <w:t>.</w:t>
      </w:r>
      <w:r w:rsidR="00EB7CC3">
        <w:rPr>
          <w:rFonts w:ascii="Times New Roman" w:hAnsi="Times New Roman" w:cs="Times New Roman"/>
          <w:lang w:val="en-IE"/>
        </w:rPr>
        <w:t xml:space="preserve"> </w:t>
      </w:r>
    </w:p>
    <w:p w14:paraId="41FE3700" w14:textId="6B337BB8" w:rsidR="00F604CF" w:rsidRDefault="009539B9" w:rsidP="001C3FDF">
      <w:pPr>
        <w:spacing w:line="480" w:lineRule="auto"/>
        <w:ind w:firstLine="567"/>
        <w:rPr>
          <w:rFonts w:ascii="Times New Roman" w:hAnsi="Times New Roman" w:cs="Times New Roman"/>
          <w:lang w:val="en-IE"/>
        </w:rPr>
      </w:pPr>
      <w:r>
        <w:rPr>
          <w:rFonts w:ascii="Times New Roman" w:hAnsi="Times New Roman" w:cs="Times New Roman"/>
          <w:lang w:val="en-IE"/>
        </w:rPr>
        <w:t xml:space="preserve">Research-informed </w:t>
      </w:r>
      <w:r w:rsidR="00F604CF">
        <w:rPr>
          <w:rFonts w:ascii="Times New Roman" w:hAnsi="Times New Roman" w:cs="Times New Roman"/>
          <w:lang w:val="en-IE"/>
        </w:rPr>
        <w:t>psycho</w:t>
      </w:r>
      <w:r>
        <w:rPr>
          <w:rFonts w:ascii="Times New Roman" w:hAnsi="Times New Roman" w:cs="Times New Roman"/>
          <w:lang w:val="en-IE"/>
        </w:rPr>
        <w:t>therapeutic approaches applied in the treatment of generalised anxiety are almost entirely</w:t>
      </w:r>
      <w:r w:rsidR="00F604CF">
        <w:rPr>
          <w:rFonts w:ascii="Times New Roman" w:hAnsi="Times New Roman" w:cs="Times New Roman"/>
          <w:lang w:val="en-IE"/>
        </w:rPr>
        <w:t xml:space="preserve"> from the family of cognitive-behavioural therapies (CBTs) </w:t>
      </w:r>
      <w:r w:rsidR="000F01E0">
        <w:rPr>
          <w:rFonts w:ascii="Times New Roman" w:hAnsi="Times New Roman" w:cs="Times New Roman"/>
          <w:lang w:val="en-IE"/>
        </w:rPr>
        <w:t xml:space="preserve">(e.g., </w:t>
      </w:r>
      <w:r>
        <w:rPr>
          <w:rFonts w:ascii="Times New Roman" w:hAnsi="Times New Roman" w:cs="Times New Roman"/>
          <w:lang w:val="en-IE"/>
        </w:rPr>
        <w:t>National Institute for Clinical Excellence, 2011).</w:t>
      </w:r>
      <w:r w:rsidR="00F604CF">
        <w:rPr>
          <w:rFonts w:ascii="Times New Roman" w:hAnsi="Times New Roman" w:cs="Times New Roman"/>
          <w:lang w:val="en-IE"/>
        </w:rPr>
        <w:t xml:space="preserve"> Although as a family</w:t>
      </w:r>
      <w:r w:rsidR="00EC0A0D">
        <w:rPr>
          <w:rFonts w:ascii="Times New Roman" w:hAnsi="Times New Roman" w:cs="Times New Roman"/>
          <w:lang w:val="en-IE"/>
        </w:rPr>
        <w:t xml:space="preserve"> of interventions,</w:t>
      </w:r>
      <w:r w:rsidR="00F604CF">
        <w:rPr>
          <w:rFonts w:ascii="Times New Roman" w:hAnsi="Times New Roman" w:cs="Times New Roman"/>
          <w:lang w:val="en-IE"/>
        </w:rPr>
        <w:t xml:space="preserve"> CBT approaches </w:t>
      </w:r>
      <w:r w:rsidR="00EC0A0D">
        <w:rPr>
          <w:rFonts w:ascii="Times New Roman" w:hAnsi="Times New Roman" w:cs="Times New Roman"/>
          <w:lang w:val="en-IE"/>
        </w:rPr>
        <w:t xml:space="preserve">to GAD draw on and contribute to </w:t>
      </w:r>
      <w:r w:rsidR="00F604CF">
        <w:rPr>
          <w:rFonts w:ascii="Times New Roman" w:hAnsi="Times New Roman" w:cs="Times New Roman"/>
          <w:lang w:val="en-IE"/>
        </w:rPr>
        <w:t xml:space="preserve">a solid evidence-base, they represent a variety of approaches that also differ in their theoretical conceptualisation and practical application (see </w:t>
      </w:r>
      <w:r w:rsidR="001C3FDF" w:rsidRPr="001C3FDF">
        <w:rPr>
          <w:rFonts w:ascii="Times New Roman" w:hAnsi="Times New Roman" w:cs="Times New Roman"/>
        </w:rPr>
        <w:t>Behar, DiMarco, Hekler</w:t>
      </w:r>
      <w:r w:rsidR="001C3FDF">
        <w:rPr>
          <w:rFonts w:ascii="Times New Roman" w:hAnsi="Times New Roman" w:cs="Times New Roman"/>
        </w:rPr>
        <w:t>, Mohlman, &amp; Staples</w:t>
      </w:r>
      <w:r w:rsidR="00F604CF">
        <w:rPr>
          <w:rFonts w:ascii="Times New Roman" w:hAnsi="Times New Roman" w:cs="Times New Roman"/>
          <w:lang w:val="en-IE"/>
        </w:rPr>
        <w:t>, 2009)</w:t>
      </w:r>
      <w:r w:rsidR="001C3FDF">
        <w:rPr>
          <w:rFonts w:ascii="Times New Roman" w:hAnsi="Times New Roman" w:cs="Times New Roman"/>
          <w:lang w:val="en-IE"/>
        </w:rPr>
        <w:t xml:space="preserve">. </w:t>
      </w:r>
      <w:r w:rsidR="008A3196">
        <w:rPr>
          <w:rFonts w:ascii="Times New Roman" w:hAnsi="Times New Roman" w:cs="Times New Roman"/>
          <w:lang w:val="en-IE"/>
        </w:rPr>
        <w:t>For instance, there</w:t>
      </w:r>
      <w:r w:rsidR="001C3FDF">
        <w:rPr>
          <w:rFonts w:ascii="Times New Roman" w:hAnsi="Times New Roman" w:cs="Times New Roman"/>
          <w:lang w:val="en-IE"/>
        </w:rPr>
        <w:t xml:space="preserve"> exist</w:t>
      </w:r>
      <w:r w:rsidR="008A3196">
        <w:rPr>
          <w:rFonts w:ascii="Times New Roman" w:hAnsi="Times New Roman" w:cs="Times New Roman"/>
          <w:lang w:val="en-IE"/>
        </w:rPr>
        <w:t>s</w:t>
      </w:r>
      <w:r w:rsidR="001C3FDF">
        <w:rPr>
          <w:rFonts w:ascii="Times New Roman" w:hAnsi="Times New Roman" w:cs="Times New Roman"/>
          <w:lang w:val="en-IE"/>
        </w:rPr>
        <w:t xml:space="preserve"> Borkovec’s Avoidance Theory of Worry model, Dugas’ Intolerance of Uncertainty model, Wells’ Metacognitive model, Mennin’s Emotion Dysregulation model, Roemer and Orsillo’s Acceptance-based Behavioural model, and Newman’s Contrast Avoidance model. </w:t>
      </w:r>
      <w:r w:rsidR="0032483A">
        <w:rPr>
          <w:rFonts w:ascii="Times New Roman" w:hAnsi="Times New Roman" w:cs="Times New Roman"/>
          <w:lang w:val="en-IE"/>
        </w:rPr>
        <w:t xml:space="preserve">Each of these models offers </w:t>
      </w:r>
      <w:r w:rsidR="00EC0A0D">
        <w:rPr>
          <w:rFonts w:ascii="Times New Roman" w:hAnsi="Times New Roman" w:cs="Times New Roman"/>
          <w:lang w:val="en-IE"/>
        </w:rPr>
        <w:t xml:space="preserve">its </w:t>
      </w:r>
      <w:r w:rsidR="0032483A">
        <w:rPr>
          <w:rFonts w:ascii="Times New Roman" w:hAnsi="Times New Roman" w:cs="Times New Roman"/>
          <w:lang w:val="en-IE"/>
        </w:rPr>
        <w:t xml:space="preserve">own conceptualisation of GAD and suggests </w:t>
      </w:r>
      <w:r w:rsidR="00EC0A0D">
        <w:rPr>
          <w:rFonts w:ascii="Times New Roman" w:hAnsi="Times New Roman" w:cs="Times New Roman"/>
          <w:lang w:val="en-IE"/>
        </w:rPr>
        <w:t xml:space="preserve">its </w:t>
      </w:r>
      <w:r w:rsidR="0032483A">
        <w:rPr>
          <w:rFonts w:ascii="Times New Roman" w:hAnsi="Times New Roman" w:cs="Times New Roman"/>
          <w:lang w:val="en-IE"/>
        </w:rPr>
        <w:t xml:space="preserve">own treatment strategy. </w:t>
      </w:r>
      <w:r w:rsidR="00DB7B2B">
        <w:rPr>
          <w:rFonts w:ascii="Times New Roman" w:hAnsi="Times New Roman" w:cs="Times New Roman"/>
          <w:lang w:val="en-IE"/>
        </w:rPr>
        <w:t>While s</w:t>
      </w:r>
      <w:r w:rsidR="001C3FDF">
        <w:rPr>
          <w:rFonts w:ascii="Times New Roman" w:hAnsi="Times New Roman" w:cs="Times New Roman"/>
          <w:lang w:val="en-IE"/>
        </w:rPr>
        <w:t xml:space="preserve">ome of those models </w:t>
      </w:r>
      <w:r w:rsidR="00EC0A0D">
        <w:rPr>
          <w:rFonts w:ascii="Times New Roman" w:hAnsi="Times New Roman" w:cs="Times New Roman"/>
          <w:lang w:val="en-IE"/>
        </w:rPr>
        <w:t xml:space="preserve">have been </w:t>
      </w:r>
      <w:r w:rsidR="001C3FDF">
        <w:rPr>
          <w:rFonts w:ascii="Times New Roman" w:hAnsi="Times New Roman" w:cs="Times New Roman"/>
          <w:lang w:val="en-IE"/>
        </w:rPr>
        <w:t xml:space="preserve">examined in a </w:t>
      </w:r>
      <w:r w:rsidR="001C3FDF">
        <w:rPr>
          <w:rFonts w:ascii="Times New Roman" w:hAnsi="Times New Roman" w:cs="Times New Roman"/>
          <w:lang w:val="en-IE"/>
        </w:rPr>
        <w:lastRenderedPageBreak/>
        <w:t xml:space="preserve">number of </w:t>
      </w:r>
      <w:r w:rsidR="008A3196">
        <w:rPr>
          <w:rFonts w:ascii="Times New Roman" w:hAnsi="Times New Roman" w:cs="Times New Roman"/>
          <w:lang w:val="en-IE"/>
        </w:rPr>
        <w:t>randomised controlled trials (</w:t>
      </w:r>
      <w:r w:rsidR="001C3FDF">
        <w:rPr>
          <w:rFonts w:ascii="Times New Roman" w:hAnsi="Times New Roman" w:cs="Times New Roman"/>
          <w:lang w:val="en-IE"/>
        </w:rPr>
        <w:t>RCTs</w:t>
      </w:r>
      <w:r w:rsidR="008A3196">
        <w:rPr>
          <w:rFonts w:ascii="Times New Roman" w:hAnsi="Times New Roman" w:cs="Times New Roman"/>
          <w:lang w:val="en-IE"/>
        </w:rPr>
        <w:t>)</w:t>
      </w:r>
      <w:r w:rsidR="001C3FDF">
        <w:rPr>
          <w:rFonts w:ascii="Times New Roman" w:hAnsi="Times New Roman" w:cs="Times New Roman"/>
          <w:lang w:val="en-IE"/>
        </w:rPr>
        <w:t xml:space="preserve">, </w:t>
      </w:r>
      <w:r w:rsidR="00EC0A0D">
        <w:rPr>
          <w:rFonts w:ascii="Times New Roman" w:hAnsi="Times New Roman" w:cs="Times New Roman"/>
          <w:lang w:val="en-IE"/>
        </w:rPr>
        <w:t xml:space="preserve">others have been examined in </w:t>
      </w:r>
      <w:r w:rsidR="001C3FDF">
        <w:rPr>
          <w:rFonts w:ascii="Times New Roman" w:hAnsi="Times New Roman" w:cs="Times New Roman"/>
          <w:lang w:val="en-IE"/>
        </w:rPr>
        <w:t xml:space="preserve">only one </w:t>
      </w:r>
      <w:r w:rsidR="00EC0A0D">
        <w:rPr>
          <w:rFonts w:ascii="Times New Roman" w:hAnsi="Times New Roman" w:cs="Times New Roman"/>
          <w:lang w:val="en-IE"/>
        </w:rPr>
        <w:t xml:space="preserve">RCT, </w:t>
      </w:r>
      <w:r w:rsidR="00DB7B2B">
        <w:rPr>
          <w:rFonts w:ascii="Times New Roman" w:hAnsi="Times New Roman" w:cs="Times New Roman"/>
          <w:lang w:val="en-IE"/>
        </w:rPr>
        <w:t>and</w:t>
      </w:r>
      <w:r w:rsidR="00EC0A0D">
        <w:rPr>
          <w:rFonts w:ascii="Times New Roman" w:hAnsi="Times New Roman" w:cs="Times New Roman"/>
          <w:lang w:val="en-IE"/>
        </w:rPr>
        <w:t xml:space="preserve"> </w:t>
      </w:r>
      <w:r w:rsidR="00DB7B2B">
        <w:rPr>
          <w:rFonts w:ascii="Times New Roman" w:hAnsi="Times New Roman" w:cs="Times New Roman"/>
          <w:lang w:val="en-IE"/>
        </w:rPr>
        <w:t>some</w:t>
      </w:r>
      <w:r w:rsidR="00EC0A0D">
        <w:rPr>
          <w:rFonts w:ascii="Times New Roman" w:hAnsi="Times New Roman" w:cs="Times New Roman"/>
          <w:lang w:val="en-IE"/>
        </w:rPr>
        <w:t xml:space="preserve"> have not yet been</w:t>
      </w:r>
      <w:r w:rsidR="00F218F4">
        <w:rPr>
          <w:rFonts w:ascii="Times New Roman" w:hAnsi="Times New Roman" w:cs="Times New Roman"/>
          <w:lang w:val="en-IE"/>
        </w:rPr>
        <w:t xml:space="preserve"> </w:t>
      </w:r>
      <w:r w:rsidR="001C3FDF">
        <w:rPr>
          <w:rFonts w:ascii="Times New Roman" w:hAnsi="Times New Roman" w:cs="Times New Roman"/>
          <w:lang w:val="en-IE"/>
        </w:rPr>
        <w:t xml:space="preserve">tested in a full RCT. </w:t>
      </w:r>
      <w:r w:rsidR="00F218F4">
        <w:rPr>
          <w:rFonts w:ascii="Times New Roman" w:hAnsi="Times New Roman" w:cs="Times New Roman"/>
          <w:lang w:val="en-IE"/>
        </w:rPr>
        <w:t>While c</w:t>
      </w:r>
      <w:r w:rsidR="00EC0A0D">
        <w:rPr>
          <w:rFonts w:ascii="Times New Roman" w:hAnsi="Times New Roman" w:cs="Times New Roman"/>
          <w:lang w:val="en-IE"/>
        </w:rPr>
        <w:t xml:space="preserve">ollectively </w:t>
      </w:r>
      <w:r w:rsidR="001C3FDF">
        <w:rPr>
          <w:rFonts w:ascii="Times New Roman" w:hAnsi="Times New Roman" w:cs="Times New Roman"/>
          <w:lang w:val="en-IE"/>
        </w:rPr>
        <w:t>they present a robust evidence</w:t>
      </w:r>
      <w:r w:rsidR="00F218F4">
        <w:rPr>
          <w:rFonts w:ascii="Times New Roman" w:hAnsi="Times New Roman" w:cs="Times New Roman"/>
          <w:lang w:val="en-IE"/>
        </w:rPr>
        <w:t xml:space="preserve"> based,</w:t>
      </w:r>
      <w:r w:rsidR="001C3FDF">
        <w:rPr>
          <w:rFonts w:ascii="Times New Roman" w:hAnsi="Times New Roman" w:cs="Times New Roman"/>
          <w:lang w:val="en-IE"/>
        </w:rPr>
        <w:t xml:space="preserve"> some </w:t>
      </w:r>
      <w:r w:rsidR="0032483A">
        <w:rPr>
          <w:rFonts w:ascii="Times New Roman" w:hAnsi="Times New Roman" w:cs="Times New Roman"/>
          <w:lang w:val="en-IE"/>
        </w:rPr>
        <w:t xml:space="preserve">researchers </w:t>
      </w:r>
      <w:r w:rsidR="00EC0A0D">
        <w:rPr>
          <w:rFonts w:ascii="Times New Roman" w:hAnsi="Times New Roman" w:cs="Times New Roman"/>
          <w:lang w:val="en-IE"/>
        </w:rPr>
        <w:t xml:space="preserve">have </w:t>
      </w:r>
      <w:r w:rsidR="001C3FDF">
        <w:rPr>
          <w:rFonts w:ascii="Times New Roman" w:hAnsi="Times New Roman" w:cs="Times New Roman"/>
          <w:lang w:val="en-IE"/>
        </w:rPr>
        <w:t>caution</w:t>
      </w:r>
      <w:r w:rsidR="00EC0A0D">
        <w:rPr>
          <w:rFonts w:ascii="Times New Roman" w:hAnsi="Times New Roman" w:cs="Times New Roman"/>
          <w:lang w:val="en-IE"/>
        </w:rPr>
        <w:t>ed</w:t>
      </w:r>
      <w:r w:rsidR="001C3FDF">
        <w:rPr>
          <w:rFonts w:ascii="Times New Roman" w:hAnsi="Times New Roman" w:cs="Times New Roman"/>
          <w:lang w:val="en-IE"/>
        </w:rPr>
        <w:t xml:space="preserve"> that there is room for improvement</w:t>
      </w:r>
      <w:r w:rsidR="00F604CF">
        <w:rPr>
          <w:rFonts w:ascii="Times New Roman" w:hAnsi="Times New Roman" w:cs="Times New Roman"/>
          <w:lang w:val="en-IE"/>
        </w:rPr>
        <w:t xml:space="preserve"> </w:t>
      </w:r>
      <w:r w:rsidR="001C3FDF">
        <w:rPr>
          <w:rFonts w:ascii="Times New Roman" w:hAnsi="Times New Roman" w:cs="Times New Roman"/>
          <w:lang w:val="en-IE"/>
        </w:rPr>
        <w:t xml:space="preserve">of recovery rates </w:t>
      </w:r>
      <w:r w:rsidR="00F604CF">
        <w:rPr>
          <w:rFonts w:ascii="Times New Roman" w:hAnsi="Times New Roman" w:cs="Times New Roman"/>
          <w:lang w:val="en-IE"/>
        </w:rPr>
        <w:t xml:space="preserve">(cf. </w:t>
      </w:r>
      <w:r w:rsidR="00F604CF" w:rsidRPr="001914B1">
        <w:rPr>
          <w:rFonts w:ascii="Times New Roman" w:hAnsi="Times New Roman" w:cs="Times New Roman"/>
        </w:rPr>
        <w:t>Cuijpers, Sijbrandij, Koole, Huibers, Berking, &amp; Andersson, 2014; Hanrah</w:t>
      </w:r>
      <w:r w:rsidR="00F604CF">
        <w:rPr>
          <w:rFonts w:ascii="Times New Roman" w:hAnsi="Times New Roman" w:cs="Times New Roman"/>
        </w:rPr>
        <w:t>an, Field, Jones, &amp; Davey, 2013</w:t>
      </w:r>
      <w:r w:rsidR="00F604CF">
        <w:rPr>
          <w:rFonts w:ascii="Times New Roman" w:hAnsi="Times New Roman" w:cs="Times New Roman"/>
          <w:lang w:val="en-IE"/>
        </w:rPr>
        <w:t xml:space="preserve">), </w:t>
      </w:r>
      <w:r w:rsidR="00F218F4">
        <w:rPr>
          <w:rFonts w:ascii="Times New Roman" w:hAnsi="Times New Roman" w:cs="Times New Roman"/>
          <w:lang w:val="en-IE"/>
        </w:rPr>
        <w:t xml:space="preserve">and </w:t>
      </w:r>
      <w:r w:rsidR="00EC0A0D">
        <w:rPr>
          <w:rFonts w:ascii="Times New Roman" w:hAnsi="Times New Roman" w:cs="Times New Roman"/>
          <w:lang w:val="en-IE"/>
        </w:rPr>
        <w:t xml:space="preserve">others </w:t>
      </w:r>
      <w:r w:rsidR="00F218F4">
        <w:rPr>
          <w:rFonts w:ascii="Times New Roman" w:hAnsi="Times New Roman" w:cs="Times New Roman"/>
          <w:lang w:val="en-IE"/>
        </w:rPr>
        <w:t xml:space="preserve">have called </w:t>
      </w:r>
      <w:r w:rsidR="00F604CF">
        <w:rPr>
          <w:rFonts w:ascii="Times New Roman" w:hAnsi="Times New Roman" w:cs="Times New Roman"/>
          <w:lang w:val="en-IE"/>
        </w:rPr>
        <w:t xml:space="preserve">for research into non-CBT therapies </w:t>
      </w:r>
      <w:r w:rsidR="00EC0A0D">
        <w:rPr>
          <w:rFonts w:ascii="Times New Roman" w:hAnsi="Times New Roman" w:cs="Times New Roman"/>
          <w:lang w:val="en-IE"/>
        </w:rPr>
        <w:t xml:space="preserve">in order </w:t>
      </w:r>
      <w:r w:rsidR="00F604CF">
        <w:rPr>
          <w:rFonts w:ascii="Times New Roman" w:hAnsi="Times New Roman" w:cs="Times New Roman"/>
          <w:lang w:val="en-IE"/>
        </w:rPr>
        <w:t>to increase treatment choice for clients (</w:t>
      </w:r>
      <w:r w:rsidR="00F604CF" w:rsidRPr="001914B1">
        <w:rPr>
          <w:rFonts w:ascii="Times New Roman" w:hAnsi="Times New Roman" w:cs="Times New Roman"/>
        </w:rPr>
        <w:t>Hunot, Churchill, Teixeira, &amp; Silva de Lima, 2007</w:t>
      </w:r>
      <w:r w:rsidR="00F604CF">
        <w:rPr>
          <w:rFonts w:ascii="Times New Roman" w:hAnsi="Times New Roman" w:cs="Times New Roman"/>
          <w:lang w:val="en-IE"/>
        </w:rPr>
        <w:t xml:space="preserve">). </w:t>
      </w:r>
    </w:p>
    <w:p w14:paraId="0B34B6AE" w14:textId="296466FB" w:rsidR="008A3196" w:rsidRDefault="00F604CF" w:rsidP="008A3196">
      <w:pPr>
        <w:spacing w:line="480" w:lineRule="auto"/>
        <w:ind w:firstLine="567"/>
        <w:rPr>
          <w:rFonts w:ascii="Times New Roman" w:hAnsi="Times New Roman" w:cs="Times New Roman"/>
          <w:lang w:val="en-IE"/>
        </w:rPr>
      </w:pPr>
      <w:r>
        <w:rPr>
          <w:rFonts w:ascii="Times New Roman" w:hAnsi="Times New Roman" w:cs="Times New Roman"/>
          <w:lang w:val="en-IE"/>
        </w:rPr>
        <w:t>Humanistic-experiential therapies are particularly underrepresented</w:t>
      </w:r>
      <w:r w:rsidR="001C3FDF">
        <w:rPr>
          <w:rFonts w:ascii="Times New Roman" w:hAnsi="Times New Roman" w:cs="Times New Roman"/>
          <w:lang w:val="en-IE"/>
        </w:rPr>
        <w:t xml:space="preserve"> in the research on </w:t>
      </w:r>
      <w:r w:rsidR="001C3FDF">
        <w:rPr>
          <w:rFonts w:ascii="Times New Roman" w:hAnsi="Times New Roman" w:cs="Times New Roman"/>
          <w:lang w:val="en-IE"/>
        </w:rPr>
        <w:t xml:space="preserve">GAD. </w:t>
      </w:r>
      <w:r w:rsidR="00791349" w:rsidRPr="00577F37">
        <w:rPr>
          <w:rFonts w:ascii="Times New Roman" w:hAnsi="Times New Roman" w:cs="Times New Roman"/>
          <w:color w:val="4472C4" w:themeColor="accent1"/>
          <w:lang w:val="en-IE"/>
        </w:rPr>
        <w:t xml:space="preserve">Yet these are therapies that are attractive not only to significant groups of practitioners (e.g., many members of the British Association for Counselling and Psychotherapy), but also to significant subgroups of </w:t>
      </w:r>
      <w:r w:rsidR="00AB13B2" w:rsidRPr="00577F37">
        <w:rPr>
          <w:rFonts w:ascii="Times New Roman" w:hAnsi="Times New Roman" w:cs="Times New Roman"/>
          <w:color w:val="4472C4" w:themeColor="accent1"/>
          <w:lang w:val="en-IE"/>
        </w:rPr>
        <w:t xml:space="preserve">the </w:t>
      </w:r>
      <w:r w:rsidR="00791349" w:rsidRPr="00577F37">
        <w:rPr>
          <w:rFonts w:ascii="Times New Roman" w:hAnsi="Times New Roman" w:cs="Times New Roman"/>
          <w:color w:val="4472C4" w:themeColor="accent1"/>
          <w:lang w:val="en-IE"/>
        </w:rPr>
        <w:t xml:space="preserve">public that may prefer </w:t>
      </w:r>
      <w:r w:rsidR="00AB13B2" w:rsidRPr="00577F37">
        <w:rPr>
          <w:rFonts w:ascii="Times New Roman" w:hAnsi="Times New Roman" w:cs="Times New Roman"/>
          <w:color w:val="4472C4" w:themeColor="accent1"/>
          <w:lang w:val="en-IE"/>
        </w:rPr>
        <w:t xml:space="preserve">humanistic-experiential </w:t>
      </w:r>
      <w:r w:rsidR="00791349" w:rsidRPr="00577F37">
        <w:rPr>
          <w:rFonts w:ascii="Times New Roman" w:hAnsi="Times New Roman" w:cs="Times New Roman"/>
          <w:color w:val="4472C4" w:themeColor="accent1"/>
          <w:lang w:val="en-IE"/>
        </w:rPr>
        <w:t xml:space="preserve">therapies over </w:t>
      </w:r>
      <w:r w:rsidR="006B25E0" w:rsidRPr="00577F37">
        <w:rPr>
          <w:rFonts w:ascii="Times New Roman" w:hAnsi="Times New Roman" w:cs="Times New Roman"/>
          <w:color w:val="4472C4" w:themeColor="accent1"/>
          <w:lang w:val="en-IE"/>
        </w:rPr>
        <w:t>CBT (</w:t>
      </w:r>
      <w:r w:rsidR="00577F37" w:rsidRPr="00577F37">
        <w:rPr>
          <w:rFonts w:ascii="Times New Roman" w:hAnsi="Times New Roman" w:cs="Times New Roman"/>
          <w:color w:val="4472C4" w:themeColor="accent1"/>
          <w:lang w:val="en-IE"/>
        </w:rPr>
        <w:t>cf.</w:t>
      </w:r>
      <w:r w:rsidR="0052285D" w:rsidRPr="00577F37">
        <w:rPr>
          <w:rFonts w:ascii="Times New Roman" w:hAnsi="Times New Roman" w:cs="Times New Roman"/>
          <w:color w:val="4472C4" w:themeColor="accent1"/>
          <w:lang w:val="en-IE"/>
        </w:rPr>
        <w:t xml:space="preserve"> King et al., 2000</w:t>
      </w:r>
      <w:r w:rsidR="006B25E0" w:rsidRPr="00577F37">
        <w:rPr>
          <w:rFonts w:ascii="Times New Roman" w:hAnsi="Times New Roman" w:cs="Times New Roman"/>
          <w:color w:val="4472C4" w:themeColor="accent1"/>
          <w:lang w:val="en-IE"/>
        </w:rPr>
        <w:t xml:space="preserve">). </w:t>
      </w:r>
      <w:r w:rsidR="00791349" w:rsidRPr="00577F37">
        <w:rPr>
          <w:rFonts w:ascii="Times New Roman" w:hAnsi="Times New Roman" w:cs="Times New Roman"/>
          <w:color w:val="4472C4" w:themeColor="accent1"/>
          <w:lang w:val="en-IE"/>
        </w:rPr>
        <w:t xml:space="preserve"> </w:t>
      </w:r>
      <w:r w:rsidR="00577F37" w:rsidRPr="00577F37">
        <w:rPr>
          <w:rFonts w:ascii="Times New Roman" w:hAnsi="Times New Roman" w:cs="Times New Roman"/>
          <w:color w:val="4472C4" w:themeColor="accent1"/>
          <w:lang w:val="en-IE"/>
        </w:rPr>
        <w:t>The</w:t>
      </w:r>
      <w:r w:rsidR="00AB13B2" w:rsidRPr="00577F37">
        <w:rPr>
          <w:rFonts w:ascii="Times New Roman" w:hAnsi="Times New Roman" w:cs="Times New Roman"/>
          <w:color w:val="4472C4" w:themeColor="accent1"/>
          <w:lang w:val="en-IE"/>
        </w:rPr>
        <w:t xml:space="preserve"> u</w:t>
      </w:r>
      <w:r w:rsidR="006B25E0" w:rsidRPr="00577F37">
        <w:rPr>
          <w:rFonts w:ascii="Times New Roman" w:hAnsi="Times New Roman" w:cs="Times New Roman"/>
          <w:color w:val="4472C4" w:themeColor="accent1"/>
          <w:lang w:val="en-IE"/>
        </w:rPr>
        <w:t>nderrepresentation</w:t>
      </w:r>
      <w:r w:rsidR="00EC0A0D" w:rsidRPr="00577F37">
        <w:rPr>
          <w:rFonts w:ascii="Times New Roman" w:hAnsi="Times New Roman" w:cs="Times New Roman"/>
          <w:color w:val="4472C4" w:themeColor="accent1"/>
          <w:lang w:val="en-IE"/>
        </w:rPr>
        <w:t xml:space="preserve"> </w:t>
      </w:r>
      <w:r w:rsidR="00577F37" w:rsidRPr="00577F37">
        <w:rPr>
          <w:rFonts w:ascii="Times New Roman" w:hAnsi="Times New Roman" w:cs="Times New Roman"/>
          <w:color w:val="4472C4" w:themeColor="accent1"/>
          <w:lang w:val="en-IE"/>
        </w:rPr>
        <w:t>of humanistic-experiential therapies for GAD and other anxiety disorde</w:t>
      </w:r>
      <w:r w:rsidR="00577F37">
        <w:rPr>
          <w:rFonts w:ascii="Times New Roman" w:hAnsi="Times New Roman" w:cs="Times New Roman"/>
          <w:lang w:val="en-IE"/>
        </w:rPr>
        <w:t xml:space="preserve">r </w:t>
      </w:r>
      <w:r w:rsidR="00EC0A0D">
        <w:rPr>
          <w:rFonts w:ascii="Times New Roman" w:hAnsi="Times New Roman" w:cs="Times New Roman"/>
          <w:lang w:val="en-IE"/>
        </w:rPr>
        <w:t xml:space="preserve">may </w:t>
      </w:r>
      <w:r w:rsidR="00AB13B2">
        <w:rPr>
          <w:rFonts w:ascii="Times New Roman" w:hAnsi="Times New Roman" w:cs="Times New Roman"/>
          <w:lang w:val="en-IE"/>
        </w:rPr>
        <w:t xml:space="preserve">in part </w:t>
      </w:r>
      <w:r w:rsidR="00EC0A0D">
        <w:rPr>
          <w:rFonts w:ascii="Times New Roman" w:hAnsi="Times New Roman" w:cs="Times New Roman"/>
          <w:lang w:val="en-IE"/>
        </w:rPr>
        <w:t xml:space="preserve">be </w:t>
      </w:r>
      <w:r w:rsidR="008A3196">
        <w:rPr>
          <w:rFonts w:ascii="Times New Roman" w:hAnsi="Times New Roman" w:cs="Times New Roman"/>
          <w:lang w:val="en-IE"/>
        </w:rPr>
        <w:t xml:space="preserve">due to </w:t>
      </w:r>
      <w:r w:rsidR="00EC0A0D">
        <w:rPr>
          <w:rFonts w:ascii="Times New Roman" w:hAnsi="Times New Roman" w:cs="Times New Roman"/>
          <w:lang w:val="en-IE"/>
        </w:rPr>
        <w:t xml:space="preserve">the </w:t>
      </w:r>
      <w:r w:rsidR="008A3196">
        <w:rPr>
          <w:rFonts w:ascii="Times New Roman" w:hAnsi="Times New Roman" w:cs="Times New Roman"/>
          <w:lang w:val="en-IE"/>
        </w:rPr>
        <w:t xml:space="preserve">overall </w:t>
      </w:r>
      <w:r w:rsidR="008A3196">
        <w:rPr>
          <w:rFonts w:ascii="Times New Roman" w:hAnsi="Times New Roman" w:cs="Times New Roman"/>
          <w:lang w:val="en-IE"/>
        </w:rPr>
        <w:t xml:space="preserve">sparsity of outcome research of humanistic therapies on mental health conditions. This sparsity may </w:t>
      </w:r>
      <w:r w:rsidR="00EC0A0D">
        <w:rPr>
          <w:rFonts w:ascii="Times New Roman" w:hAnsi="Times New Roman" w:cs="Times New Roman"/>
          <w:lang w:val="en-IE"/>
        </w:rPr>
        <w:t xml:space="preserve">in turn be seen as partially </w:t>
      </w:r>
      <w:r w:rsidR="008A3196">
        <w:rPr>
          <w:rFonts w:ascii="Times New Roman" w:hAnsi="Times New Roman" w:cs="Times New Roman"/>
          <w:lang w:val="en-IE"/>
        </w:rPr>
        <w:t xml:space="preserve">rooted in the fact that humanistic theorists tend to be critical of the mainstream classification systems (see the difficulties with classification mentioned above) and therefore </w:t>
      </w:r>
      <w:r w:rsidR="00A15755">
        <w:rPr>
          <w:rFonts w:ascii="Times New Roman" w:hAnsi="Times New Roman" w:cs="Times New Roman"/>
          <w:lang w:val="en-IE"/>
        </w:rPr>
        <w:t>have</w:t>
      </w:r>
      <w:r w:rsidR="008A3196">
        <w:rPr>
          <w:rFonts w:ascii="Times New Roman" w:hAnsi="Times New Roman" w:cs="Times New Roman"/>
          <w:lang w:val="en-IE"/>
        </w:rPr>
        <w:t xml:space="preserve"> not </w:t>
      </w:r>
      <w:r w:rsidR="00EC0A0D">
        <w:rPr>
          <w:rFonts w:ascii="Times New Roman" w:hAnsi="Times New Roman" w:cs="Times New Roman"/>
          <w:lang w:val="en-IE"/>
        </w:rPr>
        <w:t xml:space="preserve">historically </w:t>
      </w:r>
      <w:r w:rsidR="008A3196">
        <w:rPr>
          <w:rFonts w:ascii="Times New Roman" w:hAnsi="Times New Roman" w:cs="Times New Roman"/>
          <w:lang w:val="en-IE"/>
        </w:rPr>
        <w:t>aligned their research activity directly with the mainstream classification systems (</w:t>
      </w:r>
      <w:r w:rsidR="00EC0A0D">
        <w:rPr>
          <w:rFonts w:ascii="Times New Roman" w:hAnsi="Times New Roman" w:cs="Times New Roman"/>
          <w:lang w:val="en-IE"/>
        </w:rPr>
        <w:t xml:space="preserve">e.g., </w:t>
      </w:r>
      <w:r w:rsidR="008A3196">
        <w:rPr>
          <w:rFonts w:ascii="Times New Roman" w:hAnsi="Times New Roman" w:cs="Times New Roman"/>
          <w:lang w:val="en-IE"/>
        </w:rPr>
        <w:t xml:space="preserve">studying a </w:t>
      </w:r>
      <w:r w:rsidR="00EC0A0D">
        <w:rPr>
          <w:rFonts w:ascii="Times New Roman" w:hAnsi="Times New Roman" w:cs="Times New Roman"/>
          <w:lang w:val="en-IE"/>
        </w:rPr>
        <w:t xml:space="preserve">manualised </w:t>
      </w:r>
      <w:r w:rsidR="008A3196">
        <w:rPr>
          <w:rFonts w:ascii="Times New Roman" w:hAnsi="Times New Roman" w:cs="Times New Roman"/>
          <w:lang w:val="en-IE"/>
        </w:rPr>
        <w:t xml:space="preserve">therapy for a </w:t>
      </w:r>
      <w:r w:rsidR="00F218F4">
        <w:rPr>
          <w:rFonts w:ascii="Times New Roman" w:hAnsi="Times New Roman" w:cs="Times New Roman"/>
          <w:lang w:val="en-IE"/>
        </w:rPr>
        <w:t xml:space="preserve">specific disorder </w:t>
      </w:r>
      <w:r w:rsidR="00EC0A0D">
        <w:rPr>
          <w:rFonts w:ascii="Times New Roman" w:hAnsi="Times New Roman" w:cs="Times New Roman"/>
          <w:lang w:val="en-IE"/>
        </w:rPr>
        <w:t xml:space="preserve">or </w:t>
      </w:r>
      <w:r w:rsidR="008A3196">
        <w:rPr>
          <w:rFonts w:ascii="Times New Roman" w:hAnsi="Times New Roman" w:cs="Times New Roman"/>
          <w:lang w:val="en-IE"/>
        </w:rPr>
        <w:t xml:space="preserve">condition). Furthermore, researchers </w:t>
      </w:r>
      <w:r w:rsidR="00EC0A0D">
        <w:rPr>
          <w:rFonts w:ascii="Times New Roman" w:hAnsi="Times New Roman" w:cs="Times New Roman"/>
          <w:lang w:val="en-IE"/>
        </w:rPr>
        <w:t>working from a</w:t>
      </w:r>
      <w:r w:rsidR="008A3196">
        <w:rPr>
          <w:rFonts w:ascii="Times New Roman" w:hAnsi="Times New Roman" w:cs="Times New Roman"/>
          <w:lang w:val="en-IE"/>
        </w:rPr>
        <w:t xml:space="preserve"> humanistic perspective </w:t>
      </w:r>
      <w:r w:rsidR="00EC0A0D">
        <w:rPr>
          <w:rFonts w:ascii="Times New Roman" w:hAnsi="Times New Roman" w:cs="Times New Roman"/>
          <w:lang w:val="en-IE"/>
        </w:rPr>
        <w:t xml:space="preserve">have historically </w:t>
      </w:r>
      <w:r w:rsidR="008A3196">
        <w:rPr>
          <w:rFonts w:ascii="Times New Roman" w:hAnsi="Times New Roman" w:cs="Times New Roman"/>
          <w:lang w:val="en-IE"/>
        </w:rPr>
        <w:t>tend</w:t>
      </w:r>
      <w:r w:rsidR="00EC0A0D">
        <w:rPr>
          <w:rFonts w:ascii="Times New Roman" w:hAnsi="Times New Roman" w:cs="Times New Roman"/>
          <w:lang w:val="en-IE"/>
        </w:rPr>
        <w:t>ed</w:t>
      </w:r>
      <w:r w:rsidR="008A3196">
        <w:rPr>
          <w:rFonts w:ascii="Times New Roman" w:hAnsi="Times New Roman" w:cs="Times New Roman"/>
          <w:lang w:val="en-IE"/>
        </w:rPr>
        <w:t xml:space="preserve"> to be underrepresented in disciplines </w:t>
      </w:r>
      <w:r w:rsidR="00897FBA">
        <w:rPr>
          <w:rFonts w:ascii="Times New Roman" w:hAnsi="Times New Roman" w:cs="Times New Roman"/>
          <w:lang w:val="en-IE"/>
        </w:rPr>
        <w:t xml:space="preserve">such as clinical psychology </w:t>
      </w:r>
      <w:r w:rsidR="00EC0A0D">
        <w:rPr>
          <w:rFonts w:ascii="Times New Roman" w:hAnsi="Times New Roman" w:cs="Times New Roman"/>
          <w:lang w:val="en-IE"/>
        </w:rPr>
        <w:t xml:space="preserve">which have </w:t>
      </w:r>
      <w:r w:rsidR="00897FBA">
        <w:rPr>
          <w:rFonts w:ascii="Times New Roman" w:hAnsi="Times New Roman" w:cs="Times New Roman"/>
          <w:lang w:val="en-IE"/>
        </w:rPr>
        <w:t xml:space="preserve">traditionally </w:t>
      </w:r>
      <w:r w:rsidR="00EC0A0D">
        <w:rPr>
          <w:rFonts w:ascii="Times New Roman" w:hAnsi="Times New Roman" w:cs="Times New Roman"/>
          <w:lang w:val="en-IE"/>
        </w:rPr>
        <w:t xml:space="preserve">played </w:t>
      </w:r>
      <w:r w:rsidR="00897FBA">
        <w:rPr>
          <w:rFonts w:ascii="Times New Roman" w:hAnsi="Times New Roman" w:cs="Times New Roman"/>
          <w:lang w:val="en-IE"/>
        </w:rPr>
        <w:t>a leading role in research</w:t>
      </w:r>
      <w:r w:rsidR="008A3196">
        <w:rPr>
          <w:rFonts w:ascii="Times New Roman" w:hAnsi="Times New Roman" w:cs="Times New Roman"/>
          <w:lang w:val="en-IE"/>
        </w:rPr>
        <w:t xml:space="preserve"> developing and studying </w:t>
      </w:r>
      <w:r w:rsidR="00EC0A0D">
        <w:rPr>
          <w:rFonts w:ascii="Times New Roman" w:hAnsi="Times New Roman" w:cs="Times New Roman"/>
          <w:lang w:val="en-IE"/>
        </w:rPr>
        <w:t xml:space="preserve">the </w:t>
      </w:r>
      <w:r w:rsidR="008A3196">
        <w:rPr>
          <w:rFonts w:ascii="Times New Roman" w:hAnsi="Times New Roman" w:cs="Times New Roman"/>
          <w:lang w:val="en-IE"/>
        </w:rPr>
        <w:t xml:space="preserve">efficacy/effectiveness </w:t>
      </w:r>
      <w:r w:rsidR="00897FBA">
        <w:rPr>
          <w:rFonts w:ascii="Times New Roman" w:hAnsi="Times New Roman" w:cs="Times New Roman"/>
          <w:lang w:val="en-IE"/>
        </w:rPr>
        <w:t xml:space="preserve">of psychological therapies </w:t>
      </w:r>
      <w:r w:rsidR="008A3196">
        <w:rPr>
          <w:rFonts w:ascii="Times New Roman" w:hAnsi="Times New Roman" w:cs="Times New Roman"/>
          <w:lang w:val="en-IE"/>
        </w:rPr>
        <w:t xml:space="preserve">per </w:t>
      </w:r>
      <w:r w:rsidR="00897FBA">
        <w:rPr>
          <w:rFonts w:ascii="Times New Roman" w:hAnsi="Times New Roman" w:cs="Times New Roman"/>
          <w:lang w:val="en-IE"/>
        </w:rPr>
        <w:t>classified mental health condition.</w:t>
      </w:r>
    </w:p>
    <w:p w14:paraId="19566526" w14:textId="3074653C" w:rsidR="004B2717" w:rsidRDefault="00897FBA" w:rsidP="006B0783">
      <w:pPr>
        <w:spacing w:line="480" w:lineRule="auto"/>
        <w:ind w:right="-52" w:firstLine="567"/>
        <w:rPr>
          <w:rFonts w:ascii="Times New Roman" w:hAnsi="Times New Roman" w:cs="Times New Roman"/>
          <w:lang w:val="en-IE"/>
        </w:rPr>
      </w:pPr>
      <w:r>
        <w:rPr>
          <w:rFonts w:ascii="Times New Roman" w:hAnsi="Times New Roman" w:cs="Times New Roman"/>
          <w:lang w:val="en-IE"/>
        </w:rPr>
        <w:t xml:space="preserve">In </w:t>
      </w:r>
      <w:r w:rsidR="00AC7DBD">
        <w:rPr>
          <w:rFonts w:ascii="Times New Roman" w:hAnsi="Times New Roman" w:cs="Times New Roman"/>
          <w:lang w:val="en-IE"/>
        </w:rPr>
        <w:t xml:space="preserve">the </w:t>
      </w:r>
      <w:r>
        <w:rPr>
          <w:rFonts w:ascii="Times New Roman" w:hAnsi="Times New Roman" w:cs="Times New Roman"/>
          <w:lang w:val="en-IE"/>
        </w:rPr>
        <w:t>case of anxiety, and thus also generalised anxiety,</w:t>
      </w:r>
      <w:r w:rsidR="008A3196">
        <w:rPr>
          <w:rFonts w:ascii="Times New Roman" w:hAnsi="Times New Roman" w:cs="Times New Roman"/>
          <w:lang w:val="en-IE"/>
        </w:rPr>
        <w:t xml:space="preserve"> </w:t>
      </w:r>
      <w:r w:rsidR="00501877">
        <w:rPr>
          <w:rFonts w:ascii="Times New Roman" w:hAnsi="Times New Roman" w:cs="Times New Roman"/>
          <w:lang w:val="en-IE"/>
        </w:rPr>
        <w:t xml:space="preserve">the </w:t>
      </w:r>
      <w:r w:rsidR="00AC7DBD">
        <w:rPr>
          <w:rFonts w:ascii="Times New Roman" w:hAnsi="Times New Roman" w:cs="Times New Roman"/>
          <w:lang w:val="en-IE"/>
        </w:rPr>
        <w:t xml:space="preserve">dominance of </w:t>
      </w:r>
      <w:r w:rsidR="00501877">
        <w:rPr>
          <w:rFonts w:ascii="Times New Roman" w:hAnsi="Times New Roman" w:cs="Times New Roman"/>
          <w:lang w:val="en-IE"/>
        </w:rPr>
        <w:t xml:space="preserve">CBT may also </w:t>
      </w:r>
      <w:r w:rsidR="00C44B61">
        <w:rPr>
          <w:rFonts w:ascii="Times New Roman" w:hAnsi="Times New Roman" w:cs="Times New Roman"/>
          <w:lang w:val="en-IE"/>
        </w:rPr>
        <w:t xml:space="preserve">be attributable to </w:t>
      </w:r>
      <w:r w:rsidR="00501877">
        <w:rPr>
          <w:rFonts w:ascii="Times New Roman" w:hAnsi="Times New Roman" w:cs="Times New Roman"/>
          <w:lang w:val="en-IE"/>
        </w:rPr>
        <w:t>other</w:t>
      </w:r>
      <w:r w:rsidR="001C3FDF">
        <w:rPr>
          <w:rFonts w:ascii="Times New Roman" w:hAnsi="Times New Roman" w:cs="Times New Roman"/>
          <w:lang w:val="en-IE"/>
        </w:rPr>
        <w:t xml:space="preserve"> </w:t>
      </w:r>
      <w:r w:rsidR="00C44B61">
        <w:rPr>
          <w:rFonts w:ascii="Times New Roman" w:hAnsi="Times New Roman" w:cs="Times New Roman"/>
          <w:lang w:val="en-IE"/>
        </w:rPr>
        <w:t>factors</w:t>
      </w:r>
      <w:r w:rsidR="00960D41">
        <w:rPr>
          <w:rFonts w:ascii="Times New Roman" w:hAnsi="Times New Roman" w:cs="Times New Roman"/>
          <w:lang w:val="en-IE"/>
        </w:rPr>
        <w:t>. E</w:t>
      </w:r>
      <w:r w:rsidR="001C3FDF">
        <w:rPr>
          <w:rFonts w:ascii="Times New Roman" w:hAnsi="Times New Roman" w:cs="Times New Roman"/>
          <w:lang w:val="en-IE"/>
        </w:rPr>
        <w:t xml:space="preserve">arly behavioural approaches </w:t>
      </w:r>
      <w:r w:rsidR="00C44B61">
        <w:rPr>
          <w:rFonts w:ascii="Times New Roman" w:hAnsi="Times New Roman" w:cs="Times New Roman"/>
          <w:lang w:val="en-IE"/>
        </w:rPr>
        <w:t>made</w:t>
      </w:r>
      <w:r w:rsidR="001C3FDF">
        <w:rPr>
          <w:rFonts w:ascii="Times New Roman" w:hAnsi="Times New Roman" w:cs="Times New Roman"/>
          <w:lang w:val="en-IE"/>
        </w:rPr>
        <w:t xml:space="preserve"> anxiety </w:t>
      </w:r>
      <w:r w:rsidR="00C44B61">
        <w:rPr>
          <w:rFonts w:ascii="Times New Roman" w:hAnsi="Times New Roman" w:cs="Times New Roman"/>
          <w:lang w:val="en-IE"/>
        </w:rPr>
        <w:t xml:space="preserve">a </w:t>
      </w:r>
      <w:r w:rsidR="001C3FDF">
        <w:rPr>
          <w:rFonts w:ascii="Times New Roman" w:hAnsi="Times New Roman" w:cs="Times New Roman"/>
          <w:lang w:val="en-IE"/>
        </w:rPr>
        <w:t xml:space="preserve">major focus of study </w:t>
      </w:r>
      <w:r w:rsidR="00C44B61">
        <w:rPr>
          <w:rFonts w:ascii="Times New Roman" w:hAnsi="Times New Roman" w:cs="Times New Roman"/>
          <w:lang w:val="en-IE"/>
        </w:rPr>
        <w:t>(e.g., Wolpe, Eysenck), giving rise to</w:t>
      </w:r>
      <w:r w:rsidR="00B8640A">
        <w:rPr>
          <w:rFonts w:ascii="Times New Roman" w:hAnsi="Times New Roman" w:cs="Times New Roman"/>
          <w:lang w:val="en-IE"/>
        </w:rPr>
        <w:t xml:space="preserve"> early interventions such as </w:t>
      </w:r>
      <w:r w:rsidR="00A15755">
        <w:rPr>
          <w:rFonts w:ascii="Times New Roman" w:hAnsi="Times New Roman" w:cs="Times New Roman"/>
          <w:lang w:val="en-IE"/>
        </w:rPr>
        <w:t>(</w:t>
      </w:r>
      <w:r w:rsidR="00B8640A">
        <w:rPr>
          <w:rFonts w:ascii="Times New Roman" w:hAnsi="Times New Roman" w:cs="Times New Roman"/>
          <w:lang w:val="en-IE"/>
        </w:rPr>
        <w:t>various forms of</w:t>
      </w:r>
      <w:r w:rsidR="00A15755">
        <w:rPr>
          <w:rFonts w:ascii="Times New Roman" w:hAnsi="Times New Roman" w:cs="Times New Roman"/>
          <w:lang w:val="en-IE"/>
        </w:rPr>
        <w:t>)</w:t>
      </w:r>
      <w:r w:rsidR="00B8640A">
        <w:rPr>
          <w:rFonts w:ascii="Times New Roman" w:hAnsi="Times New Roman" w:cs="Times New Roman"/>
          <w:lang w:val="en-IE"/>
        </w:rPr>
        <w:t xml:space="preserve"> </w:t>
      </w:r>
      <w:r w:rsidR="00B8640A">
        <w:rPr>
          <w:rFonts w:ascii="Times New Roman" w:hAnsi="Times New Roman" w:cs="Times New Roman"/>
          <w:lang w:val="en-IE"/>
        </w:rPr>
        <w:lastRenderedPageBreak/>
        <w:t xml:space="preserve">exposure </w:t>
      </w:r>
      <w:r w:rsidR="00A15755">
        <w:rPr>
          <w:rFonts w:ascii="Times New Roman" w:hAnsi="Times New Roman" w:cs="Times New Roman"/>
          <w:lang w:val="en-IE"/>
        </w:rPr>
        <w:t xml:space="preserve">and </w:t>
      </w:r>
      <w:r w:rsidR="00B8640A">
        <w:rPr>
          <w:rFonts w:ascii="Times New Roman" w:hAnsi="Times New Roman" w:cs="Times New Roman"/>
          <w:lang w:val="en-IE"/>
        </w:rPr>
        <w:t xml:space="preserve">relaxation. </w:t>
      </w:r>
      <w:r w:rsidR="00501877">
        <w:rPr>
          <w:rFonts w:ascii="Times New Roman" w:hAnsi="Times New Roman" w:cs="Times New Roman"/>
          <w:lang w:val="en-IE"/>
        </w:rPr>
        <w:t xml:space="preserve">Most of our </w:t>
      </w:r>
      <w:r w:rsidR="00C44B61">
        <w:rPr>
          <w:rFonts w:ascii="Times New Roman" w:hAnsi="Times New Roman" w:cs="Times New Roman"/>
          <w:lang w:val="en-IE"/>
        </w:rPr>
        <w:t xml:space="preserve">received </w:t>
      </w:r>
      <w:r w:rsidR="00501877">
        <w:rPr>
          <w:rFonts w:ascii="Times New Roman" w:hAnsi="Times New Roman" w:cs="Times New Roman"/>
          <w:lang w:val="en-IE"/>
        </w:rPr>
        <w:t>knowledge with regard</w:t>
      </w:r>
      <w:r w:rsidR="00C44B61">
        <w:rPr>
          <w:rFonts w:ascii="Times New Roman" w:hAnsi="Times New Roman" w:cs="Times New Roman"/>
          <w:lang w:val="en-IE"/>
        </w:rPr>
        <w:t>s</w:t>
      </w:r>
      <w:r w:rsidR="00501877">
        <w:rPr>
          <w:rFonts w:ascii="Times New Roman" w:hAnsi="Times New Roman" w:cs="Times New Roman"/>
          <w:lang w:val="en-IE"/>
        </w:rPr>
        <w:t xml:space="preserve"> the effectiveness of humanistic therapies for </w:t>
      </w:r>
      <w:r w:rsidR="00B8640A">
        <w:rPr>
          <w:rFonts w:ascii="Times New Roman" w:hAnsi="Times New Roman" w:cs="Times New Roman"/>
          <w:lang w:val="en-IE"/>
        </w:rPr>
        <w:t>GAD</w:t>
      </w:r>
      <w:r w:rsidR="00994974">
        <w:rPr>
          <w:rFonts w:ascii="Times New Roman" w:hAnsi="Times New Roman" w:cs="Times New Roman"/>
          <w:lang w:val="en-IE"/>
        </w:rPr>
        <w:t xml:space="preserve"> (and other anxiety disorders)</w:t>
      </w:r>
      <w:r w:rsidR="00B8640A">
        <w:rPr>
          <w:rFonts w:ascii="Times New Roman" w:hAnsi="Times New Roman" w:cs="Times New Roman"/>
          <w:lang w:val="en-IE"/>
        </w:rPr>
        <w:t xml:space="preserve">, </w:t>
      </w:r>
      <w:r w:rsidR="00501877">
        <w:rPr>
          <w:rFonts w:ascii="Times New Roman" w:hAnsi="Times New Roman" w:cs="Times New Roman"/>
          <w:lang w:val="en-IE"/>
        </w:rPr>
        <w:t>thus mainly comes from CBT research</w:t>
      </w:r>
      <w:r w:rsidR="00C44B61">
        <w:rPr>
          <w:rFonts w:ascii="Times New Roman" w:hAnsi="Times New Roman" w:cs="Times New Roman"/>
          <w:lang w:val="en-IE"/>
        </w:rPr>
        <w:t>,</w:t>
      </w:r>
      <w:r w:rsidR="00501877">
        <w:rPr>
          <w:rFonts w:ascii="Times New Roman" w:hAnsi="Times New Roman" w:cs="Times New Roman"/>
          <w:lang w:val="en-IE"/>
        </w:rPr>
        <w:t xml:space="preserve"> that </w:t>
      </w:r>
      <w:r w:rsidR="00B8640A">
        <w:rPr>
          <w:rFonts w:ascii="Times New Roman" w:hAnsi="Times New Roman" w:cs="Times New Roman"/>
          <w:lang w:val="en-IE"/>
        </w:rPr>
        <w:t xml:space="preserve">often </w:t>
      </w:r>
      <w:r w:rsidR="00C44B61">
        <w:rPr>
          <w:rFonts w:ascii="Times New Roman" w:hAnsi="Times New Roman" w:cs="Times New Roman"/>
          <w:lang w:val="en-IE"/>
        </w:rPr>
        <w:t xml:space="preserve">compared CBT with </w:t>
      </w:r>
      <w:r w:rsidR="00B8640A">
        <w:rPr>
          <w:rFonts w:ascii="Times New Roman" w:hAnsi="Times New Roman" w:cs="Times New Roman"/>
          <w:lang w:val="en-IE"/>
        </w:rPr>
        <w:t xml:space="preserve">a form of psychotherapeutic placebo </w:t>
      </w:r>
      <w:r w:rsidR="00C44B61">
        <w:rPr>
          <w:rFonts w:ascii="Times New Roman" w:hAnsi="Times New Roman" w:cs="Times New Roman"/>
          <w:lang w:val="en-IE"/>
        </w:rPr>
        <w:t xml:space="preserve">to </w:t>
      </w:r>
      <w:r w:rsidR="00B8640A">
        <w:rPr>
          <w:rFonts w:ascii="Times New Roman" w:hAnsi="Times New Roman" w:cs="Times New Roman"/>
          <w:lang w:val="en-IE"/>
        </w:rPr>
        <w:t>control for non-specific relational factors</w:t>
      </w:r>
      <w:r w:rsidR="00501877">
        <w:rPr>
          <w:rFonts w:ascii="Times New Roman" w:hAnsi="Times New Roman" w:cs="Times New Roman"/>
          <w:lang w:val="en-IE"/>
        </w:rPr>
        <w:t xml:space="preserve">. These </w:t>
      </w:r>
      <w:r w:rsidR="00C44B61">
        <w:rPr>
          <w:rFonts w:ascii="Times New Roman" w:hAnsi="Times New Roman" w:cs="Times New Roman"/>
          <w:lang w:val="en-IE"/>
        </w:rPr>
        <w:t xml:space="preserve">placebo </w:t>
      </w:r>
      <w:r w:rsidR="00501877">
        <w:rPr>
          <w:rFonts w:ascii="Times New Roman" w:hAnsi="Times New Roman" w:cs="Times New Roman"/>
          <w:lang w:val="en-IE"/>
        </w:rPr>
        <w:t>therapies</w:t>
      </w:r>
      <w:r w:rsidR="00C44B61">
        <w:rPr>
          <w:rFonts w:ascii="Times New Roman" w:hAnsi="Times New Roman" w:cs="Times New Roman"/>
          <w:lang w:val="en-IE"/>
        </w:rPr>
        <w:t xml:space="preserve"> were given</w:t>
      </w:r>
      <w:r w:rsidR="00B8640A">
        <w:rPr>
          <w:rFonts w:ascii="Times New Roman" w:hAnsi="Times New Roman" w:cs="Times New Roman"/>
          <w:lang w:val="en-IE"/>
        </w:rPr>
        <w:t xml:space="preserve"> various </w:t>
      </w:r>
      <w:r w:rsidR="00501877">
        <w:rPr>
          <w:rFonts w:ascii="Times New Roman" w:hAnsi="Times New Roman" w:cs="Times New Roman"/>
          <w:lang w:val="en-IE"/>
        </w:rPr>
        <w:t>names</w:t>
      </w:r>
      <w:r w:rsidR="00B8640A">
        <w:rPr>
          <w:rFonts w:ascii="Times New Roman" w:hAnsi="Times New Roman" w:cs="Times New Roman"/>
          <w:lang w:val="en-IE"/>
        </w:rPr>
        <w:t xml:space="preserve"> </w:t>
      </w:r>
      <w:r w:rsidR="00C44B61">
        <w:rPr>
          <w:rFonts w:ascii="Times New Roman" w:hAnsi="Times New Roman" w:cs="Times New Roman"/>
          <w:lang w:val="en-IE"/>
        </w:rPr>
        <w:t>(e.g.,</w:t>
      </w:r>
      <w:r w:rsidR="00B8640A">
        <w:rPr>
          <w:rFonts w:ascii="Times New Roman" w:hAnsi="Times New Roman" w:cs="Times New Roman"/>
          <w:lang w:val="en-IE"/>
        </w:rPr>
        <w:t xml:space="preserve"> non-directive therapy or supportive therapy</w:t>
      </w:r>
      <w:r w:rsidR="00501877">
        <w:rPr>
          <w:rFonts w:ascii="Times New Roman" w:hAnsi="Times New Roman" w:cs="Times New Roman"/>
          <w:lang w:val="en-IE"/>
        </w:rPr>
        <w:t>)</w:t>
      </w:r>
      <w:r w:rsidR="00C44B61">
        <w:rPr>
          <w:rFonts w:ascii="Times New Roman" w:hAnsi="Times New Roman" w:cs="Times New Roman"/>
          <w:lang w:val="en-IE"/>
        </w:rPr>
        <w:t xml:space="preserve"> </w:t>
      </w:r>
      <w:r w:rsidR="00A15755">
        <w:rPr>
          <w:rFonts w:ascii="Times New Roman" w:hAnsi="Times New Roman" w:cs="Times New Roman"/>
          <w:lang w:val="en-IE"/>
        </w:rPr>
        <w:t>but</w:t>
      </w:r>
      <w:r w:rsidR="00C44B61">
        <w:rPr>
          <w:rFonts w:ascii="Times New Roman" w:hAnsi="Times New Roman" w:cs="Times New Roman"/>
          <w:lang w:val="en-IE"/>
        </w:rPr>
        <w:t xml:space="preserve"> </w:t>
      </w:r>
      <w:r w:rsidR="004B2717">
        <w:rPr>
          <w:rFonts w:ascii="Times New Roman" w:hAnsi="Times New Roman" w:cs="Times New Roman"/>
          <w:lang w:val="en-IE"/>
        </w:rPr>
        <w:t>were often viewed</w:t>
      </w:r>
      <w:r w:rsidR="006B0783">
        <w:rPr>
          <w:rFonts w:ascii="Times New Roman" w:hAnsi="Times New Roman" w:cs="Times New Roman"/>
          <w:lang w:val="en-IE"/>
        </w:rPr>
        <w:t xml:space="preserve"> as synonymous with client-centred</w:t>
      </w:r>
      <w:r w:rsidR="00C44B61">
        <w:rPr>
          <w:rFonts w:ascii="Times New Roman" w:hAnsi="Times New Roman" w:cs="Times New Roman"/>
          <w:lang w:val="en-IE"/>
        </w:rPr>
        <w:t xml:space="preserve"> or humanistic psychotherapy</w:t>
      </w:r>
      <w:r w:rsidR="00501877">
        <w:rPr>
          <w:rFonts w:ascii="Times New Roman" w:hAnsi="Times New Roman" w:cs="Times New Roman"/>
          <w:lang w:val="en-IE"/>
        </w:rPr>
        <w:t>. In many cases</w:t>
      </w:r>
      <w:r w:rsidR="006B0783">
        <w:rPr>
          <w:rFonts w:ascii="Times New Roman" w:hAnsi="Times New Roman" w:cs="Times New Roman"/>
          <w:lang w:val="en-IE"/>
        </w:rPr>
        <w:t>,</w:t>
      </w:r>
      <w:r w:rsidR="00501877">
        <w:rPr>
          <w:rFonts w:ascii="Times New Roman" w:hAnsi="Times New Roman" w:cs="Times New Roman"/>
          <w:lang w:val="en-IE"/>
        </w:rPr>
        <w:t xml:space="preserve"> </w:t>
      </w:r>
      <w:r w:rsidR="00C44B61">
        <w:rPr>
          <w:rFonts w:ascii="Times New Roman" w:hAnsi="Times New Roman" w:cs="Times New Roman"/>
          <w:lang w:val="en-IE"/>
        </w:rPr>
        <w:t xml:space="preserve">however, </w:t>
      </w:r>
      <w:r w:rsidR="00501877">
        <w:rPr>
          <w:rFonts w:ascii="Times New Roman" w:hAnsi="Times New Roman" w:cs="Times New Roman"/>
          <w:lang w:val="en-IE"/>
        </w:rPr>
        <w:t>these controls were not bona fide humanistic therapies performed by well-trained humanistic therapists (</w:t>
      </w:r>
      <w:r w:rsidR="00F75C9F">
        <w:rPr>
          <w:rFonts w:ascii="Times New Roman" w:hAnsi="Times New Roman" w:cs="Times New Roman"/>
          <w:lang w:val="en-IE"/>
        </w:rPr>
        <w:t xml:space="preserve">for broader discussion of non bona fide controls see </w:t>
      </w:r>
      <w:r w:rsidR="00994974">
        <w:rPr>
          <w:rFonts w:ascii="Times New Roman" w:hAnsi="Times New Roman" w:cs="Times New Roman"/>
          <w:lang w:val="en-IE"/>
        </w:rPr>
        <w:t>Wampold &amp; Imel, 2015</w:t>
      </w:r>
      <w:r w:rsidR="00B8640A">
        <w:rPr>
          <w:rFonts w:ascii="Times New Roman" w:hAnsi="Times New Roman" w:cs="Times New Roman"/>
          <w:lang w:val="en-IE"/>
        </w:rPr>
        <w:t>)</w:t>
      </w:r>
      <w:r w:rsidR="00994974">
        <w:rPr>
          <w:rFonts w:ascii="Times New Roman" w:hAnsi="Times New Roman" w:cs="Times New Roman"/>
          <w:lang w:val="en-IE"/>
        </w:rPr>
        <w:t xml:space="preserve">. This naturally led to thinking </w:t>
      </w:r>
      <w:r w:rsidR="00416B3D">
        <w:rPr>
          <w:rFonts w:ascii="Times New Roman" w:hAnsi="Times New Roman" w:cs="Times New Roman"/>
          <w:lang w:val="en-IE"/>
        </w:rPr>
        <w:t xml:space="preserve">among </w:t>
      </w:r>
      <w:r w:rsidR="006147A1">
        <w:rPr>
          <w:rFonts w:ascii="Times New Roman" w:hAnsi="Times New Roman" w:cs="Times New Roman"/>
          <w:lang w:val="en-IE"/>
        </w:rPr>
        <w:t>humanistic theorists</w:t>
      </w:r>
      <w:r w:rsidR="004B2717">
        <w:rPr>
          <w:rFonts w:ascii="Times New Roman" w:hAnsi="Times New Roman" w:cs="Times New Roman"/>
          <w:lang w:val="en-IE"/>
        </w:rPr>
        <w:t xml:space="preserve"> and </w:t>
      </w:r>
      <w:r w:rsidR="006147A1">
        <w:rPr>
          <w:rFonts w:ascii="Times New Roman" w:hAnsi="Times New Roman" w:cs="Times New Roman"/>
          <w:lang w:val="en-IE"/>
        </w:rPr>
        <w:t xml:space="preserve">researchers </w:t>
      </w:r>
      <w:r w:rsidR="00994974">
        <w:rPr>
          <w:rFonts w:ascii="Times New Roman" w:hAnsi="Times New Roman" w:cs="Times New Roman"/>
          <w:lang w:val="en-IE"/>
        </w:rPr>
        <w:t xml:space="preserve">that any potential superiority of CBT therapies for generalised and other anxiety disorders </w:t>
      </w:r>
      <w:r w:rsidR="004B2717">
        <w:rPr>
          <w:rFonts w:ascii="Times New Roman" w:hAnsi="Times New Roman" w:cs="Times New Roman"/>
          <w:lang w:val="en-IE"/>
        </w:rPr>
        <w:t xml:space="preserve">could </w:t>
      </w:r>
      <w:r w:rsidR="00994974">
        <w:rPr>
          <w:rFonts w:ascii="Times New Roman" w:hAnsi="Times New Roman" w:cs="Times New Roman"/>
          <w:lang w:val="en-IE"/>
        </w:rPr>
        <w:t>be attributable to the artefact of using non bona fide therapies in outcome studies</w:t>
      </w:r>
      <w:r w:rsidR="006147A1">
        <w:rPr>
          <w:rFonts w:ascii="Times New Roman" w:hAnsi="Times New Roman" w:cs="Times New Roman"/>
          <w:lang w:val="en-IE"/>
        </w:rPr>
        <w:t xml:space="preserve"> (cf. Timulak, 200</w:t>
      </w:r>
      <w:r w:rsidR="006B0783">
        <w:rPr>
          <w:rFonts w:ascii="Times New Roman" w:hAnsi="Times New Roman" w:cs="Times New Roman"/>
          <w:lang w:val="en-IE"/>
        </w:rPr>
        <w:t>3</w:t>
      </w:r>
      <w:r w:rsidR="00501877">
        <w:rPr>
          <w:rFonts w:ascii="Times New Roman" w:hAnsi="Times New Roman" w:cs="Times New Roman"/>
          <w:lang w:val="en-IE"/>
        </w:rPr>
        <w:t xml:space="preserve">). </w:t>
      </w:r>
    </w:p>
    <w:p w14:paraId="132D7B42" w14:textId="4ACC9D3F" w:rsidR="000F01E0" w:rsidRPr="00577F37" w:rsidRDefault="004B2717" w:rsidP="0050243E">
      <w:pPr>
        <w:spacing w:line="480" w:lineRule="auto"/>
        <w:ind w:firstLine="567"/>
        <w:rPr>
          <w:rFonts w:ascii="Times New Roman" w:hAnsi="Times New Roman" w:cs="Times New Roman"/>
          <w:color w:val="4472C4" w:themeColor="accent1"/>
          <w:lang w:val="en-IE"/>
        </w:rPr>
      </w:pPr>
      <w:r>
        <w:rPr>
          <w:rFonts w:ascii="Times New Roman" w:hAnsi="Times New Roman" w:cs="Times New Roman"/>
          <w:lang w:val="en-IE"/>
        </w:rPr>
        <w:t>More recently h</w:t>
      </w:r>
      <w:r w:rsidR="00994974">
        <w:rPr>
          <w:rFonts w:ascii="Times New Roman" w:hAnsi="Times New Roman" w:cs="Times New Roman"/>
          <w:lang w:val="en-IE"/>
        </w:rPr>
        <w:t xml:space="preserve">owever, </w:t>
      </w:r>
      <w:r>
        <w:rPr>
          <w:rFonts w:ascii="Times New Roman" w:hAnsi="Times New Roman" w:cs="Times New Roman"/>
          <w:lang w:val="en-IE"/>
        </w:rPr>
        <w:t xml:space="preserve">a </w:t>
      </w:r>
      <w:r w:rsidR="00994974">
        <w:rPr>
          <w:rFonts w:ascii="Times New Roman" w:hAnsi="Times New Roman" w:cs="Times New Roman"/>
          <w:lang w:val="en-IE"/>
        </w:rPr>
        <w:t>meta-analysis conducted by humanistic researchers (</w:t>
      </w:r>
      <w:r w:rsidR="00F75C9F">
        <w:rPr>
          <w:rFonts w:ascii="Times New Roman" w:hAnsi="Times New Roman" w:cs="Times New Roman"/>
          <w:lang w:val="en-IE"/>
        </w:rPr>
        <w:t>Elliott, Greenberg, Watson, Timulak, &amp; Freire, 2013</w:t>
      </w:r>
      <w:r w:rsidR="006147A1">
        <w:rPr>
          <w:rFonts w:ascii="Times New Roman" w:hAnsi="Times New Roman" w:cs="Times New Roman"/>
          <w:lang w:val="en-IE"/>
        </w:rPr>
        <w:t xml:space="preserve">) </w:t>
      </w:r>
      <w:r>
        <w:rPr>
          <w:rFonts w:ascii="Times New Roman" w:hAnsi="Times New Roman" w:cs="Times New Roman"/>
          <w:lang w:val="en-IE"/>
        </w:rPr>
        <w:t xml:space="preserve">has </w:t>
      </w:r>
      <w:r w:rsidR="006147A1">
        <w:rPr>
          <w:rFonts w:ascii="Times New Roman" w:hAnsi="Times New Roman" w:cs="Times New Roman"/>
          <w:lang w:val="en-IE"/>
        </w:rPr>
        <w:t>suggested</w:t>
      </w:r>
      <w:r w:rsidR="00994974">
        <w:rPr>
          <w:rFonts w:ascii="Times New Roman" w:hAnsi="Times New Roman" w:cs="Times New Roman"/>
          <w:lang w:val="en-IE"/>
        </w:rPr>
        <w:t xml:space="preserve"> that </w:t>
      </w:r>
      <w:r>
        <w:rPr>
          <w:rFonts w:ascii="Times New Roman" w:hAnsi="Times New Roman" w:cs="Times New Roman"/>
          <w:lang w:val="en-IE"/>
        </w:rPr>
        <w:t xml:space="preserve">a </w:t>
      </w:r>
      <w:r w:rsidR="00994974">
        <w:rPr>
          <w:rFonts w:ascii="Times New Roman" w:hAnsi="Times New Roman" w:cs="Times New Roman"/>
          <w:lang w:val="en-IE"/>
        </w:rPr>
        <w:t xml:space="preserve">slight superiority </w:t>
      </w:r>
      <w:r w:rsidR="00501877">
        <w:rPr>
          <w:rFonts w:ascii="Times New Roman" w:hAnsi="Times New Roman" w:cs="Times New Roman"/>
          <w:lang w:val="en-IE"/>
        </w:rPr>
        <w:t xml:space="preserve">of CBT over humanistic-experiential therapies </w:t>
      </w:r>
      <w:r w:rsidR="006147A1">
        <w:rPr>
          <w:rFonts w:ascii="Times New Roman" w:hAnsi="Times New Roman" w:cs="Times New Roman"/>
          <w:lang w:val="en-IE"/>
        </w:rPr>
        <w:t xml:space="preserve">in the treatment of anxiety disorders </w:t>
      </w:r>
      <w:r w:rsidR="00994974">
        <w:rPr>
          <w:rFonts w:ascii="Times New Roman" w:hAnsi="Times New Roman" w:cs="Times New Roman"/>
          <w:lang w:val="en-IE"/>
        </w:rPr>
        <w:t xml:space="preserve">may remain even after controlling for </w:t>
      </w:r>
      <w:r w:rsidR="00F75C9F">
        <w:rPr>
          <w:rFonts w:ascii="Times New Roman" w:hAnsi="Times New Roman" w:cs="Times New Roman"/>
          <w:lang w:val="en-IE"/>
        </w:rPr>
        <w:t xml:space="preserve">researcher allegiance. This </w:t>
      </w:r>
      <w:r>
        <w:rPr>
          <w:rFonts w:ascii="Times New Roman" w:hAnsi="Times New Roman" w:cs="Times New Roman"/>
          <w:lang w:val="en-IE"/>
        </w:rPr>
        <w:t xml:space="preserve">finding has </w:t>
      </w:r>
      <w:r w:rsidR="00F75C9F">
        <w:rPr>
          <w:rFonts w:ascii="Times New Roman" w:hAnsi="Times New Roman" w:cs="Times New Roman"/>
          <w:lang w:val="en-IE"/>
        </w:rPr>
        <w:t xml:space="preserve">led the authors of </w:t>
      </w:r>
      <w:r>
        <w:rPr>
          <w:rFonts w:ascii="Times New Roman" w:hAnsi="Times New Roman" w:cs="Times New Roman"/>
          <w:lang w:val="en-IE"/>
        </w:rPr>
        <w:t xml:space="preserve">the </w:t>
      </w:r>
      <w:r w:rsidR="00F75C9F">
        <w:rPr>
          <w:rFonts w:ascii="Times New Roman" w:hAnsi="Times New Roman" w:cs="Times New Roman"/>
          <w:lang w:val="en-IE"/>
        </w:rPr>
        <w:t xml:space="preserve">meta-analysis to call for </w:t>
      </w:r>
      <w:r>
        <w:rPr>
          <w:rFonts w:ascii="Times New Roman" w:hAnsi="Times New Roman" w:cs="Times New Roman"/>
          <w:lang w:val="en-IE"/>
        </w:rPr>
        <w:t xml:space="preserve">the </w:t>
      </w:r>
      <w:r w:rsidR="00F75C9F">
        <w:rPr>
          <w:rFonts w:ascii="Times New Roman" w:hAnsi="Times New Roman" w:cs="Times New Roman"/>
          <w:lang w:val="en-IE"/>
        </w:rPr>
        <w:t xml:space="preserve">development of specific </w:t>
      </w:r>
      <w:r w:rsidR="002E6787">
        <w:rPr>
          <w:rFonts w:ascii="Times New Roman" w:hAnsi="Times New Roman" w:cs="Times New Roman"/>
          <w:lang w:val="en-IE"/>
        </w:rPr>
        <w:t xml:space="preserve">humanistic </w:t>
      </w:r>
      <w:r w:rsidR="00F75C9F">
        <w:rPr>
          <w:rFonts w:ascii="Times New Roman" w:hAnsi="Times New Roman" w:cs="Times New Roman"/>
          <w:lang w:val="en-IE"/>
        </w:rPr>
        <w:t xml:space="preserve">approaches </w:t>
      </w:r>
      <w:r w:rsidR="00EC4437">
        <w:rPr>
          <w:rFonts w:ascii="Times New Roman" w:hAnsi="Times New Roman" w:cs="Times New Roman"/>
          <w:lang w:val="en-IE"/>
        </w:rPr>
        <w:t xml:space="preserve">aimed at </w:t>
      </w:r>
      <w:r w:rsidR="00F75C9F">
        <w:rPr>
          <w:rFonts w:ascii="Times New Roman" w:hAnsi="Times New Roman" w:cs="Times New Roman"/>
          <w:lang w:val="en-IE"/>
        </w:rPr>
        <w:t xml:space="preserve">tackling </w:t>
      </w:r>
      <w:r w:rsidR="00EC4437">
        <w:rPr>
          <w:rFonts w:ascii="Times New Roman" w:hAnsi="Times New Roman" w:cs="Times New Roman"/>
          <w:lang w:val="en-IE"/>
        </w:rPr>
        <w:t xml:space="preserve">specific </w:t>
      </w:r>
      <w:r w:rsidR="00F75C9F">
        <w:rPr>
          <w:rFonts w:ascii="Times New Roman" w:hAnsi="Times New Roman" w:cs="Times New Roman"/>
          <w:lang w:val="en-IE"/>
        </w:rPr>
        <w:t>anxiety presentations</w:t>
      </w:r>
      <w:r w:rsidR="00EC4437">
        <w:rPr>
          <w:rFonts w:ascii="Times New Roman" w:hAnsi="Times New Roman" w:cs="Times New Roman"/>
          <w:lang w:val="en-IE"/>
        </w:rPr>
        <w:t>; approaches which</w:t>
      </w:r>
      <w:r w:rsidR="00F75C9F">
        <w:rPr>
          <w:rFonts w:ascii="Times New Roman" w:hAnsi="Times New Roman" w:cs="Times New Roman"/>
          <w:lang w:val="en-IE"/>
        </w:rPr>
        <w:t xml:space="preserve"> </w:t>
      </w:r>
      <w:r w:rsidR="00EC4437">
        <w:rPr>
          <w:rFonts w:ascii="Times New Roman" w:hAnsi="Times New Roman" w:cs="Times New Roman"/>
          <w:lang w:val="en-IE"/>
        </w:rPr>
        <w:t xml:space="preserve">should </w:t>
      </w:r>
      <w:r w:rsidR="00F75C9F">
        <w:rPr>
          <w:rFonts w:ascii="Times New Roman" w:hAnsi="Times New Roman" w:cs="Times New Roman"/>
          <w:lang w:val="en-IE"/>
        </w:rPr>
        <w:t xml:space="preserve">go beyond the generic humanistic </w:t>
      </w:r>
      <w:r w:rsidR="00F75C9F" w:rsidRPr="00577F37">
        <w:rPr>
          <w:rFonts w:ascii="Times New Roman" w:hAnsi="Times New Roman" w:cs="Times New Roman"/>
          <w:color w:val="4472C4" w:themeColor="accent1"/>
          <w:lang w:val="en-IE"/>
        </w:rPr>
        <w:t>approaches</w:t>
      </w:r>
      <w:r w:rsidR="00EC4437" w:rsidRPr="00577F37">
        <w:rPr>
          <w:rFonts w:ascii="Times New Roman" w:hAnsi="Times New Roman" w:cs="Times New Roman"/>
          <w:color w:val="4472C4" w:themeColor="accent1"/>
          <w:lang w:val="en-IE"/>
        </w:rPr>
        <w:t xml:space="preserve"> that</w:t>
      </w:r>
      <w:r w:rsidR="00F218F4" w:rsidRPr="00577F37">
        <w:rPr>
          <w:rFonts w:ascii="Times New Roman" w:hAnsi="Times New Roman" w:cs="Times New Roman"/>
          <w:color w:val="4472C4" w:themeColor="accent1"/>
          <w:lang w:val="en-IE"/>
        </w:rPr>
        <w:t xml:space="preserve"> </w:t>
      </w:r>
      <w:r w:rsidR="00F75C9F" w:rsidRPr="00577F37">
        <w:rPr>
          <w:rFonts w:ascii="Times New Roman" w:hAnsi="Times New Roman" w:cs="Times New Roman"/>
          <w:color w:val="4472C4" w:themeColor="accent1"/>
          <w:lang w:val="en-IE"/>
        </w:rPr>
        <w:t xml:space="preserve">often served as a basis for </w:t>
      </w:r>
      <w:r w:rsidR="00EC4437" w:rsidRPr="00577F37">
        <w:rPr>
          <w:rFonts w:ascii="Times New Roman" w:hAnsi="Times New Roman" w:cs="Times New Roman"/>
          <w:color w:val="4472C4" w:themeColor="accent1"/>
          <w:lang w:val="en-IE"/>
        </w:rPr>
        <w:t xml:space="preserve">the </w:t>
      </w:r>
      <w:r w:rsidR="00F75C9F" w:rsidRPr="00577F37">
        <w:rPr>
          <w:rFonts w:ascii="Times New Roman" w:hAnsi="Times New Roman" w:cs="Times New Roman"/>
          <w:color w:val="4472C4" w:themeColor="accent1"/>
          <w:lang w:val="en-IE"/>
        </w:rPr>
        <w:t xml:space="preserve">varied forms of supportive therapy controls in </w:t>
      </w:r>
      <w:r w:rsidR="006147A1" w:rsidRPr="00577F37">
        <w:rPr>
          <w:rFonts w:ascii="Times New Roman" w:hAnsi="Times New Roman" w:cs="Times New Roman"/>
          <w:color w:val="4472C4" w:themeColor="accent1"/>
          <w:lang w:val="en-IE"/>
        </w:rPr>
        <w:t xml:space="preserve">CBT </w:t>
      </w:r>
      <w:r w:rsidR="00F75C9F" w:rsidRPr="00577F37">
        <w:rPr>
          <w:rFonts w:ascii="Times New Roman" w:hAnsi="Times New Roman" w:cs="Times New Roman"/>
          <w:color w:val="4472C4" w:themeColor="accent1"/>
          <w:lang w:val="en-IE"/>
        </w:rPr>
        <w:t>out</w:t>
      </w:r>
      <w:r w:rsidR="00501877" w:rsidRPr="00577F37">
        <w:rPr>
          <w:rFonts w:ascii="Times New Roman" w:hAnsi="Times New Roman" w:cs="Times New Roman"/>
          <w:color w:val="4472C4" w:themeColor="accent1"/>
          <w:lang w:val="en-IE"/>
        </w:rPr>
        <w:t>come studies</w:t>
      </w:r>
      <w:r w:rsidR="00F75C9F" w:rsidRPr="00577F37">
        <w:rPr>
          <w:rFonts w:ascii="Times New Roman" w:hAnsi="Times New Roman" w:cs="Times New Roman"/>
          <w:color w:val="4472C4" w:themeColor="accent1"/>
          <w:lang w:val="en-IE"/>
        </w:rPr>
        <w:t>.</w:t>
      </w:r>
      <w:r w:rsidR="00360798" w:rsidRPr="00577F37">
        <w:rPr>
          <w:rFonts w:ascii="Times New Roman" w:hAnsi="Times New Roman" w:cs="Times New Roman"/>
          <w:color w:val="4472C4" w:themeColor="accent1"/>
          <w:lang w:val="en-IE"/>
        </w:rPr>
        <w:t xml:space="preserve"> Such development</w:t>
      </w:r>
      <w:r w:rsidR="00AB13B2" w:rsidRPr="00577F37">
        <w:rPr>
          <w:rFonts w:ascii="Times New Roman" w:hAnsi="Times New Roman" w:cs="Times New Roman"/>
          <w:color w:val="4472C4" w:themeColor="accent1"/>
          <w:lang w:val="en-IE"/>
        </w:rPr>
        <w:t>s</w:t>
      </w:r>
      <w:r w:rsidR="00360798" w:rsidRPr="00577F37">
        <w:rPr>
          <w:rFonts w:ascii="Times New Roman" w:hAnsi="Times New Roman" w:cs="Times New Roman"/>
          <w:color w:val="4472C4" w:themeColor="accent1"/>
          <w:lang w:val="en-IE"/>
        </w:rPr>
        <w:t xml:space="preserve"> typically stem</w:t>
      </w:r>
      <w:r w:rsidR="00AB13B2" w:rsidRPr="00577F37">
        <w:rPr>
          <w:rFonts w:ascii="Times New Roman" w:hAnsi="Times New Roman" w:cs="Times New Roman"/>
          <w:color w:val="4472C4" w:themeColor="accent1"/>
          <w:lang w:val="en-IE"/>
        </w:rPr>
        <w:t xml:space="preserve"> </w:t>
      </w:r>
      <w:r w:rsidR="00360798" w:rsidRPr="00577F37">
        <w:rPr>
          <w:rFonts w:ascii="Times New Roman" w:hAnsi="Times New Roman" w:cs="Times New Roman"/>
          <w:color w:val="4472C4" w:themeColor="accent1"/>
          <w:lang w:val="en-IE"/>
        </w:rPr>
        <w:t xml:space="preserve">from </w:t>
      </w:r>
      <w:r w:rsidR="00AB13B2" w:rsidRPr="00577F37">
        <w:rPr>
          <w:rFonts w:ascii="Times New Roman" w:hAnsi="Times New Roman" w:cs="Times New Roman"/>
          <w:color w:val="4472C4" w:themeColor="accent1"/>
          <w:lang w:val="en-IE"/>
        </w:rPr>
        <w:t>f</w:t>
      </w:r>
      <w:r w:rsidR="00CF4F3B" w:rsidRPr="00577F37">
        <w:rPr>
          <w:rFonts w:ascii="Times New Roman" w:hAnsi="Times New Roman" w:cs="Times New Roman"/>
          <w:color w:val="4472C4" w:themeColor="accent1"/>
          <w:lang w:val="en-IE"/>
        </w:rPr>
        <w:t>ocused programme</w:t>
      </w:r>
      <w:r w:rsidR="00AB13B2" w:rsidRPr="00577F37">
        <w:rPr>
          <w:rFonts w:ascii="Times New Roman" w:hAnsi="Times New Roman" w:cs="Times New Roman"/>
          <w:color w:val="4472C4" w:themeColor="accent1"/>
          <w:lang w:val="en-IE"/>
        </w:rPr>
        <w:t>s</w:t>
      </w:r>
      <w:r w:rsidR="00CF4F3B" w:rsidRPr="00577F37">
        <w:rPr>
          <w:rFonts w:ascii="Times New Roman" w:hAnsi="Times New Roman" w:cs="Times New Roman"/>
          <w:color w:val="4472C4" w:themeColor="accent1"/>
          <w:lang w:val="en-IE"/>
        </w:rPr>
        <w:t xml:space="preserve"> of research </w:t>
      </w:r>
      <w:r w:rsidR="00AB13B2" w:rsidRPr="00577F37">
        <w:rPr>
          <w:rFonts w:ascii="Times New Roman" w:hAnsi="Times New Roman" w:cs="Times New Roman"/>
          <w:color w:val="4472C4" w:themeColor="accent1"/>
          <w:lang w:val="en-IE"/>
        </w:rPr>
        <w:t xml:space="preserve">involving </w:t>
      </w:r>
      <w:r w:rsidR="00CF4F3B" w:rsidRPr="00577F37">
        <w:rPr>
          <w:rFonts w:ascii="Times New Roman" w:hAnsi="Times New Roman" w:cs="Times New Roman"/>
          <w:color w:val="4472C4" w:themeColor="accent1"/>
          <w:lang w:val="en-IE"/>
        </w:rPr>
        <w:t xml:space="preserve">in-depth examination </w:t>
      </w:r>
      <w:r w:rsidR="00AB13B2" w:rsidRPr="00577F37">
        <w:rPr>
          <w:rFonts w:ascii="Times New Roman" w:hAnsi="Times New Roman" w:cs="Times New Roman"/>
          <w:color w:val="4472C4" w:themeColor="accent1"/>
          <w:lang w:val="en-IE"/>
        </w:rPr>
        <w:t xml:space="preserve">of </w:t>
      </w:r>
      <w:r w:rsidR="00CF4F3B" w:rsidRPr="00577F37">
        <w:rPr>
          <w:rFonts w:ascii="Times New Roman" w:hAnsi="Times New Roman" w:cs="Times New Roman"/>
          <w:color w:val="4472C4" w:themeColor="accent1"/>
          <w:lang w:val="en-IE"/>
        </w:rPr>
        <w:t xml:space="preserve">the phenomenology of the condition (e.g., GAD) </w:t>
      </w:r>
      <w:r w:rsidR="00AB13B2" w:rsidRPr="00577F37">
        <w:rPr>
          <w:rFonts w:ascii="Times New Roman" w:hAnsi="Times New Roman" w:cs="Times New Roman"/>
          <w:color w:val="4472C4" w:themeColor="accent1"/>
          <w:lang w:val="en-IE"/>
        </w:rPr>
        <w:t xml:space="preserve">as well as </w:t>
      </w:r>
      <w:r w:rsidR="00CF4F3B" w:rsidRPr="00577F37">
        <w:rPr>
          <w:rFonts w:ascii="Times New Roman" w:hAnsi="Times New Roman" w:cs="Times New Roman"/>
          <w:color w:val="4472C4" w:themeColor="accent1"/>
          <w:lang w:val="en-IE"/>
        </w:rPr>
        <w:t xml:space="preserve">intensive therapeutic case studies examining </w:t>
      </w:r>
      <w:r w:rsidR="00AB13B2" w:rsidRPr="00577F37">
        <w:rPr>
          <w:rFonts w:ascii="Times New Roman" w:hAnsi="Times New Roman" w:cs="Times New Roman"/>
          <w:color w:val="4472C4" w:themeColor="accent1"/>
          <w:lang w:val="en-IE"/>
        </w:rPr>
        <w:t>the developed intervention</w:t>
      </w:r>
      <w:r w:rsidR="00CF4F3B" w:rsidRPr="00577F37">
        <w:rPr>
          <w:rFonts w:ascii="Times New Roman" w:hAnsi="Times New Roman" w:cs="Times New Roman"/>
          <w:color w:val="4472C4" w:themeColor="accent1"/>
          <w:lang w:val="en-IE"/>
        </w:rPr>
        <w:t xml:space="preserve"> </w:t>
      </w:r>
      <w:r w:rsidR="00AB13B2" w:rsidRPr="00577F37">
        <w:rPr>
          <w:rFonts w:ascii="Times New Roman" w:hAnsi="Times New Roman" w:cs="Times New Roman"/>
          <w:color w:val="4472C4" w:themeColor="accent1"/>
          <w:lang w:val="en-IE"/>
        </w:rPr>
        <w:t xml:space="preserve">as applied to the treatment of </w:t>
      </w:r>
      <w:r w:rsidR="00CF4F3B" w:rsidRPr="00577F37">
        <w:rPr>
          <w:rFonts w:ascii="Times New Roman" w:hAnsi="Times New Roman" w:cs="Times New Roman"/>
          <w:color w:val="4472C4" w:themeColor="accent1"/>
          <w:lang w:val="en-IE"/>
        </w:rPr>
        <w:t>that condition.</w:t>
      </w:r>
      <w:r w:rsidR="00360798" w:rsidRPr="00577F37">
        <w:rPr>
          <w:rFonts w:ascii="Times New Roman" w:hAnsi="Times New Roman" w:cs="Times New Roman"/>
          <w:color w:val="4472C4" w:themeColor="accent1"/>
          <w:lang w:val="en-IE"/>
        </w:rPr>
        <w:t xml:space="preserve"> </w:t>
      </w:r>
      <w:r w:rsidR="00CF4F3B" w:rsidRPr="00577F37">
        <w:rPr>
          <w:rFonts w:ascii="Times New Roman" w:hAnsi="Times New Roman" w:cs="Times New Roman"/>
          <w:color w:val="4472C4" w:themeColor="accent1"/>
          <w:lang w:val="en-IE"/>
        </w:rPr>
        <w:t xml:space="preserve">Again, there is a scarcity of programmatic research of </w:t>
      </w:r>
      <w:r w:rsidR="00AB13B2" w:rsidRPr="00577F37">
        <w:rPr>
          <w:rFonts w:ascii="Times New Roman" w:hAnsi="Times New Roman" w:cs="Times New Roman"/>
          <w:color w:val="4472C4" w:themeColor="accent1"/>
          <w:lang w:val="en-IE"/>
        </w:rPr>
        <w:t xml:space="preserve">this </w:t>
      </w:r>
      <w:r w:rsidR="00CF4F3B" w:rsidRPr="00577F37">
        <w:rPr>
          <w:rFonts w:ascii="Times New Roman" w:hAnsi="Times New Roman" w:cs="Times New Roman"/>
          <w:color w:val="4472C4" w:themeColor="accent1"/>
          <w:lang w:val="en-IE"/>
        </w:rPr>
        <w:t>kind among humanistic psychotherapy researchers.</w:t>
      </w:r>
    </w:p>
    <w:p w14:paraId="630FFC22" w14:textId="594DF51F" w:rsidR="006147A1" w:rsidRDefault="00501877" w:rsidP="0050243E">
      <w:pPr>
        <w:spacing w:line="480" w:lineRule="auto"/>
        <w:ind w:firstLine="567"/>
        <w:rPr>
          <w:rFonts w:ascii="Times New Roman" w:hAnsi="Times New Roman" w:cs="Times New Roman"/>
          <w:lang w:val="en-IE"/>
        </w:rPr>
      </w:pPr>
      <w:r>
        <w:rPr>
          <w:rFonts w:ascii="Times New Roman" w:hAnsi="Times New Roman" w:cs="Times New Roman"/>
          <w:lang w:val="en-IE"/>
        </w:rPr>
        <w:t xml:space="preserve">It appears that humanistic therapies such as client/person-centred therapy do similarly </w:t>
      </w:r>
      <w:r>
        <w:rPr>
          <w:rFonts w:ascii="Times New Roman" w:hAnsi="Times New Roman" w:cs="Times New Roman"/>
          <w:lang w:val="en-IE"/>
        </w:rPr>
        <w:t xml:space="preserve">well </w:t>
      </w:r>
      <w:r w:rsidR="00EC4437">
        <w:rPr>
          <w:rFonts w:ascii="Times New Roman" w:hAnsi="Times New Roman" w:cs="Times New Roman"/>
          <w:lang w:val="en-IE"/>
        </w:rPr>
        <w:t xml:space="preserve">as CBT </w:t>
      </w:r>
      <w:r>
        <w:rPr>
          <w:rFonts w:ascii="Times New Roman" w:hAnsi="Times New Roman" w:cs="Times New Roman"/>
          <w:lang w:val="en-IE"/>
        </w:rPr>
        <w:t xml:space="preserve">in </w:t>
      </w:r>
      <w:r w:rsidR="00EC4437">
        <w:rPr>
          <w:rFonts w:ascii="Times New Roman" w:hAnsi="Times New Roman" w:cs="Times New Roman"/>
          <w:lang w:val="en-IE"/>
        </w:rPr>
        <w:t xml:space="preserve">treating </w:t>
      </w:r>
      <w:r>
        <w:rPr>
          <w:rFonts w:ascii="Times New Roman" w:hAnsi="Times New Roman" w:cs="Times New Roman"/>
          <w:lang w:val="en-IE"/>
        </w:rPr>
        <w:t>depression (</w:t>
      </w:r>
      <w:r w:rsidR="006B0783" w:rsidRPr="00EF334E">
        <w:rPr>
          <w:rFonts w:ascii="Times New Roman" w:hAnsi="Times New Roman" w:cs="Times New Roman"/>
        </w:rPr>
        <w:t>Barkham, Moller, &amp; Pybis, 2017</w:t>
      </w:r>
      <w:r>
        <w:rPr>
          <w:rFonts w:ascii="Times New Roman" w:hAnsi="Times New Roman" w:cs="Times New Roman"/>
          <w:lang w:val="en-IE"/>
        </w:rPr>
        <w:t>) w</w:t>
      </w:r>
      <w:r w:rsidR="00EC4437">
        <w:rPr>
          <w:rFonts w:ascii="Times New Roman" w:hAnsi="Times New Roman" w:cs="Times New Roman"/>
          <w:lang w:val="en-IE"/>
        </w:rPr>
        <w:t>h</w:t>
      </w:r>
      <w:r>
        <w:rPr>
          <w:rFonts w:ascii="Times New Roman" w:hAnsi="Times New Roman" w:cs="Times New Roman"/>
          <w:lang w:val="en-IE"/>
        </w:rPr>
        <w:t xml:space="preserve">ere </w:t>
      </w:r>
      <w:r w:rsidR="00EC4437">
        <w:rPr>
          <w:rFonts w:ascii="Times New Roman" w:hAnsi="Times New Roman" w:cs="Times New Roman"/>
          <w:lang w:val="en-IE"/>
        </w:rPr>
        <w:t xml:space="preserve">the </w:t>
      </w:r>
      <w:r>
        <w:rPr>
          <w:rFonts w:ascii="Times New Roman" w:hAnsi="Times New Roman" w:cs="Times New Roman"/>
          <w:lang w:val="en-IE"/>
        </w:rPr>
        <w:t xml:space="preserve">offer of </w:t>
      </w:r>
      <w:r w:rsidR="00EC4437">
        <w:rPr>
          <w:rFonts w:ascii="Times New Roman" w:hAnsi="Times New Roman" w:cs="Times New Roman"/>
          <w:lang w:val="en-IE"/>
        </w:rPr>
        <w:t xml:space="preserve">a </w:t>
      </w:r>
      <w:r>
        <w:rPr>
          <w:rFonts w:ascii="Times New Roman" w:hAnsi="Times New Roman" w:cs="Times New Roman"/>
          <w:lang w:val="en-IE"/>
        </w:rPr>
        <w:lastRenderedPageBreak/>
        <w:t xml:space="preserve">caring, validating and empathically attuned relationship </w:t>
      </w:r>
      <w:r w:rsidR="00EC4437">
        <w:rPr>
          <w:rFonts w:ascii="Times New Roman" w:hAnsi="Times New Roman" w:cs="Times New Roman"/>
          <w:lang w:val="en-IE"/>
        </w:rPr>
        <w:t xml:space="preserve">can </w:t>
      </w:r>
      <w:r>
        <w:rPr>
          <w:rFonts w:ascii="Times New Roman" w:hAnsi="Times New Roman" w:cs="Times New Roman"/>
          <w:lang w:val="en-IE"/>
        </w:rPr>
        <w:t xml:space="preserve">lead to </w:t>
      </w:r>
      <w:r w:rsidR="00EC4437">
        <w:rPr>
          <w:rFonts w:ascii="Times New Roman" w:hAnsi="Times New Roman" w:cs="Times New Roman"/>
          <w:lang w:val="en-IE"/>
        </w:rPr>
        <w:t xml:space="preserve">the </w:t>
      </w:r>
      <w:r>
        <w:rPr>
          <w:rFonts w:ascii="Times New Roman" w:hAnsi="Times New Roman" w:cs="Times New Roman"/>
          <w:lang w:val="en-IE"/>
        </w:rPr>
        <w:t xml:space="preserve">mobilisation of inner </w:t>
      </w:r>
      <w:r w:rsidRPr="00577F37">
        <w:rPr>
          <w:rFonts w:ascii="Times New Roman" w:hAnsi="Times New Roman" w:cs="Times New Roman"/>
          <w:lang w:val="en-IE"/>
        </w:rPr>
        <w:t xml:space="preserve">resources that </w:t>
      </w:r>
      <w:r w:rsidR="00EC4437" w:rsidRPr="00577F37">
        <w:rPr>
          <w:rFonts w:ascii="Times New Roman" w:hAnsi="Times New Roman" w:cs="Times New Roman"/>
          <w:lang w:val="en-IE"/>
        </w:rPr>
        <w:t xml:space="preserve">in turn </w:t>
      </w:r>
      <w:r w:rsidRPr="00577F37">
        <w:rPr>
          <w:rFonts w:ascii="Times New Roman" w:hAnsi="Times New Roman" w:cs="Times New Roman"/>
          <w:lang w:val="en-IE"/>
        </w:rPr>
        <w:t xml:space="preserve">counteract </w:t>
      </w:r>
      <w:r w:rsidR="002E6787" w:rsidRPr="00577F37">
        <w:rPr>
          <w:rFonts w:ascii="Times New Roman" w:hAnsi="Times New Roman" w:cs="Times New Roman"/>
          <w:lang w:val="en-IE"/>
        </w:rPr>
        <w:t xml:space="preserve">the </w:t>
      </w:r>
      <w:r w:rsidRPr="00577F37">
        <w:rPr>
          <w:rFonts w:ascii="Times New Roman" w:hAnsi="Times New Roman" w:cs="Times New Roman"/>
          <w:lang w:val="en-IE"/>
        </w:rPr>
        <w:t>hopelessness and helplessness</w:t>
      </w:r>
      <w:r w:rsidR="00613165" w:rsidRPr="00577F37">
        <w:rPr>
          <w:rFonts w:ascii="Times New Roman" w:hAnsi="Times New Roman" w:cs="Times New Roman"/>
          <w:lang w:val="en-IE"/>
        </w:rPr>
        <w:t xml:space="preserve"> </w:t>
      </w:r>
      <w:r w:rsidR="00AB13B2" w:rsidRPr="00577F37">
        <w:rPr>
          <w:rFonts w:ascii="Times New Roman" w:hAnsi="Times New Roman" w:cs="Times New Roman"/>
          <w:color w:val="4472C4" w:themeColor="accent1"/>
          <w:lang w:val="en-IE"/>
        </w:rPr>
        <w:t xml:space="preserve">that </w:t>
      </w:r>
      <w:r w:rsidR="00613165" w:rsidRPr="00577F37">
        <w:rPr>
          <w:rFonts w:ascii="Times New Roman" w:hAnsi="Times New Roman" w:cs="Times New Roman"/>
          <w:color w:val="4472C4" w:themeColor="accent1"/>
          <w:lang w:val="en-IE"/>
        </w:rPr>
        <w:t>defin</w:t>
      </w:r>
      <w:r w:rsidR="00577F37" w:rsidRPr="00577F37">
        <w:rPr>
          <w:rFonts w:ascii="Times New Roman" w:hAnsi="Times New Roman" w:cs="Times New Roman"/>
          <w:color w:val="4472C4" w:themeColor="accent1"/>
          <w:lang w:val="en-IE"/>
        </w:rPr>
        <w:t>e this condition</w:t>
      </w:r>
      <w:r w:rsidR="00445DD7" w:rsidRPr="00577F37">
        <w:rPr>
          <w:rFonts w:ascii="Times New Roman" w:hAnsi="Times New Roman" w:cs="Times New Roman"/>
          <w:lang w:val="en-IE"/>
        </w:rPr>
        <w:t>.</w:t>
      </w:r>
      <w:r w:rsidR="002E6787">
        <w:rPr>
          <w:rFonts w:ascii="Times New Roman" w:hAnsi="Times New Roman" w:cs="Times New Roman"/>
          <w:lang w:val="en-IE"/>
        </w:rPr>
        <w:t xml:space="preserve"> </w:t>
      </w:r>
      <w:r>
        <w:rPr>
          <w:rFonts w:ascii="Times New Roman" w:hAnsi="Times New Roman" w:cs="Times New Roman"/>
          <w:lang w:val="en-IE"/>
        </w:rPr>
        <w:t xml:space="preserve">In </w:t>
      </w:r>
      <w:r w:rsidR="00EC4437">
        <w:rPr>
          <w:rFonts w:ascii="Times New Roman" w:hAnsi="Times New Roman" w:cs="Times New Roman"/>
          <w:lang w:val="en-IE"/>
        </w:rPr>
        <w:t xml:space="preserve">the </w:t>
      </w:r>
      <w:r>
        <w:rPr>
          <w:rFonts w:ascii="Times New Roman" w:hAnsi="Times New Roman" w:cs="Times New Roman"/>
          <w:lang w:val="en-IE"/>
        </w:rPr>
        <w:t>case of anxiety symptoms</w:t>
      </w:r>
      <w:r w:rsidR="00445DD7">
        <w:rPr>
          <w:rFonts w:ascii="Times New Roman" w:hAnsi="Times New Roman" w:cs="Times New Roman"/>
          <w:lang w:val="en-IE"/>
        </w:rPr>
        <w:t>,</w:t>
      </w:r>
      <w:r w:rsidR="00EC4437">
        <w:rPr>
          <w:rFonts w:ascii="Times New Roman" w:hAnsi="Times New Roman" w:cs="Times New Roman"/>
          <w:lang w:val="en-IE"/>
        </w:rPr>
        <w:t xml:space="preserve"> however</w:t>
      </w:r>
      <w:r>
        <w:rPr>
          <w:rFonts w:ascii="Times New Roman" w:hAnsi="Times New Roman" w:cs="Times New Roman"/>
          <w:lang w:val="en-IE"/>
        </w:rPr>
        <w:t>, CBTs offer an active approach that enhance</w:t>
      </w:r>
      <w:r w:rsidR="00445DD7">
        <w:rPr>
          <w:rFonts w:ascii="Times New Roman" w:hAnsi="Times New Roman" w:cs="Times New Roman"/>
          <w:lang w:val="en-IE"/>
        </w:rPr>
        <w:t>s</w:t>
      </w:r>
      <w:r>
        <w:rPr>
          <w:rFonts w:ascii="Times New Roman" w:hAnsi="Times New Roman" w:cs="Times New Roman"/>
          <w:lang w:val="en-IE"/>
        </w:rPr>
        <w:t xml:space="preserve"> the </w:t>
      </w:r>
      <w:r>
        <w:rPr>
          <w:rFonts w:ascii="Times New Roman" w:hAnsi="Times New Roman" w:cs="Times New Roman"/>
          <w:lang w:val="en-IE"/>
        </w:rPr>
        <w:t xml:space="preserve">client’s control over the </w:t>
      </w:r>
      <w:r w:rsidR="00EC4437">
        <w:rPr>
          <w:rFonts w:ascii="Times New Roman" w:hAnsi="Times New Roman" w:cs="Times New Roman"/>
          <w:lang w:val="en-IE"/>
        </w:rPr>
        <w:t xml:space="preserve">anxiety-inducing </w:t>
      </w:r>
      <w:r>
        <w:rPr>
          <w:rFonts w:ascii="Times New Roman" w:hAnsi="Times New Roman" w:cs="Times New Roman"/>
          <w:lang w:val="en-IE"/>
        </w:rPr>
        <w:t xml:space="preserve">threat. </w:t>
      </w:r>
      <w:r w:rsidR="00EC4437">
        <w:rPr>
          <w:rFonts w:ascii="Times New Roman" w:hAnsi="Times New Roman" w:cs="Times New Roman"/>
          <w:lang w:val="en-IE"/>
        </w:rPr>
        <w:t>C</w:t>
      </w:r>
      <w:r>
        <w:rPr>
          <w:rFonts w:ascii="Times New Roman" w:hAnsi="Times New Roman" w:cs="Times New Roman"/>
          <w:lang w:val="en-IE"/>
        </w:rPr>
        <w:t>lients learn to face anxiety</w:t>
      </w:r>
      <w:r w:rsidR="00EC4437">
        <w:rPr>
          <w:rFonts w:ascii="Times New Roman" w:hAnsi="Times New Roman" w:cs="Times New Roman"/>
          <w:lang w:val="en-IE"/>
        </w:rPr>
        <w:t xml:space="preserve"> and in doing so </w:t>
      </w:r>
      <w:r>
        <w:rPr>
          <w:rFonts w:ascii="Times New Roman" w:hAnsi="Times New Roman" w:cs="Times New Roman"/>
          <w:lang w:val="en-IE"/>
        </w:rPr>
        <w:t>learn that unpleasant symptoms may abate when the</w:t>
      </w:r>
      <w:r w:rsidR="00EC4437">
        <w:rPr>
          <w:rFonts w:ascii="Times New Roman" w:hAnsi="Times New Roman" w:cs="Times New Roman"/>
          <w:lang w:val="en-IE"/>
        </w:rPr>
        <w:t>y</w:t>
      </w:r>
      <w:r w:rsidR="00F218F4">
        <w:rPr>
          <w:rFonts w:ascii="Times New Roman" w:hAnsi="Times New Roman" w:cs="Times New Roman"/>
          <w:lang w:val="en-IE"/>
        </w:rPr>
        <w:t xml:space="preserve"> </w:t>
      </w:r>
      <w:r>
        <w:rPr>
          <w:rFonts w:ascii="Times New Roman" w:hAnsi="Times New Roman" w:cs="Times New Roman"/>
          <w:lang w:val="en-IE"/>
        </w:rPr>
        <w:t xml:space="preserve">do not avoid situations </w:t>
      </w:r>
      <w:r w:rsidR="006147A1">
        <w:rPr>
          <w:rFonts w:ascii="Times New Roman" w:hAnsi="Times New Roman" w:cs="Times New Roman"/>
          <w:lang w:val="en-IE"/>
        </w:rPr>
        <w:t>that are perceived as threatening</w:t>
      </w:r>
      <w:r w:rsidR="00EC4437">
        <w:rPr>
          <w:rFonts w:ascii="Times New Roman" w:hAnsi="Times New Roman" w:cs="Times New Roman"/>
          <w:lang w:val="en-IE"/>
        </w:rPr>
        <w:t xml:space="preserve">, or </w:t>
      </w:r>
      <w:r w:rsidR="00F218F4">
        <w:rPr>
          <w:rFonts w:ascii="Times New Roman" w:hAnsi="Times New Roman" w:cs="Times New Roman"/>
          <w:lang w:val="en-IE"/>
        </w:rPr>
        <w:t xml:space="preserve">when they do not avoid </w:t>
      </w:r>
      <w:r w:rsidR="00EC4437">
        <w:rPr>
          <w:rFonts w:ascii="Times New Roman" w:hAnsi="Times New Roman" w:cs="Times New Roman"/>
          <w:lang w:val="en-IE"/>
        </w:rPr>
        <w:t>the anxious feelings themselves</w:t>
      </w:r>
      <w:r w:rsidR="00D246F6">
        <w:rPr>
          <w:rFonts w:ascii="Times New Roman" w:hAnsi="Times New Roman" w:cs="Times New Roman"/>
          <w:lang w:val="en-IE"/>
        </w:rPr>
        <w:t xml:space="preserve">. </w:t>
      </w:r>
      <w:r w:rsidR="00EC4437">
        <w:rPr>
          <w:rFonts w:ascii="Times New Roman" w:hAnsi="Times New Roman" w:cs="Times New Roman"/>
          <w:lang w:val="en-IE"/>
        </w:rPr>
        <w:t>C</w:t>
      </w:r>
      <w:r w:rsidR="00D246F6">
        <w:rPr>
          <w:rFonts w:ascii="Times New Roman" w:hAnsi="Times New Roman" w:cs="Times New Roman"/>
          <w:lang w:val="en-IE"/>
        </w:rPr>
        <w:t>lients learn active ways of coping with their discomfort (e.g., relaxation</w:t>
      </w:r>
      <w:r w:rsidR="00EC4437">
        <w:rPr>
          <w:rFonts w:ascii="Times New Roman" w:hAnsi="Times New Roman" w:cs="Times New Roman"/>
          <w:lang w:val="en-IE"/>
        </w:rPr>
        <w:t xml:space="preserve"> techniques</w:t>
      </w:r>
      <w:r w:rsidR="00D246F6">
        <w:rPr>
          <w:rFonts w:ascii="Times New Roman" w:hAnsi="Times New Roman" w:cs="Times New Roman"/>
          <w:lang w:val="en-IE"/>
        </w:rPr>
        <w:t xml:space="preserve">), </w:t>
      </w:r>
      <w:r w:rsidR="00EC4437">
        <w:rPr>
          <w:rFonts w:ascii="Times New Roman" w:hAnsi="Times New Roman" w:cs="Times New Roman"/>
          <w:lang w:val="en-IE"/>
        </w:rPr>
        <w:t xml:space="preserve">and </w:t>
      </w:r>
      <w:r w:rsidR="00D246F6">
        <w:rPr>
          <w:rFonts w:ascii="Times New Roman" w:hAnsi="Times New Roman" w:cs="Times New Roman"/>
          <w:lang w:val="en-IE"/>
        </w:rPr>
        <w:t>the</w:t>
      </w:r>
      <w:r w:rsidR="00EC4437">
        <w:rPr>
          <w:rFonts w:ascii="Times New Roman" w:hAnsi="Times New Roman" w:cs="Times New Roman"/>
          <w:lang w:val="en-IE"/>
        </w:rPr>
        <w:t xml:space="preserve">y </w:t>
      </w:r>
      <w:r w:rsidR="00D246F6">
        <w:rPr>
          <w:rFonts w:ascii="Times New Roman" w:hAnsi="Times New Roman" w:cs="Times New Roman"/>
          <w:lang w:val="en-IE"/>
        </w:rPr>
        <w:t>learn how their perception of threat is linked with their thinking and beliefs</w:t>
      </w:r>
      <w:r w:rsidR="00EC4437">
        <w:rPr>
          <w:rFonts w:ascii="Times New Roman" w:hAnsi="Times New Roman" w:cs="Times New Roman"/>
          <w:lang w:val="en-IE"/>
        </w:rPr>
        <w:t xml:space="preserve">, thus </w:t>
      </w:r>
      <w:r w:rsidR="002E6787">
        <w:rPr>
          <w:rFonts w:ascii="Times New Roman" w:hAnsi="Times New Roman" w:cs="Times New Roman"/>
          <w:lang w:val="en-IE"/>
        </w:rPr>
        <w:t xml:space="preserve">learning that this is </w:t>
      </w:r>
      <w:r w:rsidR="00EC4437">
        <w:rPr>
          <w:rFonts w:ascii="Times New Roman" w:hAnsi="Times New Roman" w:cs="Times New Roman"/>
          <w:lang w:val="en-IE"/>
        </w:rPr>
        <w:t>something they can bring under control</w:t>
      </w:r>
      <w:r w:rsidR="00D246F6">
        <w:rPr>
          <w:rFonts w:ascii="Times New Roman" w:hAnsi="Times New Roman" w:cs="Times New Roman"/>
          <w:lang w:val="en-IE"/>
        </w:rPr>
        <w:t xml:space="preserve">. </w:t>
      </w:r>
      <w:r w:rsidR="00613165" w:rsidRPr="00577F37">
        <w:rPr>
          <w:rFonts w:ascii="Times New Roman" w:hAnsi="Times New Roman" w:cs="Times New Roman"/>
          <w:color w:val="4472C4" w:themeColor="accent1"/>
          <w:lang w:val="en-IE"/>
        </w:rPr>
        <w:t xml:space="preserve">The development of humanistic therapies for GAD and other anxiety disorders </w:t>
      </w:r>
      <w:r w:rsidR="00AB13B2" w:rsidRPr="00577F37">
        <w:rPr>
          <w:rFonts w:ascii="Times New Roman" w:hAnsi="Times New Roman" w:cs="Times New Roman"/>
          <w:color w:val="4472C4" w:themeColor="accent1"/>
          <w:lang w:val="en-IE"/>
        </w:rPr>
        <w:t xml:space="preserve">may therefore </w:t>
      </w:r>
      <w:r w:rsidR="00613165" w:rsidRPr="00577F37">
        <w:rPr>
          <w:rFonts w:ascii="Times New Roman" w:hAnsi="Times New Roman" w:cs="Times New Roman"/>
          <w:color w:val="4472C4" w:themeColor="accent1"/>
          <w:lang w:val="en-IE"/>
        </w:rPr>
        <w:t xml:space="preserve">perhaps </w:t>
      </w:r>
      <w:r w:rsidR="00AB13B2" w:rsidRPr="00577F37">
        <w:rPr>
          <w:rFonts w:ascii="Times New Roman" w:hAnsi="Times New Roman" w:cs="Times New Roman"/>
          <w:color w:val="4472C4" w:themeColor="accent1"/>
          <w:lang w:val="en-IE"/>
        </w:rPr>
        <w:t>benefit from a</w:t>
      </w:r>
      <w:r w:rsidR="00613165" w:rsidRPr="00577F37">
        <w:rPr>
          <w:rFonts w:ascii="Times New Roman" w:hAnsi="Times New Roman" w:cs="Times New Roman"/>
          <w:color w:val="4472C4" w:themeColor="accent1"/>
          <w:lang w:val="en-IE"/>
        </w:rPr>
        <w:t xml:space="preserve"> focus on </w:t>
      </w:r>
      <w:r w:rsidR="00AB13B2" w:rsidRPr="00577F37">
        <w:rPr>
          <w:rFonts w:ascii="Times New Roman" w:hAnsi="Times New Roman" w:cs="Times New Roman"/>
          <w:color w:val="4472C4" w:themeColor="accent1"/>
          <w:lang w:val="en-IE"/>
        </w:rPr>
        <w:t xml:space="preserve">identifying how to </w:t>
      </w:r>
      <w:r w:rsidR="00613165" w:rsidRPr="00577F37">
        <w:rPr>
          <w:rFonts w:ascii="Times New Roman" w:hAnsi="Times New Roman" w:cs="Times New Roman"/>
          <w:color w:val="4472C4" w:themeColor="accent1"/>
          <w:lang w:val="en-IE"/>
        </w:rPr>
        <w:t xml:space="preserve">mobilise clients efforts </w:t>
      </w:r>
      <w:r w:rsidR="00AB13B2" w:rsidRPr="00577F37">
        <w:rPr>
          <w:rFonts w:ascii="Times New Roman" w:hAnsi="Times New Roman" w:cs="Times New Roman"/>
          <w:color w:val="4472C4" w:themeColor="accent1"/>
          <w:lang w:val="en-IE"/>
        </w:rPr>
        <w:t xml:space="preserve">to </w:t>
      </w:r>
      <w:r w:rsidR="00613165" w:rsidRPr="00577F37">
        <w:rPr>
          <w:rFonts w:ascii="Times New Roman" w:hAnsi="Times New Roman" w:cs="Times New Roman"/>
          <w:color w:val="4472C4" w:themeColor="accent1"/>
          <w:lang w:val="en-IE"/>
        </w:rPr>
        <w:t>overcom</w:t>
      </w:r>
      <w:r w:rsidR="00AB13B2" w:rsidRPr="00577F37">
        <w:rPr>
          <w:rFonts w:ascii="Times New Roman" w:hAnsi="Times New Roman" w:cs="Times New Roman"/>
          <w:color w:val="4472C4" w:themeColor="accent1"/>
          <w:lang w:val="en-IE"/>
        </w:rPr>
        <w:t>e</w:t>
      </w:r>
      <w:r w:rsidR="00613165" w:rsidRPr="00577F37">
        <w:rPr>
          <w:rFonts w:ascii="Times New Roman" w:hAnsi="Times New Roman" w:cs="Times New Roman"/>
          <w:color w:val="4472C4" w:themeColor="accent1"/>
          <w:lang w:val="en-IE"/>
        </w:rPr>
        <w:t xml:space="preserve"> avoidance and anxiety symptoms.</w:t>
      </w:r>
    </w:p>
    <w:p w14:paraId="408D3159" w14:textId="18E92D2D" w:rsidR="00501877" w:rsidRDefault="00D246F6" w:rsidP="0050243E">
      <w:pPr>
        <w:spacing w:line="480" w:lineRule="auto"/>
        <w:ind w:firstLine="567"/>
        <w:rPr>
          <w:rFonts w:ascii="Times New Roman" w:hAnsi="Times New Roman" w:cs="Times New Roman"/>
          <w:lang w:val="en-IE"/>
        </w:rPr>
      </w:pPr>
      <w:r>
        <w:rPr>
          <w:rFonts w:ascii="Times New Roman" w:hAnsi="Times New Roman" w:cs="Times New Roman"/>
          <w:lang w:val="en-IE"/>
        </w:rPr>
        <w:t>The latest developments in humanistic</w:t>
      </w:r>
      <w:r w:rsidR="006147A1">
        <w:rPr>
          <w:rFonts w:ascii="Times New Roman" w:hAnsi="Times New Roman" w:cs="Times New Roman"/>
          <w:lang w:val="en-IE"/>
        </w:rPr>
        <w:t>-experiential</w:t>
      </w:r>
      <w:r>
        <w:rPr>
          <w:rFonts w:ascii="Times New Roman" w:hAnsi="Times New Roman" w:cs="Times New Roman"/>
          <w:lang w:val="en-IE"/>
        </w:rPr>
        <w:t xml:space="preserve"> therapies, particularly in emotion-focused therapy (a research-informed approach that builds on the traditions of client-centred and Gestalt therapy</w:t>
      </w:r>
      <w:r w:rsidR="00DC362C">
        <w:rPr>
          <w:rFonts w:ascii="Times New Roman" w:hAnsi="Times New Roman" w:cs="Times New Roman"/>
          <w:lang w:val="en-IE"/>
        </w:rPr>
        <w:t>; cf. Greenberg, 2016</w:t>
      </w:r>
      <w:r>
        <w:rPr>
          <w:rFonts w:ascii="Times New Roman" w:hAnsi="Times New Roman" w:cs="Times New Roman"/>
          <w:lang w:val="en-IE"/>
        </w:rPr>
        <w:t xml:space="preserve">) share some of this proactive thrust with CBT, but do so in </w:t>
      </w:r>
      <w:r w:rsidR="00F86F11">
        <w:rPr>
          <w:rFonts w:ascii="Times New Roman" w:hAnsi="Times New Roman" w:cs="Times New Roman"/>
          <w:lang w:val="en-IE"/>
        </w:rPr>
        <w:t xml:space="preserve">a </w:t>
      </w:r>
      <w:r>
        <w:rPr>
          <w:rFonts w:ascii="Times New Roman" w:hAnsi="Times New Roman" w:cs="Times New Roman"/>
          <w:lang w:val="en-IE"/>
        </w:rPr>
        <w:t xml:space="preserve">genuinely client-centred and experiential manner. They do so by focusing on the </w:t>
      </w:r>
      <w:r w:rsidR="00F86F11">
        <w:rPr>
          <w:rFonts w:ascii="Times New Roman" w:hAnsi="Times New Roman" w:cs="Times New Roman"/>
          <w:lang w:val="en-IE"/>
        </w:rPr>
        <w:t xml:space="preserve"> needs implicit </w:t>
      </w:r>
      <w:r>
        <w:rPr>
          <w:rFonts w:ascii="Times New Roman" w:hAnsi="Times New Roman" w:cs="Times New Roman"/>
          <w:lang w:val="en-IE"/>
        </w:rPr>
        <w:t xml:space="preserve">in </w:t>
      </w:r>
      <w:r w:rsidR="00F86F11">
        <w:rPr>
          <w:rFonts w:ascii="Times New Roman" w:hAnsi="Times New Roman" w:cs="Times New Roman"/>
          <w:lang w:val="en-IE"/>
        </w:rPr>
        <w:t xml:space="preserve">the </w:t>
      </w:r>
      <w:r>
        <w:rPr>
          <w:rFonts w:ascii="Times New Roman" w:hAnsi="Times New Roman" w:cs="Times New Roman"/>
          <w:lang w:val="en-IE"/>
        </w:rPr>
        <w:t xml:space="preserve">vulnerable feelings </w:t>
      </w:r>
      <w:r w:rsidR="00F86F11">
        <w:rPr>
          <w:rFonts w:ascii="Times New Roman" w:hAnsi="Times New Roman" w:cs="Times New Roman"/>
          <w:lang w:val="en-IE"/>
        </w:rPr>
        <w:t xml:space="preserve">experienced by clients, </w:t>
      </w:r>
      <w:r>
        <w:rPr>
          <w:rFonts w:ascii="Times New Roman" w:hAnsi="Times New Roman" w:cs="Times New Roman"/>
          <w:lang w:val="en-IE"/>
        </w:rPr>
        <w:t>and</w:t>
      </w:r>
      <w:r w:rsidR="00F86F11">
        <w:rPr>
          <w:rFonts w:ascii="Times New Roman" w:hAnsi="Times New Roman" w:cs="Times New Roman"/>
          <w:lang w:val="en-IE"/>
        </w:rPr>
        <w:t xml:space="preserve"> by focusing on</w:t>
      </w:r>
      <w:r>
        <w:rPr>
          <w:rFonts w:ascii="Times New Roman" w:hAnsi="Times New Roman" w:cs="Times New Roman"/>
          <w:lang w:val="en-IE"/>
        </w:rPr>
        <w:t xml:space="preserve"> the recognition that the </w:t>
      </w:r>
      <w:r w:rsidR="00F86F11">
        <w:rPr>
          <w:rFonts w:ascii="Times New Roman" w:hAnsi="Times New Roman" w:cs="Times New Roman"/>
          <w:lang w:val="en-IE"/>
        </w:rPr>
        <w:t xml:space="preserve">anxiety provoking </w:t>
      </w:r>
      <w:r>
        <w:rPr>
          <w:rFonts w:ascii="Times New Roman" w:hAnsi="Times New Roman" w:cs="Times New Roman"/>
          <w:lang w:val="en-IE"/>
        </w:rPr>
        <w:t xml:space="preserve">threat </w:t>
      </w:r>
      <w:r w:rsidR="00F50ADD">
        <w:rPr>
          <w:rFonts w:ascii="Times New Roman" w:hAnsi="Times New Roman" w:cs="Times New Roman"/>
          <w:lang w:val="en-IE"/>
        </w:rPr>
        <w:t>has to be stood up to by the client, albeit on the</w:t>
      </w:r>
      <w:r w:rsidR="00F86F11">
        <w:rPr>
          <w:rFonts w:ascii="Times New Roman" w:hAnsi="Times New Roman" w:cs="Times New Roman"/>
          <w:lang w:val="en-IE"/>
        </w:rPr>
        <w:t xml:space="preserve"> client</w:t>
      </w:r>
      <w:r w:rsidR="00120180">
        <w:rPr>
          <w:rFonts w:ascii="Times New Roman" w:hAnsi="Times New Roman" w:cs="Times New Roman"/>
          <w:lang w:val="en-IE"/>
        </w:rPr>
        <w:t>’</w:t>
      </w:r>
      <w:r w:rsidR="00F86F11">
        <w:rPr>
          <w:rFonts w:ascii="Times New Roman" w:hAnsi="Times New Roman" w:cs="Times New Roman"/>
          <w:lang w:val="en-IE"/>
        </w:rPr>
        <w:t>s</w:t>
      </w:r>
      <w:r w:rsidR="00F50ADD">
        <w:rPr>
          <w:rFonts w:ascii="Times New Roman" w:hAnsi="Times New Roman" w:cs="Times New Roman"/>
          <w:lang w:val="en-IE"/>
        </w:rPr>
        <w:t xml:space="preserve"> own terms. Furthermore, humanistic</w:t>
      </w:r>
      <w:r w:rsidR="006147A1">
        <w:rPr>
          <w:rFonts w:ascii="Times New Roman" w:hAnsi="Times New Roman" w:cs="Times New Roman"/>
          <w:lang w:val="en-IE"/>
        </w:rPr>
        <w:t>-experiential</w:t>
      </w:r>
      <w:r w:rsidR="00F50ADD">
        <w:rPr>
          <w:rFonts w:ascii="Times New Roman" w:hAnsi="Times New Roman" w:cs="Times New Roman"/>
          <w:lang w:val="en-IE"/>
        </w:rPr>
        <w:t xml:space="preserve"> therapies</w:t>
      </w:r>
      <w:r w:rsidR="00613165" w:rsidRPr="00577F37">
        <w:rPr>
          <w:rFonts w:ascii="Times New Roman" w:hAnsi="Times New Roman" w:cs="Times New Roman"/>
          <w:lang w:val="en-IE"/>
        </w:rPr>
        <w:t xml:space="preserve">, </w:t>
      </w:r>
      <w:r w:rsidR="00613165" w:rsidRPr="00577F37">
        <w:rPr>
          <w:rFonts w:ascii="Times New Roman" w:hAnsi="Times New Roman" w:cs="Times New Roman"/>
          <w:color w:val="4472C4" w:themeColor="accent1"/>
          <w:lang w:val="en-IE"/>
        </w:rPr>
        <w:t>in contrast to CBT,</w:t>
      </w:r>
      <w:r w:rsidR="00F50ADD" w:rsidRPr="00577F37">
        <w:rPr>
          <w:rFonts w:ascii="Times New Roman" w:hAnsi="Times New Roman" w:cs="Times New Roman"/>
          <w:color w:val="4472C4" w:themeColor="accent1"/>
          <w:lang w:val="en-IE"/>
        </w:rPr>
        <w:t xml:space="preserve"> </w:t>
      </w:r>
      <w:r w:rsidR="00F50ADD">
        <w:rPr>
          <w:rFonts w:ascii="Times New Roman" w:hAnsi="Times New Roman" w:cs="Times New Roman"/>
          <w:lang w:val="en-IE"/>
        </w:rPr>
        <w:t>also recognise that anxiety symptoms are often superficial (secondary) expressions of vulnerability that the client does not want to feel. For instance, emotion-focused therapy (EFT) for social anxiety (Elliott &amp; Shahar, 2017) primarily targets an underlying shame in social situation</w:t>
      </w:r>
      <w:r w:rsidR="00F218F4">
        <w:rPr>
          <w:rFonts w:ascii="Times New Roman" w:hAnsi="Times New Roman" w:cs="Times New Roman"/>
          <w:lang w:val="en-IE"/>
        </w:rPr>
        <w:t>s</w:t>
      </w:r>
      <w:r w:rsidR="00F50ADD">
        <w:rPr>
          <w:rFonts w:ascii="Times New Roman" w:hAnsi="Times New Roman" w:cs="Times New Roman"/>
          <w:lang w:val="en-IE"/>
        </w:rPr>
        <w:t xml:space="preserve"> (</w:t>
      </w:r>
      <w:r w:rsidR="00F86F11">
        <w:rPr>
          <w:rFonts w:ascii="Times New Roman" w:hAnsi="Times New Roman" w:cs="Times New Roman"/>
          <w:lang w:val="en-IE"/>
        </w:rPr>
        <w:t>e.g.</w:t>
      </w:r>
      <w:r w:rsidR="00120180">
        <w:rPr>
          <w:rFonts w:ascii="Times New Roman" w:hAnsi="Times New Roman" w:cs="Times New Roman"/>
          <w:lang w:val="en-IE"/>
        </w:rPr>
        <w:t>,</w:t>
      </w:r>
      <w:r w:rsidR="00F86F11">
        <w:rPr>
          <w:rFonts w:ascii="Times New Roman" w:hAnsi="Times New Roman" w:cs="Times New Roman"/>
          <w:lang w:val="en-IE"/>
        </w:rPr>
        <w:t xml:space="preserve"> </w:t>
      </w:r>
      <w:r w:rsidR="00120180">
        <w:rPr>
          <w:rFonts w:ascii="Times New Roman" w:hAnsi="Times New Roman" w:cs="Times New Roman"/>
          <w:lang w:val="en-IE"/>
        </w:rPr>
        <w:t>“</w:t>
      </w:r>
      <w:r w:rsidR="00F50ADD">
        <w:rPr>
          <w:rFonts w:ascii="Times New Roman" w:hAnsi="Times New Roman" w:cs="Times New Roman"/>
          <w:lang w:val="en-IE"/>
        </w:rPr>
        <w:t>I will be seen as defective</w:t>
      </w:r>
      <w:r w:rsidR="00120180">
        <w:rPr>
          <w:rFonts w:ascii="Times New Roman" w:hAnsi="Times New Roman" w:cs="Times New Roman"/>
          <w:lang w:val="en-IE"/>
        </w:rPr>
        <w:t>”</w:t>
      </w:r>
      <w:r w:rsidR="00F50ADD">
        <w:rPr>
          <w:rFonts w:ascii="Times New Roman" w:hAnsi="Times New Roman" w:cs="Times New Roman"/>
          <w:lang w:val="en-IE"/>
        </w:rPr>
        <w:t xml:space="preserve">) rather than more superficial anxiety symptoms that just signal </w:t>
      </w:r>
      <w:r w:rsidR="00F86F11">
        <w:rPr>
          <w:rFonts w:ascii="Times New Roman" w:hAnsi="Times New Roman" w:cs="Times New Roman"/>
          <w:lang w:val="en-IE"/>
        </w:rPr>
        <w:t xml:space="preserve">the </w:t>
      </w:r>
      <w:r w:rsidR="00F50ADD">
        <w:rPr>
          <w:rFonts w:ascii="Times New Roman" w:hAnsi="Times New Roman" w:cs="Times New Roman"/>
          <w:lang w:val="en-IE"/>
        </w:rPr>
        <w:t>unbearable</w:t>
      </w:r>
      <w:r w:rsidR="00F86F11">
        <w:rPr>
          <w:rFonts w:ascii="Times New Roman" w:hAnsi="Times New Roman" w:cs="Times New Roman"/>
          <w:lang w:val="en-IE"/>
        </w:rPr>
        <w:t xml:space="preserve"> nature of such shame</w:t>
      </w:r>
      <w:r w:rsidR="00F50ADD">
        <w:rPr>
          <w:rFonts w:ascii="Times New Roman" w:hAnsi="Times New Roman" w:cs="Times New Roman"/>
          <w:lang w:val="en-IE"/>
        </w:rPr>
        <w:t xml:space="preserve">. Similarly in GAD, generalised fears appear to be idiosyncratically specific (cf. </w:t>
      </w:r>
      <w:r w:rsidR="00DC362C">
        <w:rPr>
          <w:rFonts w:ascii="Times New Roman" w:hAnsi="Times New Roman" w:cs="Times New Roman"/>
          <w:lang w:val="en-IE"/>
        </w:rPr>
        <w:t xml:space="preserve">O’Brien et al., 2017; </w:t>
      </w:r>
      <w:r w:rsidR="00F50ADD">
        <w:rPr>
          <w:rFonts w:ascii="Times New Roman" w:hAnsi="Times New Roman" w:cs="Times New Roman"/>
          <w:lang w:val="en-IE"/>
        </w:rPr>
        <w:t>Timulak &amp; McElvaney, 2017)</w:t>
      </w:r>
      <w:r w:rsidR="00F86F11">
        <w:rPr>
          <w:rFonts w:ascii="Times New Roman" w:hAnsi="Times New Roman" w:cs="Times New Roman"/>
          <w:lang w:val="en-IE"/>
        </w:rPr>
        <w:t>; hence</w:t>
      </w:r>
      <w:r w:rsidR="00F50ADD">
        <w:rPr>
          <w:rFonts w:ascii="Times New Roman" w:hAnsi="Times New Roman" w:cs="Times New Roman"/>
          <w:lang w:val="en-IE"/>
        </w:rPr>
        <w:t xml:space="preserve"> </w:t>
      </w:r>
      <w:r w:rsidR="00F86F11">
        <w:rPr>
          <w:rFonts w:ascii="Times New Roman" w:hAnsi="Times New Roman" w:cs="Times New Roman"/>
          <w:lang w:val="en-IE"/>
        </w:rPr>
        <w:t xml:space="preserve">a </w:t>
      </w:r>
      <w:r w:rsidR="00F50ADD">
        <w:rPr>
          <w:rFonts w:ascii="Times New Roman" w:hAnsi="Times New Roman" w:cs="Times New Roman"/>
          <w:lang w:val="en-IE"/>
        </w:rPr>
        <w:t xml:space="preserve">mother’s worrying </w:t>
      </w:r>
      <w:r w:rsidR="006147A1">
        <w:rPr>
          <w:rFonts w:ascii="Times New Roman" w:hAnsi="Times New Roman" w:cs="Times New Roman"/>
          <w:lang w:val="en-IE"/>
        </w:rPr>
        <w:t xml:space="preserve">about her children when </w:t>
      </w:r>
      <w:r w:rsidR="00F86F11">
        <w:rPr>
          <w:rFonts w:ascii="Times New Roman" w:hAnsi="Times New Roman" w:cs="Times New Roman"/>
          <w:lang w:val="en-IE"/>
        </w:rPr>
        <w:t xml:space="preserve">they are away </w:t>
      </w:r>
      <w:r w:rsidR="00F50ADD">
        <w:rPr>
          <w:rFonts w:ascii="Times New Roman" w:hAnsi="Times New Roman" w:cs="Times New Roman"/>
          <w:lang w:val="en-IE"/>
        </w:rPr>
        <w:t xml:space="preserve">on a </w:t>
      </w:r>
      <w:r w:rsidR="00F50ADD">
        <w:rPr>
          <w:rFonts w:ascii="Times New Roman" w:hAnsi="Times New Roman" w:cs="Times New Roman"/>
          <w:lang w:val="en-IE"/>
        </w:rPr>
        <w:lastRenderedPageBreak/>
        <w:t xml:space="preserve">school trip may be linked to </w:t>
      </w:r>
      <w:r w:rsidR="00F86F11">
        <w:rPr>
          <w:rFonts w:ascii="Times New Roman" w:hAnsi="Times New Roman" w:cs="Times New Roman"/>
          <w:lang w:val="en-IE"/>
        </w:rPr>
        <w:t xml:space="preserve">an </w:t>
      </w:r>
      <w:r w:rsidR="00F50ADD">
        <w:rPr>
          <w:rFonts w:ascii="Times New Roman" w:hAnsi="Times New Roman" w:cs="Times New Roman"/>
          <w:lang w:val="en-IE"/>
        </w:rPr>
        <w:t xml:space="preserve">underlying sense </w:t>
      </w:r>
      <w:r w:rsidR="00F86F11">
        <w:rPr>
          <w:rFonts w:ascii="Times New Roman" w:hAnsi="Times New Roman" w:cs="Times New Roman"/>
          <w:lang w:val="en-IE"/>
        </w:rPr>
        <w:t>of being a</w:t>
      </w:r>
      <w:r w:rsidR="00F50ADD">
        <w:rPr>
          <w:rFonts w:ascii="Times New Roman" w:hAnsi="Times New Roman" w:cs="Times New Roman"/>
          <w:lang w:val="en-IE"/>
        </w:rPr>
        <w:t xml:space="preserve"> bad mother for not protecting her children</w:t>
      </w:r>
      <w:r w:rsidR="00F86F11">
        <w:rPr>
          <w:rFonts w:ascii="Times New Roman" w:hAnsi="Times New Roman" w:cs="Times New Roman"/>
          <w:lang w:val="en-IE"/>
        </w:rPr>
        <w:t>, with this</w:t>
      </w:r>
      <w:r w:rsidR="00F50ADD">
        <w:rPr>
          <w:rFonts w:ascii="Times New Roman" w:hAnsi="Times New Roman" w:cs="Times New Roman"/>
          <w:lang w:val="en-IE"/>
        </w:rPr>
        <w:t xml:space="preserve"> feeling </w:t>
      </w:r>
      <w:r w:rsidR="00F86F11">
        <w:rPr>
          <w:rFonts w:ascii="Times New Roman" w:hAnsi="Times New Roman" w:cs="Times New Roman"/>
          <w:lang w:val="en-IE"/>
        </w:rPr>
        <w:t xml:space="preserve">that she is </w:t>
      </w:r>
      <w:r w:rsidR="00F50ADD">
        <w:rPr>
          <w:rFonts w:ascii="Times New Roman" w:hAnsi="Times New Roman" w:cs="Times New Roman"/>
          <w:lang w:val="en-IE"/>
        </w:rPr>
        <w:t xml:space="preserve">neglectful towards her children </w:t>
      </w:r>
      <w:r w:rsidR="00F86F11">
        <w:rPr>
          <w:rFonts w:ascii="Times New Roman" w:hAnsi="Times New Roman" w:cs="Times New Roman"/>
          <w:lang w:val="en-IE"/>
        </w:rPr>
        <w:t>in turn rooted in painful memories of what it</w:t>
      </w:r>
      <w:r w:rsidR="00F50ADD">
        <w:rPr>
          <w:rFonts w:ascii="Times New Roman" w:hAnsi="Times New Roman" w:cs="Times New Roman"/>
          <w:lang w:val="en-IE"/>
        </w:rPr>
        <w:t xml:space="preserve"> felt </w:t>
      </w:r>
      <w:r w:rsidR="00F86F11">
        <w:rPr>
          <w:rFonts w:ascii="Times New Roman" w:hAnsi="Times New Roman" w:cs="Times New Roman"/>
          <w:lang w:val="en-IE"/>
        </w:rPr>
        <w:t>like to be a</w:t>
      </w:r>
      <w:r w:rsidR="00F50ADD">
        <w:rPr>
          <w:rFonts w:ascii="Times New Roman" w:hAnsi="Times New Roman" w:cs="Times New Roman"/>
          <w:lang w:val="en-IE"/>
        </w:rPr>
        <w:t xml:space="preserve"> lone</w:t>
      </w:r>
      <w:r w:rsidR="00F86F11">
        <w:rPr>
          <w:rFonts w:ascii="Times New Roman" w:hAnsi="Times New Roman" w:cs="Times New Roman"/>
          <w:lang w:val="en-IE"/>
        </w:rPr>
        <w:t>ly</w:t>
      </w:r>
      <w:r w:rsidR="00F50ADD">
        <w:rPr>
          <w:rFonts w:ascii="Times New Roman" w:hAnsi="Times New Roman" w:cs="Times New Roman"/>
          <w:lang w:val="en-IE"/>
        </w:rPr>
        <w:t xml:space="preserve"> unprotected child. </w:t>
      </w:r>
    </w:p>
    <w:p w14:paraId="4AFA3330" w14:textId="3CC85AFD" w:rsidR="00F50ADD" w:rsidRDefault="00F50ADD" w:rsidP="0050243E">
      <w:pPr>
        <w:spacing w:line="480" w:lineRule="auto"/>
        <w:ind w:firstLine="567"/>
        <w:rPr>
          <w:rFonts w:ascii="Times New Roman" w:hAnsi="Times New Roman" w:cs="Times New Roman"/>
          <w:lang w:val="en-IE"/>
        </w:rPr>
      </w:pPr>
      <w:r>
        <w:rPr>
          <w:rFonts w:ascii="Times New Roman" w:hAnsi="Times New Roman" w:cs="Times New Roman"/>
          <w:lang w:val="en-IE"/>
        </w:rPr>
        <w:t xml:space="preserve">Emotion-focused therapy for GAD (Timulak &amp; McElvaney, 2017; Watson &amp; Greenberg, 2017) also targets </w:t>
      </w:r>
      <w:r w:rsidRPr="00577F37">
        <w:rPr>
          <w:rFonts w:ascii="Times New Roman" w:hAnsi="Times New Roman" w:cs="Times New Roman"/>
          <w:lang w:val="en-IE"/>
        </w:rPr>
        <w:t xml:space="preserve">worrying, </w:t>
      </w:r>
      <w:r w:rsidR="00B1440D" w:rsidRPr="00577F37">
        <w:rPr>
          <w:rFonts w:ascii="Times New Roman" w:hAnsi="Times New Roman" w:cs="Times New Roman"/>
          <w:color w:val="4472C4" w:themeColor="accent1"/>
          <w:lang w:val="en-IE"/>
        </w:rPr>
        <w:t xml:space="preserve">the defining feature of GAD, </w:t>
      </w:r>
      <w:r>
        <w:rPr>
          <w:rFonts w:ascii="Times New Roman" w:hAnsi="Times New Roman" w:cs="Times New Roman"/>
          <w:lang w:val="en-IE"/>
        </w:rPr>
        <w:t xml:space="preserve">but it does so through highlighting the client’s agency in </w:t>
      </w:r>
      <w:r w:rsidR="00C043BC">
        <w:rPr>
          <w:rFonts w:ascii="Times New Roman" w:hAnsi="Times New Roman" w:cs="Times New Roman"/>
          <w:lang w:val="en-IE"/>
        </w:rPr>
        <w:t>the worrying</w:t>
      </w:r>
      <w:r>
        <w:rPr>
          <w:rFonts w:ascii="Times New Roman" w:hAnsi="Times New Roman" w:cs="Times New Roman"/>
          <w:lang w:val="en-IE"/>
        </w:rPr>
        <w:t xml:space="preserve"> (</w:t>
      </w:r>
      <w:r w:rsidR="00C043BC">
        <w:rPr>
          <w:rFonts w:ascii="Times New Roman" w:hAnsi="Times New Roman" w:cs="Times New Roman"/>
          <w:lang w:val="en-IE"/>
        </w:rPr>
        <w:t xml:space="preserve">e.g., </w:t>
      </w:r>
      <w:r>
        <w:rPr>
          <w:rFonts w:ascii="Times New Roman" w:hAnsi="Times New Roman" w:cs="Times New Roman"/>
          <w:lang w:val="en-IE"/>
        </w:rPr>
        <w:t xml:space="preserve">it is </w:t>
      </w:r>
      <w:r w:rsidR="00C043BC">
        <w:rPr>
          <w:rFonts w:ascii="Times New Roman" w:hAnsi="Times New Roman" w:cs="Times New Roman"/>
          <w:lang w:val="en-IE"/>
        </w:rPr>
        <w:t xml:space="preserve">often </w:t>
      </w:r>
      <w:r>
        <w:rPr>
          <w:rFonts w:ascii="Times New Roman" w:hAnsi="Times New Roman" w:cs="Times New Roman"/>
          <w:lang w:val="en-IE"/>
        </w:rPr>
        <w:t xml:space="preserve">something the client does to him or herself to prepare him- or herself for a danger) and the impact and cost of </w:t>
      </w:r>
      <w:r w:rsidR="00C043BC">
        <w:rPr>
          <w:rFonts w:ascii="Times New Roman" w:hAnsi="Times New Roman" w:cs="Times New Roman"/>
          <w:lang w:val="en-IE"/>
        </w:rPr>
        <w:t>the worrying</w:t>
      </w:r>
      <w:r>
        <w:rPr>
          <w:rFonts w:ascii="Times New Roman" w:hAnsi="Times New Roman" w:cs="Times New Roman"/>
          <w:lang w:val="en-IE"/>
        </w:rPr>
        <w:t xml:space="preserve"> (</w:t>
      </w:r>
      <w:r w:rsidR="00C043BC">
        <w:rPr>
          <w:rFonts w:ascii="Times New Roman" w:hAnsi="Times New Roman" w:cs="Times New Roman"/>
          <w:lang w:val="en-IE"/>
        </w:rPr>
        <w:t xml:space="preserve">e.g., </w:t>
      </w:r>
      <w:r>
        <w:rPr>
          <w:rFonts w:ascii="Times New Roman" w:hAnsi="Times New Roman" w:cs="Times New Roman"/>
          <w:lang w:val="en-IE"/>
        </w:rPr>
        <w:t>a sense of constant threat and thus constant anxiety and subsequent tiredness). EFT then</w:t>
      </w:r>
      <w:r w:rsidR="00ED2DB5">
        <w:rPr>
          <w:rFonts w:ascii="Times New Roman" w:hAnsi="Times New Roman" w:cs="Times New Roman"/>
          <w:lang w:val="en-IE"/>
        </w:rPr>
        <w:t>,</w:t>
      </w:r>
      <w:r>
        <w:rPr>
          <w:rFonts w:ascii="Times New Roman" w:hAnsi="Times New Roman" w:cs="Times New Roman"/>
          <w:lang w:val="en-IE"/>
        </w:rPr>
        <w:t xml:space="preserve"> in the context of </w:t>
      </w:r>
      <w:r w:rsidR="00CE25DE">
        <w:rPr>
          <w:rFonts w:ascii="Times New Roman" w:hAnsi="Times New Roman" w:cs="Times New Roman"/>
          <w:lang w:val="en-IE"/>
        </w:rPr>
        <w:t xml:space="preserve">a </w:t>
      </w:r>
      <w:r>
        <w:rPr>
          <w:rFonts w:ascii="Times New Roman" w:hAnsi="Times New Roman" w:cs="Times New Roman"/>
          <w:lang w:val="en-IE"/>
        </w:rPr>
        <w:t xml:space="preserve">caring </w:t>
      </w:r>
      <w:r w:rsidR="00CE25DE">
        <w:rPr>
          <w:rFonts w:ascii="Times New Roman" w:hAnsi="Times New Roman" w:cs="Times New Roman"/>
          <w:lang w:val="en-IE"/>
        </w:rPr>
        <w:t xml:space="preserve">therapeutic </w:t>
      </w:r>
      <w:r>
        <w:rPr>
          <w:rFonts w:ascii="Times New Roman" w:hAnsi="Times New Roman" w:cs="Times New Roman"/>
          <w:lang w:val="en-IE"/>
        </w:rPr>
        <w:t>relationship</w:t>
      </w:r>
      <w:r w:rsidR="00ED2DB5">
        <w:rPr>
          <w:rFonts w:ascii="Times New Roman" w:hAnsi="Times New Roman" w:cs="Times New Roman"/>
          <w:lang w:val="en-IE"/>
        </w:rPr>
        <w:t>,</w:t>
      </w:r>
      <w:r>
        <w:rPr>
          <w:rFonts w:ascii="Times New Roman" w:hAnsi="Times New Roman" w:cs="Times New Roman"/>
          <w:lang w:val="en-IE"/>
        </w:rPr>
        <w:t xml:space="preserve"> access</w:t>
      </w:r>
      <w:r w:rsidR="00CE25DE">
        <w:rPr>
          <w:rFonts w:ascii="Times New Roman" w:hAnsi="Times New Roman" w:cs="Times New Roman"/>
          <w:lang w:val="en-IE"/>
        </w:rPr>
        <w:t>es</w:t>
      </w:r>
      <w:r w:rsidR="00ED2DB5">
        <w:rPr>
          <w:rFonts w:ascii="Times New Roman" w:hAnsi="Times New Roman" w:cs="Times New Roman"/>
          <w:lang w:val="en-IE"/>
        </w:rPr>
        <w:t xml:space="preserve"> the</w:t>
      </w:r>
      <w:r>
        <w:rPr>
          <w:rFonts w:ascii="Times New Roman" w:hAnsi="Times New Roman" w:cs="Times New Roman"/>
          <w:lang w:val="en-IE"/>
        </w:rPr>
        <w:t xml:space="preserve"> </w:t>
      </w:r>
      <w:r w:rsidR="00ED2DB5">
        <w:rPr>
          <w:rFonts w:ascii="Times New Roman" w:hAnsi="Times New Roman" w:cs="Times New Roman"/>
          <w:lang w:val="en-IE"/>
        </w:rPr>
        <w:t xml:space="preserve">core chronic feelings (typically </w:t>
      </w:r>
      <w:r w:rsidR="00CE25DE">
        <w:rPr>
          <w:rFonts w:ascii="Times New Roman" w:hAnsi="Times New Roman" w:cs="Times New Roman"/>
          <w:lang w:val="en-IE"/>
        </w:rPr>
        <w:t xml:space="preserve">feelings </w:t>
      </w:r>
      <w:r w:rsidR="00ED2DB5">
        <w:rPr>
          <w:rFonts w:ascii="Times New Roman" w:hAnsi="Times New Roman" w:cs="Times New Roman"/>
          <w:lang w:val="en-IE"/>
        </w:rPr>
        <w:t xml:space="preserve">of loneliness, shame, </w:t>
      </w:r>
      <w:r w:rsidR="00CE25DE">
        <w:rPr>
          <w:rFonts w:ascii="Times New Roman" w:hAnsi="Times New Roman" w:cs="Times New Roman"/>
          <w:lang w:val="en-IE"/>
        </w:rPr>
        <w:t xml:space="preserve">and </w:t>
      </w:r>
      <w:r w:rsidR="00ED2DB5">
        <w:rPr>
          <w:rFonts w:ascii="Times New Roman" w:hAnsi="Times New Roman" w:cs="Times New Roman"/>
          <w:lang w:val="en-IE"/>
        </w:rPr>
        <w:t xml:space="preserve">fear) and </w:t>
      </w:r>
      <w:r w:rsidR="00CE25DE">
        <w:rPr>
          <w:rFonts w:ascii="Times New Roman" w:hAnsi="Times New Roman" w:cs="Times New Roman"/>
          <w:lang w:val="en-IE"/>
        </w:rPr>
        <w:t xml:space="preserve">the </w:t>
      </w:r>
      <w:r w:rsidR="00ED2DB5">
        <w:rPr>
          <w:rFonts w:ascii="Times New Roman" w:hAnsi="Times New Roman" w:cs="Times New Roman"/>
          <w:lang w:val="en-IE"/>
        </w:rPr>
        <w:t>corresponding unmet needs (for connection, validation, protection)</w:t>
      </w:r>
      <w:r w:rsidR="00DC362C">
        <w:rPr>
          <w:rFonts w:ascii="Times New Roman" w:hAnsi="Times New Roman" w:cs="Times New Roman"/>
          <w:lang w:val="en-IE"/>
        </w:rPr>
        <w:t xml:space="preserve"> that underlie the anxiety triggered by various situations. EFT helps the client </w:t>
      </w:r>
      <w:r w:rsidR="006147A1">
        <w:rPr>
          <w:rFonts w:ascii="Times New Roman" w:hAnsi="Times New Roman" w:cs="Times New Roman"/>
          <w:lang w:val="en-IE"/>
        </w:rPr>
        <w:t xml:space="preserve">to </w:t>
      </w:r>
      <w:r w:rsidR="00DC362C">
        <w:rPr>
          <w:rFonts w:ascii="Times New Roman" w:hAnsi="Times New Roman" w:cs="Times New Roman"/>
          <w:lang w:val="en-IE"/>
        </w:rPr>
        <w:t xml:space="preserve">feel and bear those </w:t>
      </w:r>
      <w:r w:rsidR="006147A1">
        <w:rPr>
          <w:rFonts w:ascii="Times New Roman" w:hAnsi="Times New Roman" w:cs="Times New Roman"/>
          <w:lang w:val="en-IE"/>
        </w:rPr>
        <w:t xml:space="preserve">vulnerable </w:t>
      </w:r>
      <w:r w:rsidR="00DC362C">
        <w:rPr>
          <w:rFonts w:ascii="Times New Roman" w:hAnsi="Times New Roman" w:cs="Times New Roman"/>
          <w:lang w:val="en-IE"/>
        </w:rPr>
        <w:t>feelings</w:t>
      </w:r>
      <w:r w:rsidR="00CE25DE">
        <w:rPr>
          <w:rFonts w:ascii="Times New Roman" w:hAnsi="Times New Roman" w:cs="Times New Roman"/>
          <w:lang w:val="en-IE"/>
        </w:rPr>
        <w:t>,</w:t>
      </w:r>
      <w:r w:rsidR="00DC362C">
        <w:rPr>
          <w:rFonts w:ascii="Times New Roman" w:hAnsi="Times New Roman" w:cs="Times New Roman"/>
          <w:lang w:val="en-IE"/>
        </w:rPr>
        <w:t xml:space="preserve"> </w:t>
      </w:r>
      <w:r w:rsidR="00CE25DE">
        <w:rPr>
          <w:rFonts w:ascii="Times New Roman" w:hAnsi="Times New Roman" w:cs="Times New Roman"/>
          <w:lang w:val="en-IE"/>
        </w:rPr>
        <w:t>to</w:t>
      </w:r>
      <w:r w:rsidR="00DC362C">
        <w:rPr>
          <w:rFonts w:ascii="Times New Roman" w:hAnsi="Times New Roman" w:cs="Times New Roman"/>
          <w:lang w:val="en-IE"/>
        </w:rPr>
        <w:t xml:space="preserve"> articulate the needs embedded in them</w:t>
      </w:r>
      <w:r w:rsidR="00CE25DE">
        <w:rPr>
          <w:rFonts w:ascii="Times New Roman" w:hAnsi="Times New Roman" w:cs="Times New Roman"/>
          <w:lang w:val="en-IE"/>
        </w:rPr>
        <w:t>,</w:t>
      </w:r>
      <w:r w:rsidR="00DC362C">
        <w:rPr>
          <w:rFonts w:ascii="Times New Roman" w:hAnsi="Times New Roman" w:cs="Times New Roman"/>
          <w:lang w:val="en-IE"/>
        </w:rPr>
        <w:t xml:space="preserve"> and </w:t>
      </w:r>
      <w:r w:rsidR="00F218F4">
        <w:rPr>
          <w:rFonts w:ascii="Times New Roman" w:hAnsi="Times New Roman" w:cs="Times New Roman"/>
          <w:lang w:val="en-IE"/>
        </w:rPr>
        <w:t xml:space="preserve">to </w:t>
      </w:r>
      <w:r w:rsidR="00DC362C">
        <w:rPr>
          <w:rFonts w:ascii="Times New Roman" w:hAnsi="Times New Roman" w:cs="Times New Roman"/>
          <w:lang w:val="en-IE"/>
        </w:rPr>
        <w:t>generate transformative emotional experiences of self-compassion (e.g., I feel protected and cared for) and healthy</w:t>
      </w:r>
      <w:r w:rsidR="00F218F4">
        <w:rPr>
          <w:rFonts w:ascii="Times New Roman" w:hAnsi="Times New Roman" w:cs="Times New Roman"/>
          <w:lang w:val="en-IE"/>
        </w:rPr>
        <w:t>,</w:t>
      </w:r>
      <w:r w:rsidR="00DC362C">
        <w:rPr>
          <w:rFonts w:ascii="Times New Roman" w:hAnsi="Times New Roman" w:cs="Times New Roman"/>
          <w:lang w:val="en-IE"/>
        </w:rPr>
        <w:t xml:space="preserve"> boundary</w:t>
      </w:r>
      <w:r w:rsidR="00F218F4">
        <w:rPr>
          <w:rFonts w:ascii="Times New Roman" w:hAnsi="Times New Roman" w:cs="Times New Roman"/>
          <w:lang w:val="en-IE"/>
        </w:rPr>
        <w:t>-</w:t>
      </w:r>
      <w:r w:rsidR="00DC362C">
        <w:rPr>
          <w:rFonts w:ascii="Times New Roman" w:hAnsi="Times New Roman" w:cs="Times New Roman"/>
          <w:lang w:val="en-IE"/>
        </w:rPr>
        <w:t xml:space="preserve">setting anger (e.g., I deserve to live freely) </w:t>
      </w:r>
      <w:r w:rsidR="00F218F4">
        <w:rPr>
          <w:rFonts w:ascii="Times New Roman" w:hAnsi="Times New Roman" w:cs="Times New Roman"/>
          <w:lang w:val="en-IE"/>
        </w:rPr>
        <w:t>in response</w:t>
      </w:r>
      <w:r w:rsidR="00CE25DE">
        <w:rPr>
          <w:rFonts w:ascii="Times New Roman" w:hAnsi="Times New Roman" w:cs="Times New Roman"/>
          <w:lang w:val="en-IE"/>
        </w:rPr>
        <w:t xml:space="preserve"> </w:t>
      </w:r>
      <w:r w:rsidR="00DC362C">
        <w:rPr>
          <w:rFonts w:ascii="Times New Roman" w:hAnsi="Times New Roman" w:cs="Times New Roman"/>
          <w:lang w:val="en-IE"/>
        </w:rPr>
        <w:t xml:space="preserve">to those needs. </w:t>
      </w:r>
      <w:r w:rsidR="00CE25DE">
        <w:rPr>
          <w:rFonts w:ascii="Times New Roman" w:hAnsi="Times New Roman" w:cs="Times New Roman"/>
          <w:lang w:val="en-IE"/>
        </w:rPr>
        <w:t>In p</w:t>
      </w:r>
      <w:r w:rsidR="00DC362C">
        <w:rPr>
          <w:rFonts w:ascii="Times New Roman" w:hAnsi="Times New Roman" w:cs="Times New Roman"/>
          <w:lang w:val="en-IE"/>
        </w:rPr>
        <w:t>articular, healthy boundary</w:t>
      </w:r>
      <w:r w:rsidR="00F218F4">
        <w:rPr>
          <w:rFonts w:ascii="Times New Roman" w:hAnsi="Times New Roman" w:cs="Times New Roman"/>
          <w:lang w:val="en-IE"/>
        </w:rPr>
        <w:t>-</w:t>
      </w:r>
      <w:r w:rsidR="00DC362C">
        <w:rPr>
          <w:rFonts w:ascii="Times New Roman" w:hAnsi="Times New Roman" w:cs="Times New Roman"/>
          <w:lang w:val="en-IE"/>
        </w:rPr>
        <w:t xml:space="preserve">setting protective anger is </w:t>
      </w:r>
      <w:r w:rsidR="00CE25DE">
        <w:rPr>
          <w:rFonts w:ascii="Times New Roman" w:hAnsi="Times New Roman" w:cs="Times New Roman"/>
          <w:lang w:val="en-IE"/>
        </w:rPr>
        <w:t xml:space="preserve">viewed as </w:t>
      </w:r>
      <w:r w:rsidR="00DC362C">
        <w:rPr>
          <w:rFonts w:ascii="Times New Roman" w:hAnsi="Times New Roman" w:cs="Times New Roman"/>
          <w:lang w:val="en-IE"/>
        </w:rPr>
        <w:t>an antidote to the threat of being, for instance, traumatised, put down or abandoned. The generation of protective anger builds emotional resilience in clients</w:t>
      </w:r>
      <w:r w:rsidR="00F218F4">
        <w:rPr>
          <w:rFonts w:ascii="Times New Roman" w:hAnsi="Times New Roman" w:cs="Times New Roman"/>
          <w:lang w:val="en-IE"/>
        </w:rPr>
        <w:t>,</w:t>
      </w:r>
      <w:r w:rsidR="00DC362C">
        <w:rPr>
          <w:rFonts w:ascii="Times New Roman" w:hAnsi="Times New Roman" w:cs="Times New Roman"/>
          <w:lang w:val="en-IE"/>
        </w:rPr>
        <w:t xml:space="preserve"> </w:t>
      </w:r>
      <w:r w:rsidR="00CE25DE">
        <w:rPr>
          <w:rFonts w:ascii="Times New Roman" w:hAnsi="Times New Roman" w:cs="Times New Roman"/>
          <w:lang w:val="en-IE"/>
        </w:rPr>
        <w:t xml:space="preserve">as well as a </w:t>
      </w:r>
      <w:r w:rsidR="00DC362C">
        <w:rPr>
          <w:rFonts w:ascii="Times New Roman" w:hAnsi="Times New Roman" w:cs="Times New Roman"/>
          <w:lang w:val="en-IE"/>
        </w:rPr>
        <w:t xml:space="preserve">sense of </w:t>
      </w:r>
      <w:r w:rsidR="00F218F4">
        <w:rPr>
          <w:rFonts w:ascii="Times New Roman" w:hAnsi="Times New Roman" w:cs="Times New Roman"/>
          <w:lang w:val="en-IE"/>
        </w:rPr>
        <w:t xml:space="preserve">strength, </w:t>
      </w:r>
      <w:r w:rsidR="00DC362C">
        <w:rPr>
          <w:rFonts w:ascii="Times New Roman" w:hAnsi="Times New Roman" w:cs="Times New Roman"/>
          <w:lang w:val="en-IE"/>
        </w:rPr>
        <w:t xml:space="preserve">efficacy and </w:t>
      </w:r>
      <w:r w:rsidR="00F218F4">
        <w:rPr>
          <w:rFonts w:ascii="Times New Roman" w:hAnsi="Times New Roman" w:cs="Times New Roman"/>
          <w:lang w:val="en-IE"/>
        </w:rPr>
        <w:t>empowerment</w:t>
      </w:r>
      <w:r w:rsidR="00CE25DE">
        <w:rPr>
          <w:rFonts w:ascii="Times New Roman" w:hAnsi="Times New Roman" w:cs="Times New Roman"/>
          <w:lang w:val="en-IE"/>
        </w:rPr>
        <w:t>,</w:t>
      </w:r>
      <w:r w:rsidR="00DC362C">
        <w:rPr>
          <w:rFonts w:ascii="Times New Roman" w:hAnsi="Times New Roman" w:cs="Times New Roman"/>
          <w:lang w:val="en-IE"/>
        </w:rPr>
        <w:t xml:space="preserve"> </w:t>
      </w:r>
      <w:r w:rsidR="00F218F4">
        <w:rPr>
          <w:rFonts w:ascii="Times New Roman" w:hAnsi="Times New Roman" w:cs="Times New Roman"/>
          <w:lang w:val="en-IE"/>
        </w:rPr>
        <w:t xml:space="preserve">a sense </w:t>
      </w:r>
      <w:r w:rsidR="00DC362C">
        <w:rPr>
          <w:rFonts w:ascii="Times New Roman" w:hAnsi="Times New Roman" w:cs="Times New Roman"/>
          <w:lang w:val="en-IE"/>
        </w:rPr>
        <w:t>that</w:t>
      </w:r>
      <w:r w:rsidR="00CE25DE">
        <w:rPr>
          <w:rFonts w:ascii="Times New Roman" w:hAnsi="Times New Roman" w:cs="Times New Roman"/>
          <w:lang w:val="en-IE"/>
        </w:rPr>
        <w:t xml:space="preserve"> in turn </w:t>
      </w:r>
      <w:r w:rsidR="00F218F4">
        <w:rPr>
          <w:rFonts w:ascii="Times New Roman" w:hAnsi="Times New Roman" w:cs="Times New Roman"/>
          <w:lang w:val="en-IE"/>
        </w:rPr>
        <w:t>contributes towards</w:t>
      </w:r>
      <w:r w:rsidR="00CE25DE">
        <w:rPr>
          <w:rFonts w:ascii="Times New Roman" w:hAnsi="Times New Roman" w:cs="Times New Roman"/>
          <w:lang w:val="en-IE"/>
        </w:rPr>
        <w:t xml:space="preserve"> </w:t>
      </w:r>
      <w:r w:rsidR="00DC362C">
        <w:rPr>
          <w:rFonts w:ascii="Times New Roman" w:hAnsi="Times New Roman" w:cs="Times New Roman"/>
          <w:lang w:val="en-IE"/>
        </w:rPr>
        <w:t>more proactive and less anxiety</w:t>
      </w:r>
      <w:r w:rsidR="00CE25DE">
        <w:rPr>
          <w:rFonts w:ascii="Times New Roman" w:hAnsi="Times New Roman" w:cs="Times New Roman"/>
          <w:lang w:val="en-IE"/>
        </w:rPr>
        <w:t>-</w:t>
      </w:r>
      <w:r w:rsidR="00DC362C">
        <w:rPr>
          <w:rFonts w:ascii="Times New Roman" w:hAnsi="Times New Roman" w:cs="Times New Roman"/>
          <w:lang w:val="en-IE"/>
        </w:rPr>
        <w:t>prone self-organisation</w:t>
      </w:r>
      <w:r w:rsidR="006147A1">
        <w:rPr>
          <w:rFonts w:ascii="Times New Roman" w:hAnsi="Times New Roman" w:cs="Times New Roman"/>
          <w:lang w:val="en-IE"/>
        </w:rPr>
        <w:t>s</w:t>
      </w:r>
      <w:r w:rsidR="00DC362C">
        <w:rPr>
          <w:rFonts w:ascii="Times New Roman" w:hAnsi="Times New Roman" w:cs="Times New Roman"/>
          <w:lang w:val="en-IE"/>
        </w:rPr>
        <w:t>.</w:t>
      </w:r>
    </w:p>
    <w:p w14:paraId="7E0D9076" w14:textId="393623CE" w:rsidR="00E439E0" w:rsidRDefault="00DC362C" w:rsidP="00577F37">
      <w:pPr>
        <w:spacing w:line="480" w:lineRule="auto"/>
        <w:ind w:firstLine="567"/>
        <w:rPr>
          <w:rFonts w:ascii="Times New Roman" w:hAnsi="Times New Roman" w:cs="Times New Roman"/>
          <w:lang w:val="en-IE"/>
        </w:rPr>
      </w:pPr>
      <w:r>
        <w:rPr>
          <w:rFonts w:ascii="Times New Roman" w:hAnsi="Times New Roman" w:cs="Times New Roman"/>
          <w:lang w:val="en-IE"/>
        </w:rPr>
        <w:t xml:space="preserve">The first research programmes examining EFT for anxiety </w:t>
      </w:r>
      <w:r w:rsidR="00CC196B">
        <w:rPr>
          <w:rFonts w:ascii="Times New Roman" w:hAnsi="Times New Roman" w:cs="Times New Roman"/>
          <w:lang w:val="en-IE"/>
        </w:rPr>
        <w:t xml:space="preserve">(e.g., </w:t>
      </w:r>
      <w:r w:rsidR="00CC196B" w:rsidRPr="00577F37">
        <w:rPr>
          <w:rFonts w:ascii="Times New Roman" w:hAnsi="Times New Roman" w:cs="Times New Roman"/>
          <w:color w:val="4472C4" w:themeColor="accent1"/>
          <w:lang w:val="en-IE"/>
        </w:rPr>
        <w:t>Generalised Anxiety Disorder, Social Anxiety Disorder</w:t>
      </w:r>
      <w:r>
        <w:rPr>
          <w:rFonts w:ascii="Times New Roman" w:hAnsi="Times New Roman" w:cs="Times New Roman"/>
          <w:lang w:val="en-IE"/>
        </w:rPr>
        <w:t xml:space="preserve">) </w:t>
      </w:r>
      <w:r w:rsidR="00CE25DE">
        <w:rPr>
          <w:rFonts w:ascii="Times New Roman" w:hAnsi="Times New Roman" w:cs="Times New Roman"/>
          <w:lang w:val="en-IE"/>
        </w:rPr>
        <w:t xml:space="preserve">have </w:t>
      </w:r>
      <w:r>
        <w:rPr>
          <w:rFonts w:ascii="Times New Roman" w:hAnsi="Times New Roman" w:cs="Times New Roman"/>
          <w:lang w:val="en-IE"/>
        </w:rPr>
        <w:t>start</w:t>
      </w:r>
      <w:r w:rsidR="00CE25DE">
        <w:rPr>
          <w:rFonts w:ascii="Times New Roman" w:hAnsi="Times New Roman" w:cs="Times New Roman"/>
          <w:lang w:val="en-IE"/>
        </w:rPr>
        <w:t>ed</w:t>
      </w:r>
      <w:r>
        <w:rPr>
          <w:rFonts w:ascii="Times New Roman" w:hAnsi="Times New Roman" w:cs="Times New Roman"/>
          <w:lang w:val="en-IE"/>
        </w:rPr>
        <w:t xml:space="preserve"> to appear. </w:t>
      </w:r>
      <w:r w:rsidR="00577F37">
        <w:rPr>
          <w:rFonts w:ascii="Times New Roman" w:hAnsi="Times New Roman" w:cs="Times New Roman"/>
          <w:lang w:val="en-IE"/>
        </w:rPr>
        <w:t>It is to be hoped that these islands of enquiry will lead over time to a critical mass of independent, although cross-fertilising, research.</w:t>
      </w:r>
      <w:r w:rsidR="00577F37">
        <w:rPr>
          <w:rFonts w:ascii="Times New Roman" w:hAnsi="Times New Roman" w:cs="Times New Roman"/>
          <w:lang w:val="en-IE"/>
        </w:rPr>
        <w:t xml:space="preserve"> </w:t>
      </w:r>
      <w:r>
        <w:rPr>
          <w:rFonts w:ascii="Times New Roman" w:hAnsi="Times New Roman" w:cs="Times New Roman"/>
          <w:lang w:val="en-IE"/>
        </w:rPr>
        <w:t xml:space="preserve">These </w:t>
      </w:r>
      <w:r w:rsidR="00CE25DE">
        <w:rPr>
          <w:rFonts w:ascii="Times New Roman" w:hAnsi="Times New Roman" w:cs="Times New Roman"/>
          <w:lang w:val="en-IE"/>
        </w:rPr>
        <w:t xml:space="preserve">research programmes </w:t>
      </w:r>
      <w:r>
        <w:rPr>
          <w:rFonts w:ascii="Times New Roman" w:hAnsi="Times New Roman" w:cs="Times New Roman"/>
          <w:lang w:val="en-IE"/>
        </w:rPr>
        <w:t xml:space="preserve">are not only attempting to develop </w:t>
      </w:r>
      <w:r w:rsidR="00CE25DE">
        <w:rPr>
          <w:rFonts w:ascii="Times New Roman" w:hAnsi="Times New Roman" w:cs="Times New Roman"/>
          <w:lang w:val="en-IE"/>
        </w:rPr>
        <w:t xml:space="preserve">EFT as a </w:t>
      </w:r>
      <w:r>
        <w:rPr>
          <w:rFonts w:ascii="Times New Roman" w:hAnsi="Times New Roman" w:cs="Times New Roman"/>
          <w:lang w:val="en-IE"/>
        </w:rPr>
        <w:t>therapy</w:t>
      </w:r>
      <w:r w:rsidR="00CE25DE">
        <w:rPr>
          <w:rFonts w:ascii="Times New Roman" w:hAnsi="Times New Roman" w:cs="Times New Roman"/>
          <w:lang w:val="en-IE"/>
        </w:rPr>
        <w:t xml:space="preserve"> for anxiety</w:t>
      </w:r>
      <w:r w:rsidR="00C25CFC">
        <w:rPr>
          <w:rFonts w:ascii="Times New Roman" w:hAnsi="Times New Roman" w:cs="Times New Roman"/>
          <w:lang w:val="en-IE"/>
        </w:rPr>
        <w:t>,</w:t>
      </w:r>
      <w:r>
        <w:rPr>
          <w:rFonts w:ascii="Times New Roman" w:hAnsi="Times New Roman" w:cs="Times New Roman"/>
          <w:lang w:val="en-IE"/>
        </w:rPr>
        <w:t xml:space="preserve"> but also </w:t>
      </w:r>
      <w:r w:rsidR="00CE25DE">
        <w:rPr>
          <w:rFonts w:ascii="Times New Roman" w:hAnsi="Times New Roman" w:cs="Times New Roman"/>
          <w:lang w:val="en-IE"/>
        </w:rPr>
        <w:t xml:space="preserve">seek to </w:t>
      </w:r>
      <w:r>
        <w:rPr>
          <w:rFonts w:ascii="Times New Roman" w:hAnsi="Times New Roman" w:cs="Times New Roman"/>
          <w:lang w:val="en-IE"/>
        </w:rPr>
        <w:t xml:space="preserve">test its efficacy/effectiveness (e.g., Shahar, Ablon, 2017; Timulak et al., 2017; Timulak et al., in review). </w:t>
      </w:r>
      <w:r w:rsidR="006176C1" w:rsidRPr="00577F37">
        <w:rPr>
          <w:rFonts w:ascii="Times New Roman" w:hAnsi="Times New Roman" w:cs="Times New Roman"/>
          <w:color w:val="4472C4" w:themeColor="accent1"/>
          <w:lang w:val="en-IE"/>
        </w:rPr>
        <w:t>It is worth noting that t</w:t>
      </w:r>
      <w:r w:rsidR="0052285D" w:rsidRPr="00577F37">
        <w:rPr>
          <w:rFonts w:ascii="Times New Roman" w:hAnsi="Times New Roman" w:cs="Times New Roman"/>
          <w:color w:val="4472C4" w:themeColor="accent1"/>
          <w:lang w:val="en-IE"/>
        </w:rPr>
        <w:t xml:space="preserve">hese endeavours are </w:t>
      </w:r>
      <w:r w:rsidR="006176C1" w:rsidRPr="00577F37">
        <w:rPr>
          <w:rFonts w:ascii="Times New Roman" w:hAnsi="Times New Roman" w:cs="Times New Roman"/>
          <w:color w:val="4472C4" w:themeColor="accent1"/>
          <w:lang w:val="en-IE"/>
        </w:rPr>
        <w:t xml:space="preserve">taking place </w:t>
      </w:r>
      <w:r w:rsidR="0052285D" w:rsidRPr="00577F37">
        <w:rPr>
          <w:rFonts w:ascii="Times New Roman" w:hAnsi="Times New Roman" w:cs="Times New Roman"/>
          <w:color w:val="4472C4" w:themeColor="accent1"/>
          <w:lang w:val="en-IE"/>
        </w:rPr>
        <w:lastRenderedPageBreak/>
        <w:t xml:space="preserve">in various countries (e.g., Canada, UK, Ireland, Israel), </w:t>
      </w:r>
      <w:r w:rsidR="006176C1" w:rsidRPr="00577F37">
        <w:rPr>
          <w:rFonts w:ascii="Times New Roman" w:hAnsi="Times New Roman" w:cs="Times New Roman"/>
          <w:color w:val="4472C4" w:themeColor="accent1"/>
          <w:lang w:val="en-IE"/>
        </w:rPr>
        <w:t>where</w:t>
      </w:r>
      <w:r w:rsidR="0052285D" w:rsidRPr="00577F37">
        <w:rPr>
          <w:rFonts w:ascii="Times New Roman" w:hAnsi="Times New Roman" w:cs="Times New Roman"/>
          <w:color w:val="4472C4" w:themeColor="accent1"/>
          <w:lang w:val="en-IE"/>
        </w:rPr>
        <w:t xml:space="preserve"> local political influences </w:t>
      </w:r>
      <w:r w:rsidR="006176C1" w:rsidRPr="00577F37">
        <w:rPr>
          <w:rFonts w:ascii="Times New Roman" w:hAnsi="Times New Roman" w:cs="Times New Roman"/>
          <w:color w:val="4472C4" w:themeColor="accent1"/>
          <w:lang w:val="en-IE"/>
        </w:rPr>
        <w:t xml:space="preserve">regarding </w:t>
      </w:r>
      <w:r w:rsidR="0052285D" w:rsidRPr="00577F37">
        <w:rPr>
          <w:rFonts w:ascii="Times New Roman" w:hAnsi="Times New Roman" w:cs="Times New Roman"/>
          <w:color w:val="4472C4" w:themeColor="accent1"/>
          <w:lang w:val="en-IE"/>
        </w:rPr>
        <w:t xml:space="preserve">the delivery of mental health interventions may shape </w:t>
      </w:r>
      <w:r w:rsidR="006176C1" w:rsidRPr="00577F37">
        <w:rPr>
          <w:rFonts w:ascii="Times New Roman" w:hAnsi="Times New Roman" w:cs="Times New Roman"/>
          <w:color w:val="4472C4" w:themeColor="accent1"/>
          <w:lang w:val="en-IE"/>
        </w:rPr>
        <w:t xml:space="preserve">both </w:t>
      </w:r>
      <w:r w:rsidR="00264B66" w:rsidRPr="00577F37">
        <w:rPr>
          <w:rFonts w:ascii="Times New Roman" w:hAnsi="Times New Roman" w:cs="Times New Roman"/>
          <w:color w:val="4472C4" w:themeColor="accent1"/>
          <w:lang w:val="en-IE"/>
        </w:rPr>
        <w:t>what is studie</w:t>
      </w:r>
      <w:r w:rsidR="006176C1" w:rsidRPr="00577F37">
        <w:rPr>
          <w:rFonts w:ascii="Times New Roman" w:hAnsi="Times New Roman" w:cs="Times New Roman"/>
          <w:color w:val="4472C4" w:themeColor="accent1"/>
          <w:lang w:val="en-IE"/>
        </w:rPr>
        <w:t xml:space="preserve">d </w:t>
      </w:r>
      <w:r w:rsidR="00264B66" w:rsidRPr="00577F37">
        <w:rPr>
          <w:rFonts w:ascii="Times New Roman" w:hAnsi="Times New Roman" w:cs="Times New Roman"/>
          <w:color w:val="4472C4" w:themeColor="accent1"/>
          <w:lang w:val="en-IE"/>
        </w:rPr>
        <w:t xml:space="preserve">and </w:t>
      </w:r>
      <w:r w:rsidR="006176C1" w:rsidRPr="00577F37">
        <w:rPr>
          <w:rFonts w:ascii="Times New Roman" w:hAnsi="Times New Roman" w:cs="Times New Roman"/>
          <w:color w:val="4472C4" w:themeColor="accent1"/>
          <w:lang w:val="en-IE"/>
        </w:rPr>
        <w:t xml:space="preserve">the </w:t>
      </w:r>
      <w:r w:rsidR="00264B66" w:rsidRPr="00577F37">
        <w:rPr>
          <w:rFonts w:ascii="Times New Roman" w:hAnsi="Times New Roman" w:cs="Times New Roman"/>
          <w:color w:val="4472C4" w:themeColor="accent1"/>
          <w:lang w:val="en-IE"/>
        </w:rPr>
        <w:t>format</w:t>
      </w:r>
      <w:r w:rsidR="006176C1" w:rsidRPr="00577F37">
        <w:rPr>
          <w:rFonts w:ascii="Times New Roman" w:hAnsi="Times New Roman" w:cs="Times New Roman"/>
          <w:color w:val="4472C4" w:themeColor="accent1"/>
          <w:lang w:val="en-IE"/>
        </w:rPr>
        <w:t xml:space="preserve"> of that study</w:t>
      </w:r>
      <w:r w:rsidR="00264B66" w:rsidRPr="00577F37">
        <w:rPr>
          <w:rFonts w:ascii="Times New Roman" w:hAnsi="Times New Roman" w:cs="Times New Roman"/>
          <w:color w:val="4472C4" w:themeColor="accent1"/>
          <w:lang w:val="en-IE"/>
        </w:rPr>
        <w:t xml:space="preserve">. For instance, our studies on the efficacy of EFT for GAD are carried out in the context of the Irish public health service and are thus tailored for this type of service (e.g., the length of therapy, </w:t>
      </w:r>
      <w:r w:rsidR="006176C1" w:rsidRPr="00577F37">
        <w:rPr>
          <w:rFonts w:ascii="Times New Roman" w:hAnsi="Times New Roman" w:cs="Times New Roman"/>
          <w:color w:val="4472C4" w:themeColor="accent1"/>
          <w:lang w:val="en-IE"/>
        </w:rPr>
        <w:t xml:space="preserve">qualification/experience of </w:t>
      </w:r>
      <w:r w:rsidR="00264B66" w:rsidRPr="00577F37">
        <w:rPr>
          <w:rFonts w:ascii="Times New Roman" w:hAnsi="Times New Roman" w:cs="Times New Roman"/>
          <w:color w:val="4472C4" w:themeColor="accent1"/>
          <w:lang w:val="en-IE"/>
        </w:rPr>
        <w:t>therapists, etc.).</w:t>
      </w:r>
      <w:r w:rsidR="00E439E0" w:rsidRPr="00577F37">
        <w:rPr>
          <w:rFonts w:ascii="Times New Roman" w:hAnsi="Times New Roman" w:cs="Times New Roman"/>
          <w:color w:val="4472C4" w:themeColor="accent1"/>
          <w:lang w:val="en-IE"/>
        </w:rPr>
        <w:t xml:space="preserve"> </w:t>
      </w:r>
    </w:p>
    <w:p w14:paraId="3DE97723" w14:textId="27044C57" w:rsidR="00DC362C" w:rsidRPr="00577F37" w:rsidRDefault="00C25CFC" w:rsidP="00E439E0">
      <w:pPr>
        <w:spacing w:line="480" w:lineRule="auto"/>
        <w:ind w:firstLine="567"/>
        <w:rPr>
          <w:rFonts w:ascii="Times New Roman" w:hAnsi="Times New Roman" w:cs="Times New Roman"/>
          <w:color w:val="4472C4" w:themeColor="accent1"/>
          <w:lang w:val="en-IE"/>
        </w:rPr>
      </w:pPr>
      <w:r w:rsidRPr="00577F37">
        <w:rPr>
          <w:rFonts w:ascii="Times New Roman" w:hAnsi="Times New Roman" w:cs="Times New Roman"/>
          <w:color w:val="4472C4" w:themeColor="accent1"/>
          <w:lang w:val="en-IE"/>
        </w:rPr>
        <w:t>However, d</w:t>
      </w:r>
      <w:r w:rsidR="006176C1" w:rsidRPr="00577F37">
        <w:rPr>
          <w:rFonts w:ascii="Times New Roman" w:hAnsi="Times New Roman" w:cs="Times New Roman"/>
          <w:color w:val="4472C4" w:themeColor="accent1"/>
          <w:lang w:val="en-IE"/>
        </w:rPr>
        <w:t>espite such local variations</w:t>
      </w:r>
      <w:r w:rsidR="00264B66" w:rsidRPr="00577F37">
        <w:rPr>
          <w:rFonts w:ascii="Times New Roman" w:hAnsi="Times New Roman" w:cs="Times New Roman"/>
          <w:color w:val="4472C4" w:themeColor="accent1"/>
          <w:lang w:val="en-IE"/>
        </w:rPr>
        <w:t xml:space="preserve"> i</w:t>
      </w:r>
      <w:r w:rsidR="00AC6AC4" w:rsidRPr="00577F37">
        <w:rPr>
          <w:rFonts w:ascii="Times New Roman" w:hAnsi="Times New Roman" w:cs="Times New Roman"/>
          <w:color w:val="4472C4" w:themeColor="accent1"/>
          <w:lang w:val="en-IE"/>
        </w:rPr>
        <w:t xml:space="preserve">t is to be </w:t>
      </w:r>
      <w:r w:rsidR="0026165A" w:rsidRPr="00577F37">
        <w:rPr>
          <w:rFonts w:ascii="Times New Roman" w:hAnsi="Times New Roman" w:cs="Times New Roman"/>
          <w:color w:val="4472C4" w:themeColor="accent1"/>
          <w:lang w:val="en-IE"/>
        </w:rPr>
        <w:t>hope</w:t>
      </w:r>
      <w:r w:rsidR="00AC6AC4" w:rsidRPr="00577F37">
        <w:rPr>
          <w:rFonts w:ascii="Times New Roman" w:hAnsi="Times New Roman" w:cs="Times New Roman"/>
          <w:color w:val="4472C4" w:themeColor="accent1"/>
          <w:lang w:val="en-IE"/>
        </w:rPr>
        <w:t>d</w:t>
      </w:r>
      <w:r w:rsidR="00264B66" w:rsidRPr="00577F37">
        <w:rPr>
          <w:rFonts w:ascii="Times New Roman" w:hAnsi="Times New Roman" w:cs="Times New Roman"/>
          <w:color w:val="4472C4" w:themeColor="accent1"/>
          <w:lang w:val="en-IE"/>
        </w:rPr>
        <w:t xml:space="preserve"> that</w:t>
      </w:r>
      <w:r w:rsidR="00AC6AC4" w:rsidRPr="00577F37">
        <w:rPr>
          <w:rFonts w:ascii="Times New Roman" w:hAnsi="Times New Roman" w:cs="Times New Roman"/>
          <w:color w:val="4472C4" w:themeColor="accent1"/>
          <w:lang w:val="en-IE"/>
        </w:rPr>
        <w:t xml:space="preserve"> </w:t>
      </w:r>
      <w:r w:rsidR="006176C1" w:rsidRPr="00577F37">
        <w:rPr>
          <w:rFonts w:ascii="Times New Roman" w:hAnsi="Times New Roman" w:cs="Times New Roman"/>
          <w:color w:val="4472C4" w:themeColor="accent1"/>
          <w:lang w:val="en-IE"/>
        </w:rPr>
        <w:t xml:space="preserve">these </w:t>
      </w:r>
      <w:r w:rsidR="00AC6AC4" w:rsidRPr="00577F37">
        <w:rPr>
          <w:rFonts w:ascii="Times New Roman" w:hAnsi="Times New Roman" w:cs="Times New Roman"/>
          <w:color w:val="4472C4" w:themeColor="accent1"/>
          <w:lang w:val="en-IE"/>
        </w:rPr>
        <w:t>research</w:t>
      </w:r>
      <w:r w:rsidR="00264B66" w:rsidRPr="00577F37">
        <w:rPr>
          <w:rFonts w:ascii="Times New Roman" w:hAnsi="Times New Roman" w:cs="Times New Roman"/>
          <w:color w:val="4472C4" w:themeColor="accent1"/>
          <w:lang w:val="en-IE"/>
        </w:rPr>
        <w:t xml:space="preserve"> programmes</w:t>
      </w:r>
      <w:r w:rsidRPr="00577F37">
        <w:rPr>
          <w:rFonts w:ascii="Times New Roman" w:hAnsi="Times New Roman" w:cs="Times New Roman"/>
          <w:color w:val="4472C4" w:themeColor="accent1"/>
          <w:lang w:val="en-IE"/>
        </w:rPr>
        <w:t>,</w:t>
      </w:r>
      <w:r w:rsidR="00264B66" w:rsidRPr="00577F37">
        <w:rPr>
          <w:rFonts w:ascii="Times New Roman" w:hAnsi="Times New Roman" w:cs="Times New Roman"/>
          <w:color w:val="4472C4" w:themeColor="accent1"/>
          <w:lang w:val="en-IE"/>
        </w:rPr>
        <w:t xml:space="preserve"> carried out by different teams in different jurisdictions</w:t>
      </w:r>
      <w:r w:rsidRPr="00577F37">
        <w:rPr>
          <w:rFonts w:ascii="Times New Roman" w:hAnsi="Times New Roman" w:cs="Times New Roman"/>
          <w:color w:val="4472C4" w:themeColor="accent1"/>
          <w:lang w:val="en-IE"/>
        </w:rPr>
        <w:t>,</w:t>
      </w:r>
      <w:r w:rsidR="0026165A" w:rsidRPr="00577F37">
        <w:rPr>
          <w:rFonts w:ascii="Times New Roman" w:hAnsi="Times New Roman" w:cs="Times New Roman"/>
          <w:color w:val="4472C4" w:themeColor="accent1"/>
          <w:lang w:val="en-IE"/>
        </w:rPr>
        <w:t xml:space="preserve"> </w:t>
      </w:r>
      <w:r w:rsidR="006176C1" w:rsidRPr="00577F37">
        <w:rPr>
          <w:rFonts w:ascii="Times New Roman" w:hAnsi="Times New Roman" w:cs="Times New Roman"/>
          <w:color w:val="4472C4" w:themeColor="accent1"/>
          <w:lang w:val="en-IE"/>
        </w:rPr>
        <w:t xml:space="preserve">will </w:t>
      </w:r>
      <w:r w:rsidR="00264B66" w:rsidRPr="00577F37">
        <w:rPr>
          <w:rFonts w:ascii="Times New Roman" w:hAnsi="Times New Roman" w:cs="Times New Roman"/>
          <w:color w:val="4472C4" w:themeColor="accent1"/>
          <w:lang w:val="en-IE"/>
        </w:rPr>
        <w:t xml:space="preserve">yield results that </w:t>
      </w:r>
      <w:r w:rsidR="00E439E0" w:rsidRPr="00577F37">
        <w:rPr>
          <w:rFonts w:ascii="Times New Roman" w:hAnsi="Times New Roman" w:cs="Times New Roman"/>
          <w:color w:val="4472C4" w:themeColor="accent1"/>
          <w:lang w:val="en-IE"/>
        </w:rPr>
        <w:t>in turn will</w:t>
      </w:r>
      <w:r w:rsidR="006176C1" w:rsidRPr="00577F37">
        <w:rPr>
          <w:rFonts w:ascii="Times New Roman" w:hAnsi="Times New Roman" w:cs="Times New Roman"/>
          <w:color w:val="4472C4" w:themeColor="accent1"/>
          <w:lang w:val="en-IE"/>
        </w:rPr>
        <w:t xml:space="preserve"> contribute on an international level to a </w:t>
      </w:r>
      <w:r w:rsidR="0026165A" w:rsidRPr="00577F37">
        <w:rPr>
          <w:rFonts w:ascii="Times New Roman" w:hAnsi="Times New Roman" w:cs="Times New Roman"/>
          <w:color w:val="4472C4" w:themeColor="accent1"/>
          <w:lang w:val="en-IE"/>
        </w:rPr>
        <w:t xml:space="preserve">broadening </w:t>
      </w:r>
      <w:r w:rsidR="006147A1" w:rsidRPr="00577F37">
        <w:rPr>
          <w:rFonts w:ascii="Times New Roman" w:hAnsi="Times New Roman" w:cs="Times New Roman"/>
          <w:color w:val="4472C4" w:themeColor="accent1"/>
          <w:lang w:val="en-IE"/>
        </w:rPr>
        <w:t xml:space="preserve">of </w:t>
      </w:r>
      <w:r w:rsidR="0026165A" w:rsidRPr="00577F37">
        <w:rPr>
          <w:rFonts w:ascii="Times New Roman" w:hAnsi="Times New Roman" w:cs="Times New Roman"/>
          <w:color w:val="4472C4" w:themeColor="accent1"/>
          <w:lang w:val="en-IE"/>
        </w:rPr>
        <w:t xml:space="preserve">the options available to </w:t>
      </w:r>
      <w:r w:rsidR="00AC6AC4" w:rsidRPr="00577F37">
        <w:rPr>
          <w:rFonts w:ascii="Times New Roman" w:hAnsi="Times New Roman" w:cs="Times New Roman"/>
          <w:color w:val="4472C4" w:themeColor="accent1"/>
          <w:lang w:val="en-IE"/>
        </w:rPr>
        <w:t xml:space="preserve">individuals </w:t>
      </w:r>
      <w:r w:rsidR="0026165A" w:rsidRPr="00577F37">
        <w:rPr>
          <w:rFonts w:ascii="Times New Roman" w:hAnsi="Times New Roman" w:cs="Times New Roman"/>
          <w:color w:val="4472C4" w:themeColor="accent1"/>
          <w:lang w:val="en-IE"/>
        </w:rPr>
        <w:t xml:space="preserve">suffering from chronic psychological suffering </w:t>
      </w:r>
      <w:r w:rsidR="00AC6AC4" w:rsidRPr="00577F37">
        <w:rPr>
          <w:rFonts w:ascii="Times New Roman" w:hAnsi="Times New Roman" w:cs="Times New Roman"/>
          <w:color w:val="4472C4" w:themeColor="accent1"/>
          <w:lang w:val="en-IE"/>
        </w:rPr>
        <w:t>where symptoms of anxiety play a part</w:t>
      </w:r>
      <w:r w:rsidR="006176C1" w:rsidRPr="00577F37">
        <w:rPr>
          <w:rFonts w:ascii="Times New Roman" w:hAnsi="Times New Roman" w:cs="Times New Roman"/>
          <w:color w:val="4472C4" w:themeColor="accent1"/>
          <w:lang w:val="en-IE"/>
        </w:rPr>
        <w:t xml:space="preserve">. </w:t>
      </w:r>
      <w:r w:rsidR="00E439E0" w:rsidRPr="00577F37">
        <w:rPr>
          <w:rFonts w:ascii="Times New Roman" w:hAnsi="Times New Roman" w:cs="Times New Roman"/>
          <w:color w:val="4472C4" w:themeColor="accent1"/>
          <w:lang w:val="en-IE"/>
        </w:rPr>
        <w:t>To fully achieve this, there will have to be many independent endeavours, all focused on the development of humanistic therapies for GAD and other anxiety disorders and/or their comparative testing against other treatments, particularly CBT. One</w:t>
      </w:r>
      <w:r w:rsidR="0052285D" w:rsidRPr="00577F37">
        <w:rPr>
          <w:rFonts w:ascii="Times New Roman" w:hAnsi="Times New Roman" w:cs="Times New Roman"/>
          <w:color w:val="4472C4" w:themeColor="accent1"/>
          <w:lang w:val="en-IE"/>
        </w:rPr>
        <w:t xml:space="preserve"> important</w:t>
      </w:r>
      <w:r w:rsidR="00E439E0" w:rsidRPr="00577F37">
        <w:rPr>
          <w:rFonts w:ascii="Times New Roman" w:hAnsi="Times New Roman" w:cs="Times New Roman"/>
          <w:color w:val="4472C4" w:themeColor="accent1"/>
          <w:lang w:val="en-IE"/>
        </w:rPr>
        <w:t xml:space="preserve"> issue that will need to be addressed </w:t>
      </w:r>
      <w:r w:rsidR="0052285D" w:rsidRPr="00577F37">
        <w:rPr>
          <w:rFonts w:ascii="Times New Roman" w:hAnsi="Times New Roman" w:cs="Times New Roman"/>
          <w:color w:val="4472C4" w:themeColor="accent1"/>
          <w:lang w:val="en-IE"/>
        </w:rPr>
        <w:t xml:space="preserve">is </w:t>
      </w:r>
      <w:r w:rsidR="00E439E0" w:rsidRPr="00577F37">
        <w:rPr>
          <w:rFonts w:ascii="Times New Roman" w:hAnsi="Times New Roman" w:cs="Times New Roman"/>
          <w:color w:val="4472C4" w:themeColor="accent1"/>
          <w:lang w:val="en-IE"/>
        </w:rPr>
        <w:t xml:space="preserve">the fact that </w:t>
      </w:r>
      <w:r w:rsidR="0052285D" w:rsidRPr="00577F37">
        <w:rPr>
          <w:rFonts w:ascii="Times New Roman" w:hAnsi="Times New Roman" w:cs="Times New Roman"/>
          <w:color w:val="4472C4" w:themeColor="accent1"/>
          <w:lang w:val="en-IE"/>
        </w:rPr>
        <w:t>CBT is relatively amenable to various forms of delivery</w:t>
      </w:r>
      <w:r w:rsidR="00E439E0" w:rsidRPr="00577F37">
        <w:rPr>
          <w:rFonts w:ascii="Times New Roman" w:hAnsi="Times New Roman" w:cs="Times New Roman"/>
          <w:color w:val="4472C4" w:themeColor="accent1"/>
          <w:lang w:val="en-IE"/>
        </w:rPr>
        <w:t>, and l</w:t>
      </w:r>
      <w:r w:rsidR="0052285D" w:rsidRPr="00577F37">
        <w:rPr>
          <w:rFonts w:ascii="Times New Roman" w:hAnsi="Times New Roman" w:cs="Times New Roman"/>
          <w:color w:val="4472C4" w:themeColor="accent1"/>
          <w:lang w:val="en-IE"/>
        </w:rPr>
        <w:t>ow intensity interventions based on CBT principles</w:t>
      </w:r>
      <w:r w:rsidR="00CC196B" w:rsidRPr="00577F37">
        <w:rPr>
          <w:rFonts w:ascii="Times New Roman" w:hAnsi="Times New Roman" w:cs="Times New Roman"/>
          <w:color w:val="4472C4" w:themeColor="accent1"/>
          <w:lang w:val="en-IE"/>
        </w:rPr>
        <w:t>,</w:t>
      </w:r>
      <w:r w:rsidR="0052285D" w:rsidRPr="00577F37">
        <w:rPr>
          <w:rFonts w:ascii="Times New Roman" w:hAnsi="Times New Roman" w:cs="Times New Roman"/>
          <w:color w:val="4472C4" w:themeColor="accent1"/>
          <w:lang w:val="en-IE"/>
        </w:rPr>
        <w:t xml:space="preserve"> such as internet-based CBT (iCBT) or psychoeducational programmes </w:t>
      </w:r>
      <w:r w:rsidRPr="00577F37">
        <w:rPr>
          <w:rFonts w:ascii="Times New Roman" w:hAnsi="Times New Roman" w:cs="Times New Roman"/>
          <w:color w:val="4472C4" w:themeColor="accent1"/>
          <w:lang w:val="en-IE"/>
        </w:rPr>
        <w:t>(</w:t>
      </w:r>
      <w:r w:rsidR="0052285D" w:rsidRPr="00577F37">
        <w:rPr>
          <w:rFonts w:ascii="Times New Roman" w:hAnsi="Times New Roman" w:cs="Times New Roman"/>
          <w:color w:val="4472C4" w:themeColor="accent1"/>
          <w:lang w:val="en-IE"/>
        </w:rPr>
        <w:t xml:space="preserve">that can be delivered by people with </w:t>
      </w:r>
      <w:r w:rsidR="00E439E0" w:rsidRPr="00577F37">
        <w:rPr>
          <w:rFonts w:ascii="Times New Roman" w:hAnsi="Times New Roman" w:cs="Times New Roman"/>
          <w:color w:val="4472C4" w:themeColor="accent1"/>
          <w:lang w:val="en-IE"/>
        </w:rPr>
        <w:t>l</w:t>
      </w:r>
      <w:r w:rsidR="0052285D" w:rsidRPr="00577F37">
        <w:rPr>
          <w:rFonts w:ascii="Times New Roman" w:hAnsi="Times New Roman" w:cs="Times New Roman"/>
          <w:color w:val="4472C4" w:themeColor="accent1"/>
          <w:lang w:val="en-IE"/>
        </w:rPr>
        <w:t>ess intensive training</w:t>
      </w:r>
      <w:r w:rsidRPr="00577F37">
        <w:rPr>
          <w:rFonts w:ascii="Times New Roman" w:hAnsi="Times New Roman" w:cs="Times New Roman"/>
          <w:color w:val="4472C4" w:themeColor="accent1"/>
          <w:lang w:val="en-IE"/>
        </w:rPr>
        <w:t xml:space="preserve">, </w:t>
      </w:r>
      <w:r w:rsidR="00CC196B" w:rsidRPr="00577F37">
        <w:rPr>
          <w:rFonts w:ascii="Times New Roman" w:hAnsi="Times New Roman" w:cs="Times New Roman"/>
          <w:color w:val="4472C4" w:themeColor="accent1"/>
          <w:lang w:val="en-IE"/>
        </w:rPr>
        <w:t xml:space="preserve">e.g., </w:t>
      </w:r>
      <w:r w:rsidR="0052285D" w:rsidRPr="00577F37">
        <w:rPr>
          <w:rFonts w:ascii="Times New Roman" w:hAnsi="Times New Roman" w:cs="Times New Roman"/>
          <w:color w:val="4472C4" w:themeColor="accent1"/>
          <w:lang w:val="en-IE"/>
        </w:rPr>
        <w:t xml:space="preserve">psychological well-being practitioners) </w:t>
      </w:r>
      <w:r w:rsidR="00E439E0" w:rsidRPr="00577F37">
        <w:rPr>
          <w:rFonts w:ascii="Times New Roman" w:hAnsi="Times New Roman" w:cs="Times New Roman"/>
          <w:color w:val="4472C4" w:themeColor="accent1"/>
          <w:lang w:val="en-IE"/>
        </w:rPr>
        <w:t xml:space="preserve">have been </w:t>
      </w:r>
      <w:r w:rsidR="0052285D" w:rsidRPr="00577F37">
        <w:rPr>
          <w:rFonts w:ascii="Times New Roman" w:hAnsi="Times New Roman" w:cs="Times New Roman"/>
          <w:color w:val="4472C4" w:themeColor="accent1"/>
          <w:lang w:val="en-IE"/>
        </w:rPr>
        <w:t xml:space="preserve">developed. </w:t>
      </w:r>
      <w:r w:rsidRPr="00577F37">
        <w:rPr>
          <w:rFonts w:ascii="Times New Roman" w:hAnsi="Times New Roman" w:cs="Times New Roman"/>
          <w:color w:val="4472C4" w:themeColor="accent1"/>
          <w:lang w:val="en-IE"/>
        </w:rPr>
        <w:t>The question</w:t>
      </w:r>
      <w:r w:rsidR="00E439E0" w:rsidRPr="00577F37">
        <w:rPr>
          <w:rFonts w:ascii="Times New Roman" w:hAnsi="Times New Roman" w:cs="Times New Roman"/>
          <w:color w:val="4472C4" w:themeColor="accent1"/>
          <w:lang w:val="en-IE"/>
        </w:rPr>
        <w:t xml:space="preserve"> remains</w:t>
      </w:r>
      <w:r w:rsidR="0052285D" w:rsidRPr="00577F37">
        <w:rPr>
          <w:rFonts w:ascii="Times New Roman" w:hAnsi="Times New Roman" w:cs="Times New Roman"/>
          <w:color w:val="4472C4" w:themeColor="accent1"/>
          <w:lang w:val="en-IE"/>
        </w:rPr>
        <w:t xml:space="preserve"> </w:t>
      </w:r>
      <w:r w:rsidR="00E439E0" w:rsidRPr="00577F37">
        <w:rPr>
          <w:rFonts w:ascii="Times New Roman" w:hAnsi="Times New Roman" w:cs="Times New Roman"/>
          <w:color w:val="4472C4" w:themeColor="accent1"/>
          <w:lang w:val="en-IE"/>
        </w:rPr>
        <w:t xml:space="preserve">as to </w:t>
      </w:r>
      <w:r w:rsidR="0052285D" w:rsidRPr="00577F37">
        <w:rPr>
          <w:rFonts w:ascii="Times New Roman" w:hAnsi="Times New Roman" w:cs="Times New Roman"/>
          <w:color w:val="4472C4" w:themeColor="accent1"/>
          <w:lang w:val="en-IE"/>
        </w:rPr>
        <w:t xml:space="preserve">whether it </w:t>
      </w:r>
      <w:r w:rsidR="00E439E0" w:rsidRPr="00577F37">
        <w:rPr>
          <w:rFonts w:ascii="Times New Roman" w:hAnsi="Times New Roman" w:cs="Times New Roman"/>
          <w:color w:val="4472C4" w:themeColor="accent1"/>
          <w:lang w:val="en-IE"/>
        </w:rPr>
        <w:t xml:space="preserve">will be </w:t>
      </w:r>
      <w:r w:rsidR="0052285D" w:rsidRPr="00577F37">
        <w:rPr>
          <w:rFonts w:ascii="Times New Roman" w:hAnsi="Times New Roman" w:cs="Times New Roman"/>
          <w:color w:val="4472C4" w:themeColor="accent1"/>
          <w:lang w:val="en-IE"/>
        </w:rPr>
        <w:t xml:space="preserve">possible to </w:t>
      </w:r>
      <w:r w:rsidR="00E439E0" w:rsidRPr="00577F37">
        <w:rPr>
          <w:rFonts w:ascii="Times New Roman" w:hAnsi="Times New Roman" w:cs="Times New Roman"/>
          <w:color w:val="4472C4" w:themeColor="accent1"/>
          <w:lang w:val="en-IE"/>
        </w:rPr>
        <w:t xml:space="preserve">adapt </w:t>
      </w:r>
      <w:r w:rsidR="0052285D" w:rsidRPr="00577F37">
        <w:rPr>
          <w:rFonts w:ascii="Times New Roman" w:hAnsi="Times New Roman" w:cs="Times New Roman"/>
          <w:color w:val="4472C4" w:themeColor="accent1"/>
          <w:lang w:val="en-IE"/>
        </w:rPr>
        <w:t>humanistic therapies into low intensity format</w:t>
      </w:r>
      <w:r w:rsidR="00264B66" w:rsidRPr="00577F37">
        <w:rPr>
          <w:rFonts w:ascii="Times New Roman" w:hAnsi="Times New Roman" w:cs="Times New Roman"/>
          <w:color w:val="4472C4" w:themeColor="accent1"/>
          <w:lang w:val="en-IE"/>
        </w:rPr>
        <w:t>s</w:t>
      </w:r>
      <w:r w:rsidR="00E439E0" w:rsidRPr="00577F37">
        <w:rPr>
          <w:rFonts w:ascii="Times New Roman" w:hAnsi="Times New Roman" w:cs="Times New Roman"/>
          <w:color w:val="4472C4" w:themeColor="accent1"/>
          <w:lang w:val="en-IE"/>
        </w:rPr>
        <w:t>;</w:t>
      </w:r>
      <w:r w:rsidR="0052285D" w:rsidRPr="00577F37">
        <w:rPr>
          <w:rFonts w:ascii="Times New Roman" w:hAnsi="Times New Roman" w:cs="Times New Roman"/>
          <w:color w:val="4472C4" w:themeColor="accent1"/>
          <w:lang w:val="en-IE"/>
        </w:rPr>
        <w:t xml:space="preserve"> however, if humanistic therapies are to find the</w:t>
      </w:r>
      <w:r w:rsidR="00E439E0" w:rsidRPr="00577F37">
        <w:rPr>
          <w:rFonts w:ascii="Times New Roman" w:hAnsi="Times New Roman" w:cs="Times New Roman"/>
          <w:color w:val="4472C4" w:themeColor="accent1"/>
          <w:lang w:val="en-IE"/>
        </w:rPr>
        <w:t>ir</w:t>
      </w:r>
      <w:r w:rsidR="0052285D" w:rsidRPr="00577F37">
        <w:rPr>
          <w:rFonts w:ascii="Times New Roman" w:hAnsi="Times New Roman" w:cs="Times New Roman"/>
          <w:color w:val="4472C4" w:themeColor="accent1"/>
          <w:lang w:val="en-IE"/>
        </w:rPr>
        <w:t xml:space="preserve"> way to </w:t>
      </w:r>
      <w:r w:rsidR="00264B66" w:rsidRPr="00577F37">
        <w:rPr>
          <w:rFonts w:ascii="Times New Roman" w:hAnsi="Times New Roman" w:cs="Times New Roman"/>
          <w:color w:val="4472C4" w:themeColor="accent1"/>
          <w:lang w:val="en-IE"/>
        </w:rPr>
        <w:t xml:space="preserve">public health delivery, </w:t>
      </w:r>
      <w:r w:rsidRPr="00577F37">
        <w:rPr>
          <w:rFonts w:ascii="Times New Roman" w:hAnsi="Times New Roman" w:cs="Times New Roman"/>
          <w:color w:val="4472C4" w:themeColor="accent1"/>
          <w:lang w:val="en-IE"/>
        </w:rPr>
        <w:t>it is a question</w:t>
      </w:r>
      <w:r w:rsidR="00E439E0" w:rsidRPr="00577F37">
        <w:rPr>
          <w:rFonts w:ascii="Times New Roman" w:hAnsi="Times New Roman" w:cs="Times New Roman"/>
          <w:color w:val="4472C4" w:themeColor="accent1"/>
          <w:lang w:val="en-IE"/>
        </w:rPr>
        <w:t xml:space="preserve"> that will have to be addressed. </w:t>
      </w:r>
      <w:r w:rsidR="0052285D" w:rsidRPr="00577F37">
        <w:rPr>
          <w:rFonts w:ascii="Times New Roman" w:hAnsi="Times New Roman" w:cs="Times New Roman"/>
          <w:color w:val="4472C4" w:themeColor="accent1"/>
          <w:lang w:val="en-IE"/>
        </w:rPr>
        <w:t xml:space="preserve"> </w:t>
      </w:r>
    </w:p>
    <w:p w14:paraId="2F260C9F" w14:textId="77777777" w:rsidR="00E439E0" w:rsidRDefault="00E439E0" w:rsidP="0050243E">
      <w:pPr>
        <w:spacing w:line="480" w:lineRule="auto"/>
        <w:ind w:firstLine="567"/>
        <w:rPr>
          <w:rFonts w:ascii="Times New Roman" w:hAnsi="Times New Roman" w:cs="Times New Roman"/>
          <w:lang w:val="en-IE"/>
        </w:rPr>
      </w:pPr>
    </w:p>
    <w:p w14:paraId="5158B2D3" w14:textId="77777777" w:rsidR="006B0783" w:rsidRPr="009746DA" w:rsidRDefault="006B0783" w:rsidP="006B0783">
      <w:pPr>
        <w:spacing w:line="480" w:lineRule="auto"/>
        <w:ind w:firstLine="567"/>
        <w:jc w:val="center"/>
        <w:rPr>
          <w:rFonts w:ascii="Times New Roman" w:hAnsi="Times New Roman" w:cs="Times New Roman"/>
          <w:b/>
          <w:lang w:val="en-IE"/>
        </w:rPr>
      </w:pPr>
      <w:r w:rsidRPr="009746DA">
        <w:rPr>
          <w:rFonts w:ascii="Times New Roman" w:hAnsi="Times New Roman" w:cs="Times New Roman"/>
          <w:b/>
          <w:lang w:val="en-IE"/>
        </w:rPr>
        <w:t>References</w:t>
      </w:r>
    </w:p>
    <w:p w14:paraId="52D11E4B" w14:textId="77777777" w:rsidR="006B0783" w:rsidRDefault="006B0783" w:rsidP="006B0783">
      <w:pPr>
        <w:spacing w:line="480" w:lineRule="auto"/>
        <w:ind w:left="426" w:hanging="426"/>
        <w:rPr>
          <w:rFonts w:ascii="Times New Roman" w:eastAsia="MS Mincho" w:hAnsi="Times New Roman" w:cs="Times New Roman"/>
          <w:i/>
          <w:color w:val="000000"/>
        </w:rPr>
      </w:pPr>
      <w:r w:rsidRPr="002B11C8">
        <w:rPr>
          <w:rFonts w:ascii="Times New Roman" w:eastAsia="MS Mincho" w:hAnsi="Times New Roman" w:cs="Times New Roman"/>
          <w:bCs/>
          <w:color w:val="000000"/>
        </w:rPr>
        <w:t xml:space="preserve">American Psychiatric Association. (2013). </w:t>
      </w:r>
      <w:r w:rsidRPr="002B11C8">
        <w:rPr>
          <w:rFonts w:ascii="Times New Roman" w:eastAsia="MS Mincho" w:hAnsi="Times New Roman" w:cs="Times New Roman"/>
          <w:i/>
          <w:color w:val="000000"/>
        </w:rPr>
        <w:t>Diagnostic and statistical manual of mental disorders</w:t>
      </w:r>
      <w:r w:rsidRPr="002B11C8">
        <w:rPr>
          <w:rFonts w:ascii="Times New Roman" w:eastAsia="MS Mincho" w:hAnsi="Times New Roman" w:cs="Times New Roman"/>
          <w:color w:val="000000"/>
        </w:rPr>
        <w:t xml:space="preserve"> (5th ed.). Washington, DC: Author.</w:t>
      </w:r>
    </w:p>
    <w:p w14:paraId="3B8414B0" w14:textId="77777777" w:rsidR="006B0783" w:rsidRPr="00EF334E" w:rsidRDefault="006B0783" w:rsidP="006B0783">
      <w:pPr>
        <w:spacing w:line="480" w:lineRule="auto"/>
        <w:ind w:left="426" w:hanging="426"/>
        <w:rPr>
          <w:rFonts w:ascii="Times New Roman" w:hAnsi="Times New Roman" w:cs="Times New Roman"/>
        </w:rPr>
      </w:pPr>
      <w:r w:rsidRPr="00EF334E">
        <w:rPr>
          <w:rFonts w:ascii="Times New Roman" w:hAnsi="Times New Roman" w:cs="Times New Roman"/>
        </w:rPr>
        <w:t xml:space="preserve">Barkham, M., Moller, N. P., &amp; Pybis, J. (2017). How should we evaluate research on counselling and the treatment of depression? A case study on how NICE’s draft 2018 </w:t>
      </w:r>
      <w:r w:rsidRPr="00EF334E">
        <w:rPr>
          <w:rFonts w:ascii="Times New Roman" w:hAnsi="Times New Roman" w:cs="Times New Roman"/>
        </w:rPr>
        <w:lastRenderedPageBreak/>
        <w:t>guideline considered what counts as best evidence. </w:t>
      </w:r>
      <w:r w:rsidRPr="00EF334E">
        <w:rPr>
          <w:rFonts w:ascii="Times New Roman" w:hAnsi="Times New Roman" w:cs="Times New Roman"/>
          <w:i/>
          <w:iCs/>
        </w:rPr>
        <w:t>Counselling and Psychotherapy Research</w:t>
      </w:r>
      <w:r w:rsidRPr="00EF334E">
        <w:rPr>
          <w:rFonts w:ascii="Times New Roman" w:hAnsi="Times New Roman" w:cs="Times New Roman"/>
        </w:rPr>
        <w:t>, </w:t>
      </w:r>
      <w:r w:rsidRPr="00EF334E">
        <w:rPr>
          <w:rFonts w:ascii="Times New Roman" w:hAnsi="Times New Roman" w:cs="Times New Roman"/>
          <w:i/>
          <w:iCs/>
        </w:rPr>
        <w:t>17</w:t>
      </w:r>
      <w:r w:rsidRPr="00EF334E">
        <w:rPr>
          <w:rFonts w:ascii="Times New Roman" w:hAnsi="Times New Roman" w:cs="Times New Roman"/>
        </w:rPr>
        <w:t>(4), 253-268.</w:t>
      </w:r>
    </w:p>
    <w:p w14:paraId="551A7DED" w14:textId="77777777" w:rsidR="006B0783" w:rsidRDefault="006B0783" w:rsidP="006B0783">
      <w:pPr>
        <w:spacing w:line="480" w:lineRule="auto"/>
        <w:ind w:left="426" w:hanging="426"/>
        <w:rPr>
          <w:rFonts w:ascii="Times New Roman" w:eastAsia="MS Mincho" w:hAnsi="Times New Roman" w:cs="Times New Roman"/>
          <w:i/>
          <w:color w:val="000000"/>
        </w:rPr>
      </w:pPr>
      <w:r w:rsidRPr="001C3FDF">
        <w:rPr>
          <w:rFonts w:ascii="Times New Roman" w:hAnsi="Times New Roman" w:cs="Times New Roman"/>
        </w:rPr>
        <w:t>Behar, E., DiMarco, I. D., Hekler, E. B., Mohlman, J., &amp; Staples, A. M. (2009). Current theoretical models of generalized anxiety disorder (GAD): Conceptual review and treatment implications. </w:t>
      </w:r>
      <w:r w:rsidRPr="001C3FDF">
        <w:rPr>
          <w:rFonts w:ascii="Times New Roman" w:hAnsi="Times New Roman" w:cs="Times New Roman"/>
          <w:i/>
          <w:iCs/>
        </w:rPr>
        <w:t>Journal of Anxiety Disorders</w:t>
      </w:r>
      <w:r w:rsidRPr="001C3FDF">
        <w:rPr>
          <w:rFonts w:ascii="Times New Roman" w:hAnsi="Times New Roman" w:cs="Times New Roman"/>
        </w:rPr>
        <w:t>, </w:t>
      </w:r>
      <w:r w:rsidRPr="001C3FDF">
        <w:rPr>
          <w:rFonts w:ascii="Times New Roman" w:hAnsi="Times New Roman" w:cs="Times New Roman"/>
          <w:i/>
          <w:iCs/>
        </w:rPr>
        <w:t>23</w:t>
      </w:r>
      <w:r w:rsidRPr="001C3FDF">
        <w:rPr>
          <w:rFonts w:ascii="Times New Roman" w:hAnsi="Times New Roman" w:cs="Times New Roman"/>
        </w:rPr>
        <w:t>(8), 1011-1023.</w:t>
      </w:r>
    </w:p>
    <w:p w14:paraId="4D830CE7" w14:textId="77777777" w:rsidR="006B0783" w:rsidRPr="002B11C8" w:rsidRDefault="006B0783" w:rsidP="006B0783">
      <w:pPr>
        <w:spacing w:line="480" w:lineRule="auto"/>
        <w:ind w:left="426" w:hanging="426"/>
        <w:rPr>
          <w:rFonts w:ascii="Times New Roman" w:eastAsia="Times New Roman" w:hAnsi="Times New Roman" w:cs="Times New Roman"/>
          <w:bCs/>
          <w:lang w:eastAsia="en-GB"/>
        </w:rPr>
      </w:pPr>
      <w:r w:rsidRPr="002B11C8">
        <w:rPr>
          <w:rFonts w:ascii="Times New Roman" w:eastAsia="Times New Roman" w:hAnsi="Times New Roman" w:cs="Times New Roman"/>
          <w:bCs/>
          <w:lang w:eastAsia="en-GB"/>
        </w:rPr>
        <w:t xml:space="preserve">Brown, T. A., Campbell, L. A., Lehman, C. L., Grisham, J. R., &amp; Mancill, R. B. (2001). Current and lifetime comorbidity of the DSM-IV anxiety and mood disorders in a large clinical sample. </w:t>
      </w:r>
      <w:r w:rsidRPr="002B11C8">
        <w:rPr>
          <w:rFonts w:ascii="Times New Roman" w:eastAsia="Times New Roman" w:hAnsi="Times New Roman" w:cs="Times New Roman"/>
          <w:bCs/>
          <w:i/>
          <w:iCs/>
          <w:lang w:eastAsia="en-GB"/>
        </w:rPr>
        <w:t>Journal of abnormal psychology</w:t>
      </w:r>
      <w:r w:rsidRPr="002B11C8">
        <w:rPr>
          <w:rFonts w:ascii="Times New Roman" w:eastAsia="Times New Roman" w:hAnsi="Times New Roman" w:cs="Times New Roman"/>
          <w:bCs/>
          <w:lang w:eastAsia="en-GB"/>
        </w:rPr>
        <w:t xml:space="preserve">, </w:t>
      </w:r>
      <w:r w:rsidRPr="002B11C8">
        <w:rPr>
          <w:rFonts w:ascii="Times New Roman" w:eastAsia="Times New Roman" w:hAnsi="Times New Roman" w:cs="Times New Roman"/>
          <w:bCs/>
          <w:i/>
          <w:iCs/>
          <w:lang w:eastAsia="en-GB"/>
        </w:rPr>
        <w:t>110</w:t>
      </w:r>
      <w:r w:rsidRPr="002B11C8">
        <w:rPr>
          <w:rFonts w:ascii="Times New Roman" w:eastAsia="Times New Roman" w:hAnsi="Times New Roman" w:cs="Times New Roman"/>
          <w:bCs/>
          <w:lang w:eastAsia="en-GB"/>
        </w:rPr>
        <w:t>(4), 585.</w:t>
      </w:r>
    </w:p>
    <w:p w14:paraId="3792C8F8" w14:textId="77777777" w:rsidR="006B0783" w:rsidRPr="002B11C8" w:rsidRDefault="006B0783" w:rsidP="006B0783">
      <w:pPr>
        <w:spacing w:line="480" w:lineRule="auto"/>
        <w:ind w:left="426" w:hanging="426"/>
        <w:rPr>
          <w:rFonts w:ascii="Times New Roman" w:eastAsia="Times New Roman" w:hAnsi="Times New Roman" w:cs="Times New Roman"/>
          <w:bCs/>
          <w:lang w:eastAsia="en-GB"/>
        </w:rPr>
      </w:pPr>
      <w:r w:rsidRPr="002B11C8">
        <w:rPr>
          <w:rFonts w:ascii="Times New Roman" w:eastAsia="Times New Roman" w:hAnsi="Times New Roman" w:cs="Times New Roman"/>
          <w:bCs/>
          <w:lang w:eastAsia="en-GB"/>
        </w:rPr>
        <w:t xml:space="preserve">Cuijpers, P., Sijbrandij, M., Koole, S., Huibers, M., Berking, M., &amp; Andersson, G. (2014). Psychological treatment of generalized anxiety disorder: A meta-analysis. </w:t>
      </w:r>
      <w:r w:rsidRPr="002B11C8">
        <w:rPr>
          <w:rFonts w:ascii="Times New Roman" w:eastAsia="Times New Roman" w:hAnsi="Times New Roman" w:cs="Times New Roman"/>
          <w:bCs/>
          <w:i/>
          <w:iCs/>
          <w:lang w:eastAsia="en-GB"/>
        </w:rPr>
        <w:t>Clinical Psychology Review</w:t>
      </w:r>
      <w:r w:rsidRPr="002B11C8">
        <w:rPr>
          <w:rFonts w:ascii="Times New Roman" w:eastAsia="Times New Roman" w:hAnsi="Times New Roman" w:cs="Times New Roman"/>
          <w:bCs/>
          <w:lang w:eastAsia="en-GB"/>
        </w:rPr>
        <w:t xml:space="preserve">, </w:t>
      </w:r>
      <w:r w:rsidRPr="002B11C8">
        <w:rPr>
          <w:rFonts w:ascii="Times New Roman" w:eastAsia="Times New Roman" w:hAnsi="Times New Roman" w:cs="Times New Roman"/>
          <w:bCs/>
          <w:i/>
          <w:iCs/>
          <w:lang w:eastAsia="en-GB"/>
        </w:rPr>
        <w:t>34</w:t>
      </w:r>
      <w:r w:rsidRPr="002B11C8">
        <w:rPr>
          <w:rFonts w:ascii="Times New Roman" w:eastAsia="Times New Roman" w:hAnsi="Times New Roman" w:cs="Times New Roman"/>
          <w:bCs/>
          <w:lang w:eastAsia="en-GB"/>
        </w:rPr>
        <w:t>(2), 130-140. doi:10.1016/j.cpr.2014.01.002</w:t>
      </w:r>
    </w:p>
    <w:p w14:paraId="15349DC6" w14:textId="77777777" w:rsidR="006B0783" w:rsidRPr="002B11C8" w:rsidRDefault="006B0783" w:rsidP="006B0783">
      <w:pPr>
        <w:spacing w:line="480" w:lineRule="auto"/>
        <w:ind w:left="426" w:hanging="426"/>
        <w:rPr>
          <w:rFonts w:ascii="Times New Roman" w:hAnsi="Times New Roman" w:cs="Times New Roman"/>
        </w:rPr>
      </w:pPr>
      <w:r w:rsidRPr="002B11C8">
        <w:rPr>
          <w:rFonts w:ascii="Times New Roman" w:hAnsi="Times New Roman" w:cs="Times New Roman"/>
        </w:rPr>
        <w:t xml:space="preserve">Elliott, R., Greenberg, L. S., Watson, J. C., and Timulak, L., &amp; Freire, E. (2013) Research on humanistic-experiential psychotherapies. In A. E. Bergin &amp; S. L. Garﬁeld (Eds.). </w:t>
      </w:r>
      <w:r w:rsidRPr="002B11C8">
        <w:rPr>
          <w:rFonts w:ascii="Times New Roman" w:hAnsi="Times New Roman" w:cs="Times New Roman"/>
          <w:i/>
        </w:rPr>
        <w:t>Handbook of Psychotherapy and Behavior Change</w:t>
      </w:r>
      <w:r w:rsidRPr="002B11C8">
        <w:rPr>
          <w:rFonts w:ascii="Times New Roman" w:hAnsi="Times New Roman" w:cs="Times New Roman"/>
        </w:rPr>
        <w:t xml:space="preserve"> (pp. 495-538). 5</w:t>
      </w:r>
      <w:r w:rsidRPr="002B11C8">
        <w:rPr>
          <w:rFonts w:ascii="Times New Roman" w:hAnsi="Times New Roman" w:cs="Times New Roman"/>
          <w:vertAlign w:val="superscript"/>
        </w:rPr>
        <w:t>th</w:t>
      </w:r>
      <w:r w:rsidRPr="002B11C8">
        <w:rPr>
          <w:rFonts w:ascii="Times New Roman" w:hAnsi="Times New Roman" w:cs="Times New Roman"/>
        </w:rPr>
        <w:t xml:space="preserve"> Edition. New York: John Wiley &amp; Sons.</w:t>
      </w:r>
    </w:p>
    <w:p w14:paraId="1E9579F1" w14:textId="77777777" w:rsidR="006B0783" w:rsidRPr="00EF334E" w:rsidRDefault="006B0783" w:rsidP="006B0783">
      <w:pPr>
        <w:spacing w:line="480" w:lineRule="auto"/>
        <w:ind w:left="426" w:hanging="426"/>
        <w:rPr>
          <w:rFonts w:ascii="Times New Roman" w:hAnsi="Times New Roman" w:cs="Times New Roman"/>
        </w:rPr>
      </w:pPr>
      <w:r w:rsidRPr="00EF334E">
        <w:rPr>
          <w:rFonts w:ascii="Times New Roman" w:hAnsi="Times New Roman" w:cs="Times New Roman"/>
        </w:rPr>
        <w:t>Elliott, R., &amp; Shahar, B. (2017). Emotion-focused therapy for social anxiety (EFT-SA). </w:t>
      </w:r>
      <w:r w:rsidRPr="00EF334E">
        <w:rPr>
          <w:rFonts w:ascii="Times New Roman" w:hAnsi="Times New Roman" w:cs="Times New Roman"/>
          <w:i/>
          <w:iCs/>
        </w:rPr>
        <w:t>Person-Centered &amp; Experiential Psychotherapies</w:t>
      </w:r>
      <w:r w:rsidRPr="00EF334E">
        <w:rPr>
          <w:rFonts w:ascii="Times New Roman" w:hAnsi="Times New Roman" w:cs="Times New Roman"/>
        </w:rPr>
        <w:t>, </w:t>
      </w:r>
      <w:r w:rsidRPr="00EF334E">
        <w:rPr>
          <w:rFonts w:ascii="Times New Roman" w:hAnsi="Times New Roman" w:cs="Times New Roman"/>
          <w:i/>
          <w:iCs/>
        </w:rPr>
        <w:t>16</w:t>
      </w:r>
      <w:r w:rsidRPr="00EF334E">
        <w:rPr>
          <w:rFonts w:ascii="Times New Roman" w:hAnsi="Times New Roman" w:cs="Times New Roman"/>
        </w:rPr>
        <w:t>(2), 140-158.</w:t>
      </w:r>
    </w:p>
    <w:p w14:paraId="6773D130" w14:textId="77777777" w:rsidR="006B0783" w:rsidRPr="002B11C8" w:rsidRDefault="006B0783" w:rsidP="006B0783">
      <w:pPr>
        <w:spacing w:line="480" w:lineRule="auto"/>
        <w:ind w:left="426" w:hanging="426"/>
        <w:rPr>
          <w:rFonts w:ascii="Times New Roman" w:eastAsia="Times New Roman" w:hAnsi="Times New Roman" w:cs="Times New Roman"/>
          <w:lang w:eastAsia="en-GB"/>
        </w:rPr>
      </w:pPr>
      <w:r w:rsidRPr="002B11C8">
        <w:rPr>
          <w:rFonts w:ascii="Times New Roman" w:eastAsia="Times New Roman" w:hAnsi="Times New Roman" w:cs="Times New Roman"/>
          <w:lang w:eastAsia="en-GB"/>
        </w:rPr>
        <w:t xml:space="preserve">Greenberg, L. S. (2016). </w:t>
      </w:r>
      <w:r w:rsidRPr="002B11C8">
        <w:rPr>
          <w:rFonts w:ascii="Times New Roman" w:eastAsia="Times New Roman" w:hAnsi="Times New Roman" w:cs="Times New Roman"/>
          <w:i/>
          <w:iCs/>
          <w:lang w:eastAsia="en-GB"/>
        </w:rPr>
        <w:t>Emotion-focused therapy</w:t>
      </w:r>
      <w:r w:rsidRPr="002B11C8">
        <w:rPr>
          <w:rFonts w:ascii="Times New Roman" w:eastAsia="Times New Roman" w:hAnsi="Times New Roman" w:cs="Times New Roman"/>
          <w:lang w:eastAsia="en-GB"/>
        </w:rPr>
        <w:t>. 2</w:t>
      </w:r>
      <w:r w:rsidRPr="002B11C8">
        <w:rPr>
          <w:rFonts w:ascii="Times New Roman" w:eastAsia="Times New Roman" w:hAnsi="Times New Roman" w:cs="Times New Roman"/>
          <w:vertAlign w:val="superscript"/>
          <w:lang w:eastAsia="en-GB"/>
        </w:rPr>
        <w:t>nd</w:t>
      </w:r>
      <w:r w:rsidRPr="002B11C8">
        <w:rPr>
          <w:rFonts w:ascii="Times New Roman" w:eastAsia="Times New Roman" w:hAnsi="Times New Roman" w:cs="Times New Roman"/>
          <w:lang w:eastAsia="en-GB"/>
        </w:rPr>
        <w:t xml:space="preserve"> Edition. Washington, DC: American Psychological Association.</w:t>
      </w:r>
    </w:p>
    <w:p w14:paraId="612D18F2" w14:textId="77777777" w:rsidR="006B0783" w:rsidRPr="002B11C8" w:rsidRDefault="006B0783" w:rsidP="006B0783">
      <w:pPr>
        <w:spacing w:line="480" w:lineRule="auto"/>
        <w:ind w:left="426" w:hanging="426"/>
        <w:rPr>
          <w:rFonts w:ascii="Times New Roman" w:eastAsia="Times New Roman" w:hAnsi="Times New Roman" w:cs="Times New Roman"/>
          <w:bCs/>
          <w:lang w:eastAsia="en-GB"/>
        </w:rPr>
      </w:pPr>
      <w:r w:rsidRPr="002B11C8">
        <w:rPr>
          <w:rFonts w:ascii="Times New Roman" w:eastAsia="Times New Roman" w:hAnsi="Times New Roman" w:cs="Times New Roman"/>
          <w:bCs/>
          <w:lang w:eastAsia="en-GB"/>
        </w:rPr>
        <w:t xml:space="preserve">Hanrahan, F., Field, A. P., Jones, F. W., &amp; Davey, G. L. (2013). A meta-analysis of cognitive therapy for worry in generalized anxiety disorder. </w:t>
      </w:r>
      <w:r w:rsidRPr="002B11C8">
        <w:rPr>
          <w:rFonts w:ascii="Times New Roman" w:eastAsia="Times New Roman" w:hAnsi="Times New Roman" w:cs="Times New Roman"/>
          <w:bCs/>
          <w:i/>
          <w:iCs/>
          <w:lang w:eastAsia="en-GB"/>
        </w:rPr>
        <w:t>Clinical Psychology Review</w:t>
      </w:r>
      <w:r w:rsidRPr="002B11C8">
        <w:rPr>
          <w:rFonts w:ascii="Times New Roman" w:eastAsia="Times New Roman" w:hAnsi="Times New Roman" w:cs="Times New Roman"/>
          <w:bCs/>
          <w:lang w:eastAsia="en-GB"/>
        </w:rPr>
        <w:t xml:space="preserve">, </w:t>
      </w:r>
      <w:r w:rsidRPr="002B11C8">
        <w:rPr>
          <w:rFonts w:ascii="Times New Roman" w:eastAsia="Times New Roman" w:hAnsi="Times New Roman" w:cs="Times New Roman"/>
          <w:bCs/>
          <w:i/>
          <w:iCs/>
          <w:lang w:eastAsia="en-GB"/>
        </w:rPr>
        <w:t>33</w:t>
      </w:r>
      <w:r w:rsidRPr="002B11C8">
        <w:rPr>
          <w:rFonts w:ascii="Times New Roman" w:eastAsia="Times New Roman" w:hAnsi="Times New Roman" w:cs="Times New Roman"/>
          <w:bCs/>
          <w:lang w:eastAsia="en-GB"/>
        </w:rPr>
        <w:t>(1), 120-132. doi:10.1016/j.cpr.2012.10.008</w:t>
      </w:r>
    </w:p>
    <w:p w14:paraId="1A22D515" w14:textId="77777777" w:rsidR="006B0783" w:rsidRDefault="006B0783" w:rsidP="006B0783">
      <w:pPr>
        <w:spacing w:line="480" w:lineRule="auto"/>
        <w:ind w:left="426" w:hanging="426"/>
        <w:rPr>
          <w:rFonts w:ascii="Times New Roman" w:hAnsi="Times New Roman" w:cs="Times New Roman"/>
        </w:rPr>
      </w:pPr>
      <w:r w:rsidRPr="001914B1">
        <w:rPr>
          <w:rFonts w:ascii="Times New Roman" w:hAnsi="Times New Roman" w:cs="Times New Roman"/>
        </w:rPr>
        <w:t>Hunot, Churchill, Teixeira, &amp; Silva de Lima, 2007</w:t>
      </w:r>
      <w:r w:rsidRPr="004D7AF4">
        <w:rPr>
          <w:rFonts w:ascii="Times New Roman" w:hAnsi="Times New Roman" w:cs="Times New Roman"/>
        </w:rPr>
        <w:t>Kroenke, K., Spitzer, R. L., Williams, J. B., Monahan, P. O., &amp; Löwe, B. (2007). Anxiety disorders in primary care: prevalence, impairment, comorbidity, and detection. </w:t>
      </w:r>
      <w:r w:rsidRPr="004D7AF4">
        <w:rPr>
          <w:rFonts w:ascii="Times New Roman" w:hAnsi="Times New Roman" w:cs="Times New Roman"/>
          <w:i/>
          <w:iCs/>
        </w:rPr>
        <w:t>Annals of internal medicine</w:t>
      </w:r>
      <w:r w:rsidRPr="004D7AF4">
        <w:rPr>
          <w:rFonts w:ascii="Times New Roman" w:hAnsi="Times New Roman" w:cs="Times New Roman"/>
        </w:rPr>
        <w:t>, </w:t>
      </w:r>
      <w:r w:rsidRPr="004D7AF4">
        <w:rPr>
          <w:rFonts w:ascii="Times New Roman" w:hAnsi="Times New Roman" w:cs="Times New Roman"/>
          <w:i/>
          <w:iCs/>
        </w:rPr>
        <w:t>146</w:t>
      </w:r>
      <w:r w:rsidRPr="004D7AF4">
        <w:rPr>
          <w:rFonts w:ascii="Times New Roman" w:hAnsi="Times New Roman" w:cs="Times New Roman"/>
        </w:rPr>
        <w:t>(5), 317-325.</w:t>
      </w:r>
    </w:p>
    <w:p w14:paraId="5CE1F15F" w14:textId="47370167" w:rsidR="0052285D" w:rsidRPr="0052285D" w:rsidRDefault="0052285D" w:rsidP="0052285D">
      <w:pPr>
        <w:spacing w:line="480" w:lineRule="auto"/>
        <w:ind w:left="426" w:hanging="426"/>
        <w:rPr>
          <w:rFonts w:ascii="Times New Roman" w:hAnsi="Times New Roman" w:cs="Times New Roman"/>
        </w:rPr>
      </w:pPr>
      <w:r w:rsidRPr="0052285D">
        <w:rPr>
          <w:rFonts w:ascii="Times New Roman" w:hAnsi="Times New Roman" w:cs="Times New Roman"/>
        </w:rPr>
        <w:lastRenderedPageBreak/>
        <w:t>King, M., Sibbald, B., Ward, E., Bower, P., Lloyd, M., Gabbay, M., &amp; Byford, S. (2000). Randomised controlled trial of non-directive counselling, cognitive-behaviour therapy and usual general practitioner care in the management of depression as well as mixed anxiety and depression in primary care. </w:t>
      </w:r>
      <w:r>
        <w:rPr>
          <w:rFonts w:ascii="Times New Roman" w:hAnsi="Times New Roman" w:cs="Times New Roman"/>
          <w:i/>
          <w:iCs/>
        </w:rPr>
        <w:t>Health Technology A</w:t>
      </w:r>
      <w:r w:rsidRPr="0052285D">
        <w:rPr>
          <w:rFonts w:ascii="Times New Roman" w:hAnsi="Times New Roman" w:cs="Times New Roman"/>
          <w:i/>
          <w:iCs/>
        </w:rPr>
        <w:t>ssessment</w:t>
      </w:r>
      <w:r w:rsidRPr="0052285D">
        <w:rPr>
          <w:rFonts w:ascii="Times New Roman" w:hAnsi="Times New Roman" w:cs="Times New Roman"/>
        </w:rPr>
        <w:t>, </w:t>
      </w:r>
      <w:r w:rsidRPr="0052285D">
        <w:rPr>
          <w:rFonts w:ascii="Times New Roman" w:hAnsi="Times New Roman" w:cs="Times New Roman"/>
          <w:i/>
          <w:iCs/>
        </w:rPr>
        <w:t>4</w:t>
      </w:r>
      <w:r w:rsidRPr="0052285D">
        <w:rPr>
          <w:rFonts w:ascii="Times New Roman" w:hAnsi="Times New Roman" w:cs="Times New Roman"/>
        </w:rPr>
        <w:t>(19), 1-83.</w:t>
      </w:r>
    </w:p>
    <w:p w14:paraId="45553FF3" w14:textId="62F5B688" w:rsidR="006B0783" w:rsidRPr="005B4C32" w:rsidRDefault="0052285D" w:rsidP="0052285D">
      <w:pPr>
        <w:spacing w:line="480" w:lineRule="auto"/>
        <w:ind w:left="426" w:hanging="426"/>
        <w:rPr>
          <w:rFonts w:ascii="Times New Roman" w:hAnsi="Times New Roman" w:cs="Times New Roman"/>
        </w:rPr>
      </w:pPr>
      <w:r w:rsidRPr="0052285D">
        <w:rPr>
          <w:rFonts w:ascii="Times New Roman" w:hAnsi="Times New Roman" w:cs="Times New Roman"/>
          <w:lang w:val="en-IE"/>
        </w:rPr>
        <w:t xml:space="preserve"> </w:t>
      </w:r>
      <w:r w:rsidR="006B0783">
        <w:rPr>
          <w:rFonts w:ascii="Times New Roman" w:hAnsi="Times New Roman" w:cs="Times New Roman"/>
          <w:lang w:val="en-IE"/>
        </w:rPr>
        <w:t xml:space="preserve">National Institute for Health &amp; Clinical Excellence (2011). </w:t>
      </w:r>
      <w:r w:rsidR="006B0783" w:rsidRPr="005B4C32">
        <w:rPr>
          <w:rFonts w:ascii="Times New Roman" w:hAnsi="Times New Roman" w:cs="Times New Roman"/>
          <w:i/>
        </w:rPr>
        <w:t>Generalised anxiety disorder and panic disorder in adults: management</w:t>
      </w:r>
      <w:r w:rsidR="006B0783">
        <w:rPr>
          <w:rFonts w:ascii="Times New Roman" w:hAnsi="Times New Roman" w:cs="Times New Roman"/>
        </w:rPr>
        <w:t xml:space="preserve">. NICE: </w:t>
      </w:r>
      <w:r w:rsidR="006B0783" w:rsidRPr="005B4C32">
        <w:rPr>
          <w:rFonts w:ascii="Times New Roman" w:hAnsi="Times New Roman" w:cs="Times New Roman"/>
        </w:rPr>
        <w:t>Clinical guideline [CG113]</w:t>
      </w:r>
      <w:r w:rsidR="006B0783">
        <w:rPr>
          <w:rFonts w:ascii="Times New Roman" w:hAnsi="Times New Roman" w:cs="Times New Roman"/>
        </w:rPr>
        <w:t>.</w:t>
      </w:r>
    </w:p>
    <w:p w14:paraId="72832564" w14:textId="77777777" w:rsidR="006B0783" w:rsidRPr="007B70F2" w:rsidRDefault="006B0783" w:rsidP="006B0783">
      <w:pPr>
        <w:spacing w:line="480" w:lineRule="auto"/>
        <w:ind w:left="426" w:hanging="426"/>
        <w:rPr>
          <w:rFonts w:ascii="Times New Roman" w:hAnsi="Times New Roman" w:cs="Times New Roman"/>
        </w:rPr>
      </w:pPr>
      <w:r w:rsidRPr="007B70F2">
        <w:rPr>
          <w:rFonts w:ascii="Times New Roman" w:hAnsi="Times New Roman" w:cs="Times New Roman"/>
        </w:rPr>
        <w:t>O'Brien, K., O'Keeffe, N., Cullen, H., Durcan, A., Timulak, L., &amp; McElvaney, J. (2017). Emotion-focused perspective on generalized anxiety disorder: A qualitative analysis of clients’ in-session presentations. </w:t>
      </w:r>
      <w:r w:rsidRPr="007B70F2">
        <w:rPr>
          <w:rFonts w:ascii="Times New Roman" w:hAnsi="Times New Roman" w:cs="Times New Roman"/>
          <w:i/>
          <w:iCs/>
        </w:rPr>
        <w:t>Psychotherapy Research</w:t>
      </w:r>
      <w:r w:rsidRPr="007B70F2">
        <w:rPr>
          <w:rFonts w:ascii="Times New Roman" w:hAnsi="Times New Roman" w:cs="Times New Roman"/>
        </w:rPr>
        <w:t xml:space="preserve">, </w:t>
      </w:r>
      <w:r>
        <w:rPr>
          <w:rFonts w:ascii="Times New Roman" w:hAnsi="Times New Roman" w:cs="Times New Roman"/>
        </w:rPr>
        <w:t>ahead-of-print</w:t>
      </w:r>
      <w:r w:rsidRPr="007B70F2">
        <w:rPr>
          <w:rFonts w:ascii="Times New Roman" w:hAnsi="Times New Roman" w:cs="Times New Roman"/>
        </w:rPr>
        <w:t>.</w:t>
      </w:r>
    </w:p>
    <w:p w14:paraId="2C3E5E8C" w14:textId="77777777" w:rsidR="006B0783" w:rsidRPr="002B11C8" w:rsidRDefault="006B0783" w:rsidP="006B0783">
      <w:pPr>
        <w:spacing w:line="480" w:lineRule="auto"/>
        <w:ind w:left="426" w:hanging="426"/>
        <w:rPr>
          <w:rFonts w:ascii="Times New Roman" w:eastAsia="Times New Roman" w:hAnsi="Times New Roman" w:cs="Times New Roman"/>
          <w:bCs/>
          <w:iCs/>
          <w:lang w:val="en-IE" w:eastAsia="en-GB"/>
        </w:rPr>
      </w:pPr>
      <w:r w:rsidRPr="002B11C8">
        <w:rPr>
          <w:rFonts w:ascii="Times New Roman" w:eastAsia="Times New Roman" w:hAnsi="Times New Roman" w:cs="Times New Roman"/>
          <w:bCs/>
          <w:iCs/>
          <w:lang w:val="en-IE" w:eastAsia="en-GB"/>
        </w:rPr>
        <w:t>Shahar, B., Bar-Kalifa, E., &amp; Alon, E. (2017). Emotion-focused therapy for social anxiety disorder: Results from a multiple-baseline study. </w:t>
      </w:r>
      <w:r>
        <w:rPr>
          <w:rFonts w:ascii="Times New Roman" w:eastAsia="Times New Roman" w:hAnsi="Times New Roman" w:cs="Times New Roman"/>
          <w:bCs/>
          <w:i/>
          <w:iCs/>
          <w:lang w:val="en-IE" w:eastAsia="en-GB"/>
        </w:rPr>
        <w:t>Journal of Consulting and Clinical P</w:t>
      </w:r>
      <w:r w:rsidRPr="002B11C8">
        <w:rPr>
          <w:rFonts w:ascii="Times New Roman" w:eastAsia="Times New Roman" w:hAnsi="Times New Roman" w:cs="Times New Roman"/>
          <w:bCs/>
          <w:i/>
          <w:iCs/>
          <w:lang w:val="en-IE" w:eastAsia="en-GB"/>
        </w:rPr>
        <w:t>sychology</w:t>
      </w:r>
      <w:r w:rsidRPr="002B11C8">
        <w:rPr>
          <w:rFonts w:ascii="Times New Roman" w:eastAsia="Times New Roman" w:hAnsi="Times New Roman" w:cs="Times New Roman"/>
          <w:bCs/>
          <w:iCs/>
          <w:lang w:val="en-IE" w:eastAsia="en-GB"/>
        </w:rPr>
        <w:t>, </w:t>
      </w:r>
      <w:r w:rsidRPr="002B11C8">
        <w:rPr>
          <w:rFonts w:ascii="Times New Roman" w:eastAsia="Times New Roman" w:hAnsi="Times New Roman" w:cs="Times New Roman"/>
          <w:bCs/>
          <w:i/>
          <w:iCs/>
          <w:lang w:val="en-IE" w:eastAsia="en-GB"/>
        </w:rPr>
        <w:t>85</w:t>
      </w:r>
      <w:r w:rsidRPr="002B11C8">
        <w:rPr>
          <w:rFonts w:ascii="Times New Roman" w:eastAsia="Times New Roman" w:hAnsi="Times New Roman" w:cs="Times New Roman"/>
          <w:bCs/>
          <w:iCs/>
          <w:lang w:val="en-IE" w:eastAsia="en-GB"/>
        </w:rPr>
        <w:t>, 238-249.</w:t>
      </w:r>
    </w:p>
    <w:p w14:paraId="6FBDE604" w14:textId="77777777" w:rsidR="006B0783" w:rsidRPr="002B11C8" w:rsidRDefault="006B0783" w:rsidP="006B0783">
      <w:pPr>
        <w:spacing w:line="480" w:lineRule="auto"/>
        <w:ind w:left="426" w:hanging="426"/>
        <w:rPr>
          <w:rFonts w:ascii="Times New Roman" w:eastAsia="Times New Roman" w:hAnsi="Times New Roman" w:cs="Times New Roman"/>
          <w:bCs/>
          <w:lang w:eastAsia="en-GB"/>
        </w:rPr>
      </w:pPr>
      <w:r w:rsidRPr="002B11C8">
        <w:rPr>
          <w:rFonts w:ascii="Times New Roman" w:eastAsia="Times New Roman" w:hAnsi="Times New Roman" w:cs="Times New Roman"/>
          <w:bCs/>
          <w:lang w:eastAsia="en-GB"/>
        </w:rPr>
        <w:t xml:space="preserve">Slade, T. T., &amp; Andrews, G. G. (2001). DSM-IV and ICD-10 generalized anxiety disorder: Discrepant diagnoses and associated disability. </w:t>
      </w:r>
      <w:r w:rsidRPr="002B11C8">
        <w:rPr>
          <w:rFonts w:ascii="Times New Roman" w:eastAsia="Times New Roman" w:hAnsi="Times New Roman" w:cs="Times New Roman"/>
          <w:bCs/>
          <w:i/>
          <w:iCs/>
          <w:lang w:eastAsia="en-GB"/>
        </w:rPr>
        <w:t>Social Psychiatry and Psychiatric Epidemiology</w:t>
      </w:r>
      <w:r w:rsidRPr="002B11C8">
        <w:rPr>
          <w:rFonts w:ascii="Times New Roman" w:eastAsia="Times New Roman" w:hAnsi="Times New Roman" w:cs="Times New Roman"/>
          <w:bCs/>
          <w:lang w:eastAsia="en-GB"/>
        </w:rPr>
        <w:t xml:space="preserve">, </w:t>
      </w:r>
      <w:r w:rsidRPr="002B11C8">
        <w:rPr>
          <w:rFonts w:ascii="Times New Roman" w:eastAsia="Times New Roman" w:hAnsi="Times New Roman" w:cs="Times New Roman"/>
          <w:bCs/>
          <w:i/>
          <w:iCs/>
          <w:lang w:eastAsia="en-GB"/>
        </w:rPr>
        <w:t>36</w:t>
      </w:r>
      <w:r w:rsidRPr="002B11C8">
        <w:rPr>
          <w:rFonts w:ascii="Times New Roman" w:eastAsia="Times New Roman" w:hAnsi="Times New Roman" w:cs="Times New Roman"/>
          <w:bCs/>
          <w:lang w:eastAsia="en-GB"/>
        </w:rPr>
        <w:t>(1), 45-51. doi:10.1007/s001270050289</w:t>
      </w:r>
    </w:p>
    <w:p w14:paraId="632E1A64" w14:textId="77777777" w:rsidR="006B0783" w:rsidRPr="002B11C8" w:rsidRDefault="006B0783" w:rsidP="006B0783">
      <w:pPr>
        <w:spacing w:line="480" w:lineRule="auto"/>
        <w:ind w:left="426" w:hanging="426"/>
        <w:rPr>
          <w:rFonts w:ascii="Times New Roman" w:eastAsia="Times New Roman" w:hAnsi="Times New Roman" w:cs="Times New Roman"/>
          <w:bCs/>
          <w:lang w:eastAsia="en-GB"/>
        </w:rPr>
      </w:pPr>
      <w:r w:rsidRPr="002B11C8">
        <w:rPr>
          <w:rFonts w:ascii="Times New Roman" w:eastAsia="Times New Roman" w:hAnsi="Times New Roman" w:cs="Times New Roman"/>
          <w:bCs/>
          <w:lang w:eastAsia="en-GB"/>
        </w:rPr>
        <w:t xml:space="preserve">Stevens, E. S., Jendrusina, A. A., Sarapas, C., &amp; Behar, E. (2014). Generalized anxiety disorder. In P. Emmelkamp, T. Ehring, P. Emmelkamp, T. Ehring (Eds.), </w:t>
      </w:r>
      <w:r w:rsidRPr="002B11C8">
        <w:rPr>
          <w:rFonts w:ascii="Times New Roman" w:eastAsia="Times New Roman" w:hAnsi="Times New Roman" w:cs="Times New Roman"/>
          <w:bCs/>
          <w:i/>
          <w:iCs/>
          <w:lang w:eastAsia="en-GB"/>
        </w:rPr>
        <w:t>The Wiley handbook of anxiety disorders, Volume I: Theory and research; Volume II: Clinical assessment and treatment</w:t>
      </w:r>
      <w:r w:rsidRPr="002B11C8">
        <w:rPr>
          <w:rFonts w:ascii="Times New Roman" w:eastAsia="Times New Roman" w:hAnsi="Times New Roman" w:cs="Times New Roman"/>
          <w:bCs/>
          <w:lang w:eastAsia="en-GB"/>
        </w:rPr>
        <w:t xml:space="preserve"> (pp. 376-423). Wiley-Blackwell.</w:t>
      </w:r>
    </w:p>
    <w:p w14:paraId="7AB760BE" w14:textId="77777777" w:rsidR="006B0783" w:rsidRPr="00A606A0" w:rsidRDefault="006B0783" w:rsidP="006B0783">
      <w:pPr>
        <w:spacing w:line="480" w:lineRule="auto"/>
        <w:ind w:left="426" w:hanging="426"/>
        <w:rPr>
          <w:rFonts w:ascii="Times New Roman" w:hAnsi="Times New Roman" w:cs="Times New Roman"/>
        </w:rPr>
      </w:pPr>
      <w:r w:rsidRPr="00A606A0">
        <w:rPr>
          <w:rFonts w:ascii="Times New Roman" w:hAnsi="Times New Roman" w:cs="Times New Roman"/>
        </w:rPr>
        <w:t>Timul</w:t>
      </w:r>
      <w:r>
        <w:rPr>
          <w:rFonts w:ascii="Times New Roman" w:hAnsi="Times New Roman" w:cs="Times New Roman"/>
        </w:rPr>
        <w:t>ak, L. (2003). Person-centered therapy as a research-informed a</w:t>
      </w:r>
      <w:r w:rsidRPr="00A606A0">
        <w:rPr>
          <w:rFonts w:ascii="Times New Roman" w:hAnsi="Times New Roman" w:cs="Times New Roman"/>
        </w:rPr>
        <w:t>pproach: Evidence and possibilities</w:t>
      </w:r>
      <w:r>
        <w:rPr>
          <w:rFonts w:ascii="Times New Roman" w:hAnsi="Times New Roman" w:cs="Times New Roman"/>
        </w:rPr>
        <w:t>.</w:t>
      </w:r>
      <w:r w:rsidRPr="00A606A0">
        <w:rPr>
          <w:rFonts w:ascii="Times New Roman" w:hAnsi="Times New Roman" w:cs="Times New Roman"/>
          <w:i/>
          <w:iCs/>
        </w:rPr>
        <w:t xml:space="preserve"> Person-Centered &amp; Experiential Psychotherapies</w:t>
      </w:r>
      <w:r w:rsidRPr="00A606A0">
        <w:rPr>
          <w:rFonts w:ascii="Times New Roman" w:hAnsi="Times New Roman" w:cs="Times New Roman"/>
        </w:rPr>
        <w:t>, </w:t>
      </w:r>
      <w:r w:rsidRPr="00A606A0">
        <w:rPr>
          <w:rFonts w:ascii="Times New Roman" w:hAnsi="Times New Roman" w:cs="Times New Roman"/>
          <w:i/>
          <w:iCs/>
        </w:rPr>
        <w:t>2</w:t>
      </w:r>
      <w:r w:rsidRPr="00A606A0">
        <w:rPr>
          <w:rFonts w:ascii="Times New Roman" w:hAnsi="Times New Roman" w:cs="Times New Roman"/>
        </w:rPr>
        <w:t>(4), 227-241.</w:t>
      </w:r>
    </w:p>
    <w:p w14:paraId="680740DF" w14:textId="77777777" w:rsidR="006B0783" w:rsidRPr="00A606A0" w:rsidRDefault="006B0783" w:rsidP="006B0783">
      <w:pPr>
        <w:spacing w:line="480" w:lineRule="auto"/>
        <w:ind w:left="426" w:hanging="426"/>
        <w:rPr>
          <w:rFonts w:ascii="Times New Roman" w:hAnsi="Times New Roman" w:cs="Times New Roman"/>
        </w:rPr>
      </w:pPr>
      <w:r w:rsidRPr="00A606A0">
        <w:rPr>
          <w:rFonts w:ascii="Times New Roman" w:hAnsi="Times New Roman" w:cs="Times New Roman"/>
        </w:rPr>
        <w:t>Timulak, L., &amp; McElvaney, J. (2017). </w:t>
      </w:r>
      <w:r w:rsidRPr="00A606A0">
        <w:rPr>
          <w:rFonts w:ascii="Times New Roman" w:hAnsi="Times New Roman" w:cs="Times New Roman"/>
          <w:i/>
          <w:iCs/>
        </w:rPr>
        <w:t>Transforming generalized anxiety: An emotion-focused approach</w:t>
      </w:r>
      <w:r w:rsidRPr="00A606A0">
        <w:rPr>
          <w:rFonts w:ascii="Times New Roman" w:hAnsi="Times New Roman" w:cs="Times New Roman"/>
        </w:rPr>
        <w:t xml:space="preserve">. </w:t>
      </w:r>
      <w:r>
        <w:rPr>
          <w:rFonts w:ascii="Times New Roman" w:hAnsi="Times New Roman" w:cs="Times New Roman"/>
        </w:rPr>
        <w:t xml:space="preserve">Hove, Sussex: </w:t>
      </w:r>
      <w:r w:rsidRPr="00A606A0">
        <w:rPr>
          <w:rFonts w:ascii="Times New Roman" w:hAnsi="Times New Roman" w:cs="Times New Roman"/>
        </w:rPr>
        <w:t>Routledge.</w:t>
      </w:r>
    </w:p>
    <w:p w14:paraId="7950A1EB" w14:textId="77777777" w:rsidR="006B0783" w:rsidRPr="00C062BB" w:rsidRDefault="006B0783" w:rsidP="006B0783">
      <w:pPr>
        <w:spacing w:line="480" w:lineRule="auto"/>
        <w:ind w:left="426" w:hanging="426"/>
        <w:rPr>
          <w:rFonts w:ascii="Times New Roman" w:hAnsi="Times New Roman" w:cs="Times New Roman"/>
        </w:rPr>
      </w:pPr>
      <w:r>
        <w:rPr>
          <w:rFonts w:ascii="Times New Roman" w:hAnsi="Times New Roman" w:cs="Times New Roman"/>
        </w:rPr>
        <w:t xml:space="preserve">Timulak, L., Keogh, D., Chigwedere, C., Wilson, C., Ward, F., Hevey, D., Griffin, P., Jacobs, L., Irwin, B. (in review). </w:t>
      </w:r>
      <w:r w:rsidRPr="00C062BB">
        <w:rPr>
          <w:rFonts w:ascii="Times New Roman" w:hAnsi="Times New Roman" w:cs="Times New Roman"/>
        </w:rPr>
        <w:t>A comparison of emotion-focused therapy and cognitive-</w:t>
      </w:r>
      <w:r w:rsidRPr="00C062BB">
        <w:rPr>
          <w:rFonts w:ascii="Times New Roman" w:hAnsi="Times New Roman" w:cs="Times New Roman"/>
        </w:rPr>
        <w:lastRenderedPageBreak/>
        <w:t>behavioural therapy in the treatment of generalised anxiety disorder.</w:t>
      </w:r>
      <w:r>
        <w:rPr>
          <w:rFonts w:ascii="Times New Roman" w:hAnsi="Times New Roman" w:cs="Times New Roman"/>
        </w:rPr>
        <w:t xml:space="preserve"> Manuscript in review.</w:t>
      </w:r>
    </w:p>
    <w:p w14:paraId="2560BEB1" w14:textId="77777777" w:rsidR="006B0783" w:rsidRPr="00A606A0" w:rsidRDefault="006B0783" w:rsidP="006B0783">
      <w:pPr>
        <w:spacing w:line="480" w:lineRule="auto"/>
        <w:ind w:left="426" w:hanging="426"/>
        <w:rPr>
          <w:rFonts w:ascii="Times New Roman" w:hAnsi="Times New Roman" w:cs="Times New Roman"/>
        </w:rPr>
      </w:pPr>
      <w:r w:rsidRPr="00A606A0">
        <w:rPr>
          <w:rFonts w:ascii="Times New Roman" w:hAnsi="Times New Roman" w:cs="Times New Roman"/>
        </w:rPr>
        <w:t>Timulak, L., McElvaney, J., Keogh, D., Martin, E., Clare, P., Chepukova, E., &amp; Greenberg, L. S. (2017). Emotion-focused therapy for generalized anxiety disorder: An exploratory study. </w:t>
      </w:r>
      <w:r w:rsidRPr="00A606A0">
        <w:rPr>
          <w:rFonts w:ascii="Times New Roman" w:hAnsi="Times New Roman" w:cs="Times New Roman"/>
          <w:i/>
          <w:iCs/>
        </w:rPr>
        <w:t>Psychotherapy</w:t>
      </w:r>
      <w:r w:rsidRPr="00A606A0">
        <w:rPr>
          <w:rFonts w:ascii="Times New Roman" w:hAnsi="Times New Roman" w:cs="Times New Roman"/>
        </w:rPr>
        <w:t>, </w:t>
      </w:r>
      <w:r w:rsidRPr="00A606A0">
        <w:rPr>
          <w:rFonts w:ascii="Times New Roman" w:hAnsi="Times New Roman" w:cs="Times New Roman"/>
          <w:i/>
          <w:iCs/>
        </w:rPr>
        <w:t>54</w:t>
      </w:r>
      <w:r w:rsidRPr="00A606A0">
        <w:rPr>
          <w:rFonts w:ascii="Times New Roman" w:hAnsi="Times New Roman" w:cs="Times New Roman"/>
        </w:rPr>
        <w:t>(4), 361</w:t>
      </w:r>
      <w:r>
        <w:rPr>
          <w:rFonts w:ascii="Times New Roman" w:hAnsi="Times New Roman" w:cs="Times New Roman"/>
        </w:rPr>
        <w:t>-365</w:t>
      </w:r>
      <w:r w:rsidRPr="00A606A0">
        <w:rPr>
          <w:rFonts w:ascii="Times New Roman" w:hAnsi="Times New Roman" w:cs="Times New Roman"/>
        </w:rPr>
        <w:t>.</w:t>
      </w:r>
    </w:p>
    <w:p w14:paraId="0B804BC5" w14:textId="77777777" w:rsidR="006B0783" w:rsidRPr="002B11C8" w:rsidRDefault="006B0783" w:rsidP="006B0783">
      <w:pPr>
        <w:spacing w:line="480" w:lineRule="auto"/>
        <w:ind w:left="426" w:hanging="426"/>
        <w:rPr>
          <w:rFonts w:ascii="Times New Roman" w:eastAsia="Times New Roman" w:hAnsi="Times New Roman" w:cs="Times New Roman"/>
          <w:lang w:eastAsia="en-GB"/>
        </w:rPr>
      </w:pPr>
      <w:r w:rsidRPr="002B11C8">
        <w:rPr>
          <w:rFonts w:ascii="Times New Roman" w:eastAsia="Times New Roman" w:hAnsi="Times New Roman" w:cs="Times New Roman"/>
          <w:lang w:eastAsia="en-GB"/>
        </w:rPr>
        <w:t xml:space="preserve">Wampold, B. E., &amp; Imel, Z. E. (2015). </w:t>
      </w:r>
      <w:r w:rsidRPr="007B70F2">
        <w:rPr>
          <w:rFonts w:ascii="Times New Roman" w:eastAsia="Times New Roman" w:hAnsi="Times New Roman" w:cs="Times New Roman"/>
          <w:i/>
          <w:lang w:eastAsia="en-GB"/>
        </w:rPr>
        <w:t>The great psychotherapy debate: The research evidence for what works in psychotherapy</w:t>
      </w:r>
      <w:r w:rsidRPr="002B11C8">
        <w:rPr>
          <w:rFonts w:ascii="Times New Roman" w:eastAsia="Times New Roman" w:hAnsi="Times New Roman" w:cs="Times New Roman"/>
          <w:lang w:eastAsia="en-GB"/>
        </w:rPr>
        <w:t xml:space="preserve"> (2nd ed.). New York: Routledge</w:t>
      </w:r>
    </w:p>
    <w:p w14:paraId="2B241E57" w14:textId="363912EE" w:rsidR="003A23B5" w:rsidRPr="006B0783" w:rsidRDefault="006B0783" w:rsidP="006B0783">
      <w:pPr>
        <w:spacing w:line="480" w:lineRule="auto"/>
        <w:ind w:left="426" w:hanging="426"/>
        <w:rPr>
          <w:rFonts w:ascii="Times New Roman" w:hAnsi="Times New Roman" w:cs="Times New Roman"/>
        </w:rPr>
      </w:pPr>
      <w:r w:rsidRPr="007B70F2">
        <w:rPr>
          <w:rFonts w:ascii="Times New Roman" w:hAnsi="Times New Roman" w:cs="Times New Roman"/>
        </w:rPr>
        <w:t xml:space="preserve">Watson, J. C. &amp; Greenberg, L. S. (2017). </w:t>
      </w:r>
      <w:r w:rsidRPr="007B70F2">
        <w:rPr>
          <w:rFonts w:ascii="Times New Roman" w:hAnsi="Times New Roman" w:cs="Times New Roman"/>
          <w:i/>
        </w:rPr>
        <w:t>Emotion-focused therapy for generalized anxiety disorder</w:t>
      </w:r>
      <w:r w:rsidRPr="007B70F2">
        <w:rPr>
          <w:rFonts w:ascii="Times New Roman" w:hAnsi="Times New Roman" w:cs="Times New Roman"/>
        </w:rPr>
        <w:t xml:space="preserve">. </w:t>
      </w:r>
      <w:r w:rsidRPr="007B70F2">
        <w:rPr>
          <w:rFonts w:ascii="Times New Roman" w:hAnsi="Times New Roman" w:cs="Times New Roman"/>
          <w:bCs/>
        </w:rPr>
        <w:t>Washington, DC: American Psychological Association.</w:t>
      </w:r>
    </w:p>
    <w:sectPr w:rsidR="003A23B5" w:rsidRPr="006B0783" w:rsidSect="000B77E8">
      <w:footerReference w:type="even" r:id="rId6"/>
      <w:foot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99C222" w14:textId="77777777" w:rsidR="00B459F5" w:rsidRDefault="00B459F5" w:rsidP="006B0783">
      <w:r>
        <w:separator/>
      </w:r>
    </w:p>
  </w:endnote>
  <w:endnote w:type="continuationSeparator" w:id="0">
    <w:p w14:paraId="06289723" w14:textId="77777777" w:rsidR="00B459F5" w:rsidRDefault="00B459F5" w:rsidP="006B0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Yu Gothic Light">
    <w:panose1 w:val="020B0300000000000000"/>
    <w:charset w:val="80"/>
    <w:family w:val="auto"/>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190C5D" w14:textId="77777777" w:rsidR="006B0783" w:rsidRDefault="006B0783" w:rsidP="00DC1FB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AFA9B00" w14:textId="77777777" w:rsidR="006B0783" w:rsidRDefault="006B0783" w:rsidP="006B0783">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86B27D" w14:textId="77777777" w:rsidR="006B0783" w:rsidRDefault="006B0783" w:rsidP="00DC1FBD">
    <w:pPr>
      <w:pStyle w:val="Footer"/>
      <w:framePr w:w="542" w:h="365" w:hRule="exact" w:wrap="none" w:vAnchor="text" w:hAnchor="page" w:x="9262" w:y="2"/>
      <w:rPr>
        <w:rStyle w:val="PageNumber"/>
      </w:rPr>
    </w:pPr>
    <w:r>
      <w:rPr>
        <w:rStyle w:val="PageNumber"/>
      </w:rPr>
      <w:fldChar w:fldCharType="begin"/>
    </w:r>
    <w:r>
      <w:rPr>
        <w:rStyle w:val="PageNumber"/>
      </w:rPr>
      <w:instrText xml:space="preserve">PAGE  </w:instrText>
    </w:r>
    <w:r>
      <w:rPr>
        <w:rStyle w:val="PageNumber"/>
      </w:rPr>
      <w:fldChar w:fldCharType="separate"/>
    </w:r>
    <w:r w:rsidR="00A71F65">
      <w:rPr>
        <w:rStyle w:val="PageNumber"/>
        <w:noProof/>
      </w:rPr>
      <w:t>2</w:t>
    </w:r>
    <w:r>
      <w:rPr>
        <w:rStyle w:val="PageNumber"/>
      </w:rPr>
      <w:fldChar w:fldCharType="end"/>
    </w:r>
  </w:p>
  <w:p w14:paraId="7AA02A61" w14:textId="77777777" w:rsidR="006B0783" w:rsidRDefault="006B0783" w:rsidP="006B0783">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396D30" w14:textId="77777777" w:rsidR="00B459F5" w:rsidRDefault="00B459F5" w:rsidP="006B0783">
      <w:r>
        <w:separator/>
      </w:r>
    </w:p>
  </w:footnote>
  <w:footnote w:type="continuationSeparator" w:id="0">
    <w:p w14:paraId="0EF5796F" w14:textId="77777777" w:rsidR="00B459F5" w:rsidRDefault="00B459F5" w:rsidP="006B078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86F"/>
    <w:rsid w:val="00012ADD"/>
    <w:rsid w:val="000759C4"/>
    <w:rsid w:val="000B77E8"/>
    <w:rsid w:val="000F01E0"/>
    <w:rsid w:val="00120180"/>
    <w:rsid w:val="001C3FDF"/>
    <w:rsid w:val="001D0A75"/>
    <w:rsid w:val="002153B1"/>
    <w:rsid w:val="0026165A"/>
    <w:rsid w:val="00264B66"/>
    <w:rsid w:val="00271894"/>
    <w:rsid w:val="002E6787"/>
    <w:rsid w:val="002F24F3"/>
    <w:rsid w:val="0032483A"/>
    <w:rsid w:val="0034399D"/>
    <w:rsid w:val="00360798"/>
    <w:rsid w:val="003728FC"/>
    <w:rsid w:val="003A23B5"/>
    <w:rsid w:val="003D14E1"/>
    <w:rsid w:val="00416B3D"/>
    <w:rsid w:val="00445DD7"/>
    <w:rsid w:val="004B2717"/>
    <w:rsid w:val="004D7AF4"/>
    <w:rsid w:val="00501877"/>
    <w:rsid w:val="0050243E"/>
    <w:rsid w:val="0052285D"/>
    <w:rsid w:val="0053543C"/>
    <w:rsid w:val="00564811"/>
    <w:rsid w:val="00577F37"/>
    <w:rsid w:val="00613165"/>
    <w:rsid w:val="006147A1"/>
    <w:rsid w:val="006176C1"/>
    <w:rsid w:val="00661C92"/>
    <w:rsid w:val="006B0783"/>
    <w:rsid w:val="006B25E0"/>
    <w:rsid w:val="00727D8C"/>
    <w:rsid w:val="00785D94"/>
    <w:rsid w:val="00791349"/>
    <w:rsid w:val="007B2C58"/>
    <w:rsid w:val="00897FBA"/>
    <w:rsid w:val="008A3196"/>
    <w:rsid w:val="008F0276"/>
    <w:rsid w:val="008F2BF0"/>
    <w:rsid w:val="009539B9"/>
    <w:rsid w:val="00960D41"/>
    <w:rsid w:val="00994974"/>
    <w:rsid w:val="009C2143"/>
    <w:rsid w:val="00A15755"/>
    <w:rsid w:val="00A30617"/>
    <w:rsid w:val="00A70C01"/>
    <w:rsid w:val="00A71F65"/>
    <w:rsid w:val="00A863B0"/>
    <w:rsid w:val="00AB13B2"/>
    <w:rsid w:val="00AC6AC4"/>
    <w:rsid w:val="00AC7DBD"/>
    <w:rsid w:val="00AE111A"/>
    <w:rsid w:val="00AE686F"/>
    <w:rsid w:val="00B1440D"/>
    <w:rsid w:val="00B459F5"/>
    <w:rsid w:val="00B8640A"/>
    <w:rsid w:val="00C043BC"/>
    <w:rsid w:val="00C25CFC"/>
    <w:rsid w:val="00C44B61"/>
    <w:rsid w:val="00CC196B"/>
    <w:rsid w:val="00CE25DE"/>
    <w:rsid w:val="00CF4F3B"/>
    <w:rsid w:val="00D246F6"/>
    <w:rsid w:val="00DB7B2B"/>
    <w:rsid w:val="00DC1FBD"/>
    <w:rsid w:val="00DC362C"/>
    <w:rsid w:val="00DC55BC"/>
    <w:rsid w:val="00E37E17"/>
    <w:rsid w:val="00E439E0"/>
    <w:rsid w:val="00EB7CC3"/>
    <w:rsid w:val="00EC0A0D"/>
    <w:rsid w:val="00EC4437"/>
    <w:rsid w:val="00ED2DB5"/>
    <w:rsid w:val="00F03E4B"/>
    <w:rsid w:val="00F218F4"/>
    <w:rsid w:val="00F2258F"/>
    <w:rsid w:val="00F50ADD"/>
    <w:rsid w:val="00F604CF"/>
    <w:rsid w:val="00F75C9F"/>
    <w:rsid w:val="00F86F1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5BB43C"/>
  <w14:defaultImageDpi w14:val="3276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link w:val="DocumentMapChar"/>
    <w:uiPriority w:val="99"/>
    <w:semiHidden/>
    <w:unhideWhenUsed/>
    <w:rsid w:val="0050243E"/>
    <w:rPr>
      <w:rFonts w:ascii="Times New Roman" w:hAnsi="Times New Roman" w:cs="Times New Roman"/>
    </w:rPr>
  </w:style>
  <w:style w:type="character" w:customStyle="1" w:styleId="DocumentMapChar">
    <w:name w:val="Document Map Char"/>
    <w:basedOn w:val="DefaultParagraphFont"/>
    <w:link w:val="DocumentMap"/>
    <w:uiPriority w:val="99"/>
    <w:semiHidden/>
    <w:rsid w:val="0050243E"/>
    <w:rPr>
      <w:rFonts w:ascii="Times New Roman" w:hAnsi="Times New Roman" w:cs="Times New Roman"/>
    </w:rPr>
  </w:style>
  <w:style w:type="paragraph" w:styleId="NormalWeb">
    <w:name w:val="Normal (Web)"/>
    <w:basedOn w:val="Normal"/>
    <w:uiPriority w:val="99"/>
    <w:semiHidden/>
    <w:unhideWhenUsed/>
    <w:rsid w:val="003A23B5"/>
    <w:pPr>
      <w:spacing w:before="100" w:beforeAutospacing="1" w:after="100" w:afterAutospacing="1"/>
    </w:pPr>
    <w:rPr>
      <w:rFonts w:ascii="Times New Roman" w:hAnsi="Times New Roman" w:cs="Times New Roman"/>
      <w:lang w:eastAsia="en-GB"/>
    </w:rPr>
  </w:style>
  <w:style w:type="character" w:customStyle="1" w:styleId="apple-converted-space">
    <w:name w:val="apple-converted-space"/>
    <w:basedOn w:val="DefaultParagraphFont"/>
    <w:rsid w:val="003A23B5"/>
  </w:style>
  <w:style w:type="character" w:styleId="CommentReference">
    <w:name w:val="annotation reference"/>
    <w:basedOn w:val="DefaultParagraphFont"/>
    <w:uiPriority w:val="99"/>
    <w:semiHidden/>
    <w:unhideWhenUsed/>
    <w:rsid w:val="002E6787"/>
    <w:rPr>
      <w:sz w:val="18"/>
      <w:szCs w:val="18"/>
    </w:rPr>
  </w:style>
  <w:style w:type="paragraph" w:styleId="CommentText">
    <w:name w:val="annotation text"/>
    <w:basedOn w:val="Normal"/>
    <w:link w:val="CommentTextChar"/>
    <w:uiPriority w:val="99"/>
    <w:semiHidden/>
    <w:unhideWhenUsed/>
    <w:rsid w:val="002E6787"/>
  </w:style>
  <w:style w:type="character" w:customStyle="1" w:styleId="CommentTextChar">
    <w:name w:val="Comment Text Char"/>
    <w:basedOn w:val="DefaultParagraphFont"/>
    <w:link w:val="CommentText"/>
    <w:uiPriority w:val="99"/>
    <w:semiHidden/>
    <w:rsid w:val="002E6787"/>
  </w:style>
  <w:style w:type="paragraph" w:styleId="CommentSubject">
    <w:name w:val="annotation subject"/>
    <w:basedOn w:val="CommentText"/>
    <w:next w:val="CommentText"/>
    <w:link w:val="CommentSubjectChar"/>
    <w:uiPriority w:val="99"/>
    <w:semiHidden/>
    <w:unhideWhenUsed/>
    <w:rsid w:val="002E6787"/>
    <w:rPr>
      <w:b/>
      <w:bCs/>
      <w:sz w:val="20"/>
      <w:szCs w:val="20"/>
    </w:rPr>
  </w:style>
  <w:style w:type="character" w:customStyle="1" w:styleId="CommentSubjectChar">
    <w:name w:val="Comment Subject Char"/>
    <w:basedOn w:val="CommentTextChar"/>
    <w:link w:val="CommentSubject"/>
    <w:uiPriority w:val="99"/>
    <w:semiHidden/>
    <w:rsid w:val="002E6787"/>
    <w:rPr>
      <w:b/>
      <w:bCs/>
      <w:sz w:val="20"/>
      <w:szCs w:val="20"/>
    </w:rPr>
  </w:style>
  <w:style w:type="paragraph" w:styleId="Revision">
    <w:name w:val="Revision"/>
    <w:hidden/>
    <w:uiPriority w:val="99"/>
    <w:semiHidden/>
    <w:rsid w:val="002E6787"/>
  </w:style>
  <w:style w:type="paragraph" w:styleId="BalloonText">
    <w:name w:val="Balloon Text"/>
    <w:basedOn w:val="Normal"/>
    <w:link w:val="BalloonTextChar"/>
    <w:uiPriority w:val="99"/>
    <w:semiHidden/>
    <w:unhideWhenUsed/>
    <w:rsid w:val="002E6787"/>
    <w:rPr>
      <w:rFonts w:ascii="Lucida Grande" w:hAnsi="Lucida Grande"/>
      <w:sz w:val="18"/>
      <w:szCs w:val="18"/>
    </w:rPr>
  </w:style>
  <w:style w:type="character" w:customStyle="1" w:styleId="BalloonTextChar">
    <w:name w:val="Balloon Text Char"/>
    <w:basedOn w:val="DefaultParagraphFont"/>
    <w:link w:val="BalloonText"/>
    <w:uiPriority w:val="99"/>
    <w:semiHidden/>
    <w:rsid w:val="002E6787"/>
    <w:rPr>
      <w:rFonts w:ascii="Lucida Grande" w:hAnsi="Lucida Grande"/>
      <w:sz w:val="18"/>
      <w:szCs w:val="18"/>
    </w:rPr>
  </w:style>
  <w:style w:type="paragraph" w:styleId="Footer">
    <w:name w:val="footer"/>
    <w:basedOn w:val="Normal"/>
    <w:link w:val="FooterChar"/>
    <w:uiPriority w:val="99"/>
    <w:unhideWhenUsed/>
    <w:rsid w:val="006B0783"/>
    <w:pPr>
      <w:tabs>
        <w:tab w:val="center" w:pos="4513"/>
        <w:tab w:val="right" w:pos="9026"/>
      </w:tabs>
    </w:pPr>
  </w:style>
  <w:style w:type="character" w:customStyle="1" w:styleId="FooterChar">
    <w:name w:val="Footer Char"/>
    <w:basedOn w:val="DefaultParagraphFont"/>
    <w:link w:val="Footer"/>
    <w:uiPriority w:val="99"/>
    <w:rsid w:val="006B0783"/>
  </w:style>
  <w:style w:type="character" w:styleId="PageNumber">
    <w:name w:val="page number"/>
    <w:basedOn w:val="DefaultParagraphFont"/>
    <w:uiPriority w:val="99"/>
    <w:semiHidden/>
    <w:unhideWhenUsed/>
    <w:rsid w:val="006B0783"/>
  </w:style>
  <w:style w:type="paragraph" w:styleId="Header">
    <w:name w:val="header"/>
    <w:basedOn w:val="Normal"/>
    <w:link w:val="HeaderChar"/>
    <w:uiPriority w:val="99"/>
    <w:unhideWhenUsed/>
    <w:rsid w:val="006B0783"/>
    <w:pPr>
      <w:tabs>
        <w:tab w:val="center" w:pos="4513"/>
        <w:tab w:val="right" w:pos="9026"/>
      </w:tabs>
    </w:pPr>
  </w:style>
  <w:style w:type="character" w:customStyle="1" w:styleId="HeaderChar">
    <w:name w:val="Header Char"/>
    <w:basedOn w:val="DefaultParagraphFont"/>
    <w:link w:val="Header"/>
    <w:uiPriority w:val="99"/>
    <w:rsid w:val="006B07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4374752">
      <w:bodyDiv w:val="1"/>
      <w:marLeft w:val="0"/>
      <w:marRight w:val="0"/>
      <w:marTop w:val="0"/>
      <w:marBottom w:val="0"/>
      <w:divBdr>
        <w:top w:val="none" w:sz="0" w:space="0" w:color="auto"/>
        <w:left w:val="none" w:sz="0" w:space="0" w:color="auto"/>
        <w:bottom w:val="none" w:sz="0" w:space="0" w:color="auto"/>
        <w:right w:val="none" w:sz="0" w:space="0" w:color="auto"/>
      </w:divBdr>
    </w:div>
    <w:div w:id="650252100">
      <w:bodyDiv w:val="1"/>
      <w:marLeft w:val="0"/>
      <w:marRight w:val="0"/>
      <w:marTop w:val="0"/>
      <w:marBottom w:val="0"/>
      <w:divBdr>
        <w:top w:val="none" w:sz="0" w:space="0" w:color="auto"/>
        <w:left w:val="none" w:sz="0" w:space="0" w:color="auto"/>
        <w:bottom w:val="none" w:sz="0" w:space="0" w:color="auto"/>
        <w:right w:val="none" w:sz="0" w:space="0" w:color="auto"/>
      </w:divBdr>
    </w:div>
    <w:div w:id="918709430">
      <w:bodyDiv w:val="1"/>
      <w:marLeft w:val="0"/>
      <w:marRight w:val="0"/>
      <w:marTop w:val="0"/>
      <w:marBottom w:val="0"/>
      <w:divBdr>
        <w:top w:val="none" w:sz="0" w:space="0" w:color="auto"/>
        <w:left w:val="none" w:sz="0" w:space="0" w:color="auto"/>
        <w:bottom w:val="none" w:sz="0" w:space="0" w:color="auto"/>
        <w:right w:val="none" w:sz="0" w:space="0" w:color="auto"/>
      </w:divBdr>
    </w:div>
    <w:div w:id="981349806">
      <w:bodyDiv w:val="1"/>
      <w:marLeft w:val="0"/>
      <w:marRight w:val="0"/>
      <w:marTop w:val="0"/>
      <w:marBottom w:val="0"/>
      <w:divBdr>
        <w:top w:val="none" w:sz="0" w:space="0" w:color="auto"/>
        <w:left w:val="none" w:sz="0" w:space="0" w:color="auto"/>
        <w:bottom w:val="none" w:sz="0" w:space="0" w:color="auto"/>
        <w:right w:val="none" w:sz="0" w:space="0" w:color="auto"/>
      </w:divBdr>
    </w:div>
    <w:div w:id="1121537045">
      <w:bodyDiv w:val="1"/>
      <w:marLeft w:val="0"/>
      <w:marRight w:val="0"/>
      <w:marTop w:val="0"/>
      <w:marBottom w:val="0"/>
      <w:divBdr>
        <w:top w:val="none" w:sz="0" w:space="0" w:color="auto"/>
        <w:left w:val="none" w:sz="0" w:space="0" w:color="auto"/>
        <w:bottom w:val="none" w:sz="0" w:space="0" w:color="auto"/>
        <w:right w:val="none" w:sz="0" w:space="0" w:color="auto"/>
      </w:divBdr>
    </w:div>
    <w:div w:id="1143279359">
      <w:bodyDiv w:val="1"/>
      <w:marLeft w:val="0"/>
      <w:marRight w:val="0"/>
      <w:marTop w:val="0"/>
      <w:marBottom w:val="0"/>
      <w:divBdr>
        <w:top w:val="none" w:sz="0" w:space="0" w:color="auto"/>
        <w:left w:val="none" w:sz="0" w:space="0" w:color="auto"/>
        <w:bottom w:val="none" w:sz="0" w:space="0" w:color="auto"/>
        <w:right w:val="none" w:sz="0" w:space="0" w:color="auto"/>
      </w:divBdr>
    </w:div>
    <w:div w:id="1314723844">
      <w:bodyDiv w:val="1"/>
      <w:marLeft w:val="0"/>
      <w:marRight w:val="0"/>
      <w:marTop w:val="0"/>
      <w:marBottom w:val="0"/>
      <w:divBdr>
        <w:top w:val="none" w:sz="0" w:space="0" w:color="auto"/>
        <w:left w:val="none" w:sz="0" w:space="0" w:color="auto"/>
        <w:bottom w:val="none" w:sz="0" w:space="0" w:color="auto"/>
        <w:right w:val="none" w:sz="0" w:space="0" w:color="auto"/>
      </w:divBdr>
    </w:div>
    <w:div w:id="1693914599">
      <w:bodyDiv w:val="1"/>
      <w:marLeft w:val="0"/>
      <w:marRight w:val="0"/>
      <w:marTop w:val="0"/>
      <w:marBottom w:val="0"/>
      <w:divBdr>
        <w:top w:val="none" w:sz="0" w:space="0" w:color="auto"/>
        <w:left w:val="none" w:sz="0" w:space="0" w:color="auto"/>
        <w:bottom w:val="none" w:sz="0" w:space="0" w:color="auto"/>
        <w:right w:val="none" w:sz="0" w:space="0" w:color="auto"/>
      </w:divBdr>
    </w:div>
    <w:div w:id="187650162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10</Pages>
  <Words>2751</Words>
  <Characters>15687</Characters>
  <Application>Microsoft Macintosh Word</Application>
  <DocSecurity>0</DocSecurity>
  <Lines>227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Ladislav Timulak</dc:creator>
  <cp:keywords/>
  <dc:description/>
  <cp:lastModifiedBy>Ladislav Timulak</cp:lastModifiedBy>
  <cp:revision>3</cp:revision>
  <dcterms:created xsi:type="dcterms:W3CDTF">2018-03-06T10:57:00Z</dcterms:created>
  <dcterms:modified xsi:type="dcterms:W3CDTF">2018-03-06T11:08:00Z</dcterms:modified>
</cp:coreProperties>
</file>