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26" w:rsidRDefault="0069280A">
      <w:r>
        <w:t>Concealed Pregnancy &amp; Neonaticide:</w:t>
      </w:r>
      <w:r w:rsidR="005962CE">
        <w:t xml:space="preserve"> A changing knowledge base.</w:t>
      </w:r>
    </w:p>
    <w:p w:rsidR="00B63C4B" w:rsidRDefault="00B63C4B" w:rsidP="00B63C4B">
      <w:pPr>
        <w:rPr>
          <w:sz w:val="24"/>
          <w:szCs w:val="24"/>
        </w:rPr>
      </w:pPr>
      <w:r>
        <w:rPr>
          <w:sz w:val="24"/>
          <w:szCs w:val="24"/>
        </w:rPr>
        <w:t>Authors: Murphy Tighe,S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and Lalor J</w:t>
      </w:r>
      <w:r>
        <w:rPr>
          <w:sz w:val="24"/>
          <w:szCs w:val="24"/>
          <w:vertAlign w:val="superscript"/>
        </w:rPr>
        <w:t>2</w:t>
      </w:r>
    </w:p>
    <w:p w:rsidR="00B63C4B" w:rsidRDefault="00B63C4B" w:rsidP="00B63C4B">
      <w:pPr>
        <w:rPr>
          <w:b/>
          <w:sz w:val="24"/>
          <w:szCs w:val="24"/>
        </w:rPr>
      </w:pPr>
    </w:p>
    <w:p w:rsidR="00B63C4B" w:rsidRPr="005A3AF2" w:rsidRDefault="00B63C4B" w:rsidP="00B63C4B">
      <w:pPr>
        <w:rPr>
          <w:rFonts w:eastAsia="Times New Roman" w:cstheme="minorHAnsi"/>
          <w:color w:val="000000"/>
          <w:sz w:val="24"/>
          <w:szCs w:val="24"/>
        </w:rPr>
      </w:pPr>
      <w:r>
        <w:rPr>
          <w:sz w:val="24"/>
          <w:szCs w:val="24"/>
        </w:rPr>
        <w:t>This pa</w:t>
      </w:r>
      <w:r w:rsidR="00AA11A8">
        <w:rPr>
          <w:sz w:val="24"/>
          <w:szCs w:val="24"/>
        </w:rPr>
        <w:t xml:space="preserve">per presents a </w:t>
      </w:r>
      <w:r w:rsidR="005A3AF2">
        <w:rPr>
          <w:sz w:val="24"/>
          <w:szCs w:val="24"/>
        </w:rPr>
        <w:t xml:space="preserve">critical </w:t>
      </w:r>
      <w:r w:rsidR="00AA11A8">
        <w:rPr>
          <w:sz w:val="24"/>
          <w:szCs w:val="24"/>
        </w:rPr>
        <w:t>review</w:t>
      </w:r>
      <w:r>
        <w:rPr>
          <w:sz w:val="24"/>
          <w:szCs w:val="24"/>
        </w:rPr>
        <w:t xml:space="preserve"> of the literature in relation to concealed pregnancy and neonaticide. Concealed pregnancy is a complex phenomenon and </w:t>
      </w:r>
      <w:r w:rsidR="005A3AF2">
        <w:rPr>
          <w:sz w:val="24"/>
          <w:szCs w:val="24"/>
        </w:rPr>
        <w:t xml:space="preserve">a </w:t>
      </w:r>
      <w:r>
        <w:rPr>
          <w:sz w:val="24"/>
          <w:szCs w:val="24"/>
        </w:rPr>
        <w:t>significant public health issue which has implications for the health and wellbeing of women and their babies.</w:t>
      </w:r>
      <w:r w:rsidR="005A3AF2">
        <w:rPr>
          <w:sz w:val="24"/>
          <w:szCs w:val="24"/>
        </w:rPr>
        <w:t xml:space="preserve"> The impact of concealment on maternal-infant attachment is unknown and recurrence may be a feature in future pregnancies. </w:t>
      </w:r>
      <w:r>
        <w:rPr>
          <w:sz w:val="24"/>
          <w:szCs w:val="24"/>
        </w:rPr>
        <w:t xml:space="preserve"> </w:t>
      </w:r>
      <w:r w:rsidR="00BA7767">
        <w:rPr>
          <w:rFonts w:eastAsia="Times New Roman" w:cstheme="minorHAnsi"/>
          <w:color w:val="000000"/>
          <w:sz w:val="24"/>
          <w:szCs w:val="24"/>
        </w:rPr>
        <w:t xml:space="preserve"> Further more</w:t>
      </w:r>
      <w:r w:rsidR="005A3AF2">
        <w:rPr>
          <w:rFonts w:eastAsia="Times New Roman" w:cstheme="minorHAnsi"/>
          <w:color w:val="000000"/>
          <w:sz w:val="24"/>
          <w:szCs w:val="24"/>
        </w:rPr>
        <w:t xml:space="preserve"> serious ri</w:t>
      </w:r>
      <w:r w:rsidR="00E0523A">
        <w:rPr>
          <w:rFonts w:eastAsia="Times New Roman" w:cstheme="minorHAnsi"/>
          <w:color w:val="000000"/>
          <w:sz w:val="24"/>
          <w:szCs w:val="24"/>
        </w:rPr>
        <w:t xml:space="preserve">sks for the infant </w:t>
      </w:r>
      <w:r w:rsidR="005A3AF2">
        <w:rPr>
          <w:rFonts w:eastAsia="Times New Roman" w:cstheme="minorHAnsi"/>
          <w:color w:val="000000"/>
          <w:sz w:val="24"/>
          <w:szCs w:val="24"/>
        </w:rPr>
        <w:t>may</w:t>
      </w:r>
      <w:r w:rsidR="00C8004C">
        <w:rPr>
          <w:rFonts w:eastAsia="Times New Roman" w:cstheme="minorHAnsi"/>
          <w:color w:val="000000"/>
          <w:sz w:val="24"/>
          <w:szCs w:val="24"/>
        </w:rPr>
        <w:t xml:space="preserve"> include n</w:t>
      </w:r>
      <w:r w:rsidR="005962CE">
        <w:rPr>
          <w:rFonts w:eastAsia="Times New Roman" w:cstheme="minorHAnsi"/>
          <w:color w:val="000000"/>
          <w:sz w:val="24"/>
          <w:szCs w:val="24"/>
        </w:rPr>
        <w:t xml:space="preserve">ewborn abandonment </w:t>
      </w:r>
      <w:r w:rsidR="00C8004C">
        <w:rPr>
          <w:rFonts w:eastAsia="Times New Roman" w:cstheme="minorHAnsi"/>
          <w:color w:val="000000"/>
          <w:sz w:val="24"/>
          <w:szCs w:val="24"/>
        </w:rPr>
        <w:t xml:space="preserve"> and neonaticide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E0523A">
        <w:rPr>
          <w:rFonts w:eastAsia="Times New Roman" w:cstheme="minorHAnsi"/>
          <w:color w:val="000000"/>
          <w:sz w:val="24"/>
          <w:szCs w:val="24"/>
        </w:rPr>
        <w:t>Neonaticide may occur in response to intense emotional distress, fear and shock following many months of concealment.</w:t>
      </w:r>
      <w:r w:rsidR="00AA11A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962CE">
        <w:rPr>
          <w:rFonts w:eastAsia="Times New Roman" w:cstheme="minorHAnsi"/>
          <w:color w:val="000000"/>
          <w:sz w:val="24"/>
          <w:szCs w:val="24"/>
        </w:rPr>
        <w:t>Recent high profile cases of concealment</w:t>
      </w:r>
      <w:r w:rsidR="005A3AF2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5A3AF2" w:rsidRPr="00D538BF">
        <w:rPr>
          <w:rFonts w:eastAsia="Times New Roman" w:cstheme="minorHAnsi"/>
          <w:color w:val="000000"/>
          <w:sz w:val="24"/>
          <w:szCs w:val="24"/>
        </w:rPr>
        <w:t>neonaticide will be used as context</w:t>
      </w:r>
      <w:r w:rsidR="005962CE" w:rsidRPr="00D538BF">
        <w:rPr>
          <w:rFonts w:eastAsia="Times New Roman" w:cstheme="minorHAnsi"/>
          <w:color w:val="000000"/>
          <w:sz w:val="24"/>
          <w:szCs w:val="24"/>
        </w:rPr>
        <w:t xml:space="preserve"> to assist</w:t>
      </w:r>
      <w:r w:rsidR="005A3AF2" w:rsidRPr="00D538BF">
        <w:rPr>
          <w:rFonts w:eastAsia="Times New Roman" w:cstheme="minorHAnsi"/>
          <w:color w:val="000000"/>
          <w:sz w:val="24"/>
          <w:szCs w:val="24"/>
        </w:rPr>
        <w:t xml:space="preserve"> in</w:t>
      </w:r>
      <w:r w:rsidR="005962CE" w:rsidRPr="00D538BF">
        <w:rPr>
          <w:rFonts w:eastAsia="Times New Roman" w:cstheme="minorHAnsi"/>
          <w:color w:val="000000"/>
          <w:sz w:val="24"/>
          <w:szCs w:val="24"/>
        </w:rPr>
        <w:t xml:space="preserve"> the exploration of this</w:t>
      </w:r>
      <w:r w:rsidR="005A3AF2" w:rsidRPr="00D538BF">
        <w:rPr>
          <w:rFonts w:eastAsia="Times New Roman" w:cstheme="minorHAnsi"/>
          <w:color w:val="000000"/>
          <w:sz w:val="24"/>
          <w:szCs w:val="24"/>
        </w:rPr>
        <w:t xml:space="preserve"> issue.</w:t>
      </w:r>
      <w:r w:rsidR="005A3AF2" w:rsidRPr="00D538BF">
        <w:rPr>
          <w:sz w:val="24"/>
          <w:szCs w:val="24"/>
        </w:rPr>
        <w:t xml:space="preserve"> </w:t>
      </w:r>
      <w:r w:rsidR="00D538BF" w:rsidRPr="00D538BF">
        <w:rPr>
          <w:sz w:val="24"/>
          <w:szCs w:val="24"/>
        </w:rPr>
        <w:t>This paper will</w:t>
      </w:r>
      <w:r w:rsidR="002A6494">
        <w:rPr>
          <w:sz w:val="24"/>
          <w:szCs w:val="24"/>
        </w:rPr>
        <w:t xml:space="preserve"> also explore</w:t>
      </w:r>
      <w:r w:rsidR="00D538BF">
        <w:rPr>
          <w:sz w:val="24"/>
          <w:szCs w:val="24"/>
        </w:rPr>
        <w:t xml:space="preserve"> judicial</w:t>
      </w:r>
      <w:r w:rsidR="00D538BF" w:rsidRPr="00D538BF">
        <w:rPr>
          <w:sz w:val="24"/>
          <w:szCs w:val="24"/>
        </w:rPr>
        <w:t xml:space="preserve"> responses</w:t>
      </w:r>
      <w:r w:rsidR="00D538BF">
        <w:rPr>
          <w:sz w:val="24"/>
          <w:szCs w:val="24"/>
        </w:rPr>
        <w:t xml:space="preserve"> to neonaticide following concealment.</w:t>
      </w:r>
    </w:p>
    <w:p w:rsidR="00B63C4B" w:rsidRDefault="00B63C4B" w:rsidP="00B63C4B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B63C4B" w:rsidRDefault="00B63C4B" w:rsidP="00B63C4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 </w:t>
      </w:r>
      <w:r w:rsidR="00AA11A8">
        <w:rPr>
          <w:sz w:val="24"/>
          <w:szCs w:val="24"/>
        </w:rPr>
        <w:t xml:space="preserve">systematic </w:t>
      </w:r>
      <w:r>
        <w:rPr>
          <w:sz w:val="24"/>
          <w:szCs w:val="24"/>
        </w:rPr>
        <w:t xml:space="preserve">search </w:t>
      </w:r>
      <w:r w:rsidR="00AA11A8">
        <w:rPr>
          <w:sz w:val="24"/>
          <w:szCs w:val="24"/>
        </w:rPr>
        <w:t xml:space="preserve">of the literature </w:t>
      </w:r>
      <w:r w:rsidR="005A3AF2">
        <w:rPr>
          <w:sz w:val="24"/>
          <w:szCs w:val="24"/>
        </w:rPr>
        <w:t>was performed using</w:t>
      </w:r>
      <w:r>
        <w:rPr>
          <w:sz w:val="24"/>
          <w:szCs w:val="24"/>
        </w:rPr>
        <w:t xml:space="preserve"> the Cinahl, Psyc</w:t>
      </w:r>
      <w:r w:rsidR="00514099">
        <w:rPr>
          <w:sz w:val="24"/>
          <w:szCs w:val="24"/>
        </w:rPr>
        <w:t>hArticles, PsychInfo and PubM</w:t>
      </w:r>
      <w:r w:rsidR="002A6494">
        <w:rPr>
          <w:sz w:val="24"/>
          <w:szCs w:val="24"/>
        </w:rPr>
        <w:t>ed</w:t>
      </w:r>
      <w:r>
        <w:rPr>
          <w:sz w:val="24"/>
          <w:szCs w:val="24"/>
        </w:rPr>
        <w:t xml:space="preserve"> databa</w:t>
      </w:r>
      <w:r w:rsidR="00514099">
        <w:rPr>
          <w:sz w:val="24"/>
          <w:szCs w:val="24"/>
        </w:rPr>
        <w:t xml:space="preserve">ses using “concealed pregnancy”, “denied pregnancy” </w:t>
      </w:r>
      <w:r>
        <w:rPr>
          <w:sz w:val="24"/>
          <w:szCs w:val="24"/>
        </w:rPr>
        <w:t>and “neonaticide” as key words from the years 1990-2013.</w:t>
      </w:r>
      <w:r>
        <w:rPr>
          <w:rFonts w:eastAsia="Arial Unicode MS" w:cs="Arial Unicode MS"/>
          <w:sz w:val="24"/>
          <w:szCs w:val="24"/>
        </w:rPr>
        <w:t xml:space="preserve"> </w:t>
      </w:r>
      <w:r w:rsidR="005A3AF2">
        <w:rPr>
          <w:rFonts w:eastAsia="Arial Unicode MS" w:cs="Arial Unicode MS"/>
          <w:sz w:val="24"/>
          <w:szCs w:val="24"/>
        </w:rPr>
        <w:t>Websites h</w:t>
      </w:r>
      <w:r w:rsidR="00BA7767">
        <w:rPr>
          <w:rFonts w:eastAsia="Arial Unicode MS" w:cs="Arial Unicode MS"/>
          <w:sz w:val="24"/>
          <w:szCs w:val="24"/>
        </w:rPr>
        <w:t xml:space="preserve">osting professional guidelines </w:t>
      </w:r>
      <w:r w:rsidR="00707765">
        <w:rPr>
          <w:rFonts w:eastAsia="Arial Unicode MS" w:cs="Arial Unicode MS"/>
          <w:sz w:val="24"/>
          <w:szCs w:val="24"/>
        </w:rPr>
        <w:t>were reviewed and t</w:t>
      </w:r>
      <w:r w:rsidR="005A3AF2">
        <w:rPr>
          <w:rFonts w:eastAsia="Arial Unicode MS" w:cs="Arial Unicode MS"/>
          <w:sz w:val="24"/>
          <w:szCs w:val="24"/>
        </w:rPr>
        <w:t>he grey l</w:t>
      </w:r>
      <w:r w:rsidR="00BA7767">
        <w:rPr>
          <w:rFonts w:eastAsia="Arial Unicode MS" w:cs="Arial Unicode MS"/>
          <w:sz w:val="24"/>
          <w:szCs w:val="24"/>
        </w:rPr>
        <w:t>iterature was searched using Index to Theses</w:t>
      </w:r>
      <w:r w:rsidR="00707765">
        <w:rPr>
          <w:rFonts w:eastAsia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A thematic analysis of these papers will </w:t>
      </w:r>
      <w:r w:rsidR="002A6494">
        <w:rPr>
          <w:rFonts w:eastAsia="Arial Unicode MS" w:cs="Arial Unicode MS"/>
          <w:sz w:val="24"/>
          <w:szCs w:val="24"/>
        </w:rPr>
        <w:t>be presented which</w:t>
      </w:r>
      <w:r w:rsidR="009E4FD6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>iden</w:t>
      </w:r>
      <w:r w:rsidR="00F106EF">
        <w:rPr>
          <w:rFonts w:eastAsia="Arial Unicode MS" w:cs="Arial Unicode MS"/>
          <w:sz w:val="24"/>
          <w:szCs w:val="24"/>
        </w:rPr>
        <w:t>tify the links between</w:t>
      </w:r>
      <w:r>
        <w:rPr>
          <w:rFonts w:eastAsia="Arial Unicode MS" w:cs="Arial Unicode MS"/>
          <w:sz w:val="24"/>
          <w:szCs w:val="24"/>
        </w:rPr>
        <w:t xml:space="preserve"> concealed pregnancy</w:t>
      </w:r>
      <w:r w:rsidR="00F106EF">
        <w:rPr>
          <w:rFonts w:eastAsia="Arial Unicode MS" w:cs="Arial Unicode MS"/>
          <w:sz w:val="24"/>
          <w:szCs w:val="24"/>
        </w:rPr>
        <w:t xml:space="preserve"> and neonaticide</w:t>
      </w:r>
      <w:r>
        <w:rPr>
          <w:rFonts w:eastAsia="Arial Unicode MS" w:cs="Arial Unicode MS"/>
          <w:sz w:val="24"/>
          <w:szCs w:val="24"/>
        </w:rPr>
        <w:t>.</w:t>
      </w:r>
    </w:p>
    <w:p w:rsidR="00B63C4B" w:rsidRDefault="00B63C4B" w:rsidP="00B63C4B">
      <w:pPr>
        <w:rPr>
          <w:b/>
          <w:sz w:val="24"/>
          <w:szCs w:val="24"/>
        </w:rPr>
      </w:pPr>
    </w:p>
    <w:p w:rsidR="00B63C4B" w:rsidRPr="00E0523A" w:rsidRDefault="00B63C4B" w:rsidP="00B63C4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A3AF2">
        <w:rPr>
          <w:sz w:val="24"/>
          <w:szCs w:val="24"/>
        </w:rPr>
        <w:t xml:space="preserve"> critical review of the literature and thematic analysis has indentified that a</w:t>
      </w:r>
      <w:r>
        <w:rPr>
          <w:sz w:val="24"/>
          <w:szCs w:val="24"/>
        </w:rPr>
        <w:t xml:space="preserve"> clear link exists between concealed pregnancy and neonaticide. The literature indicates </w:t>
      </w:r>
      <w:r w:rsidR="00F106EF">
        <w:rPr>
          <w:sz w:val="24"/>
          <w:szCs w:val="24"/>
        </w:rPr>
        <w:t xml:space="preserve">that women who conceal their pregnancies experience fear, emotional isolation, </w:t>
      </w:r>
      <w:r w:rsidR="002A6494">
        <w:rPr>
          <w:sz w:val="24"/>
          <w:szCs w:val="24"/>
        </w:rPr>
        <w:t>panic, denial and</w:t>
      </w:r>
      <w:r w:rsidR="00F106EF">
        <w:rPr>
          <w:sz w:val="24"/>
          <w:szCs w:val="24"/>
        </w:rPr>
        <w:t xml:space="preserve"> dissociat</w:t>
      </w:r>
      <w:r w:rsidR="002A6494">
        <w:rPr>
          <w:sz w:val="24"/>
          <w:szCs w:val="24"/>
        </w:rPr>
        <w:t>ion</w:t>
      </w:r>
      <w:r w:rsidR="00295027">
        <w:rPr>
          <w:sz w:val="24"/>
          <w:szCs w:val="24"/>
        </w:rPr>
        <w:t xml:space="preserve">. </w:t>
      </w:r>
      <w:r w:rsidR="00E0523A">
        <w:rPr>
          <w:rFonts w:eastAsia="Times New Roman" w:cstheme="minorHAnsi"/>
          <w:color w:val="000000"/>
          <w:sz w:val="24"/>
          <w:szCs w:val="24"/>
        </w:rPr>
        <w:t xml:space="preserve">Neonaticide </w:t>
      </w:r>
      <w:r w:rsidR="00295027">
        <w:rPr>
          <w:rFonts w:eastAsia="Times New Roman" w:cstheme="minorHAnsi"/>
          <w:color w:val="000000"/>
          <w:sz w:val="24"/>
          <w:szCs w:val="24"/>
        </w:rPr>
        <w:t>may be</w:t>
      </w:r>
      <w:r w:rsidR="00E0523A">
        <w:rPr>
          <w:rFonts w:eastAsia="Times New Roman" w:cstheme="minorHAnsi"/>
          <w:color w:val="000000"/>
          <w:sz w:val="24"/>
          <w:szCs w:val="24"/>
        </w:rPr>
        <w:t xml:space="preserve"> an impulsive response rather than a premeditated act of aggression. </w:t>
      </w:r>
      <w:r w:rsidR="00295027">
        <w:rPr>
          <w:rFonts w:eastAsia="Times New Roman" w:cstheme="minorHAnsi"/>
          <w:color w:val="000000"/>
          <w:sz w:val="24"/>
          <w:szCs w:val="24"/>
        </w:rPr>
        <w:t xml:space="preserve">In addition </w:t>
      </w:r>
      <w:r w:rsidR="002A6494">
        <w:rPr>
          <w:rFonts w:eastAsia="Times New Roman" w:cstheme="minorHAnsi"/>
          <w:color w:val="000000"/>
          <w:sz w:val="24"/>
          <w:szCs w:val="24"/>
        </w:rPr>
        <w:t xml:space="preserve">relational and </w:t>
      </w:r>
      <w:r w:rsidR="00295027">
        <w:rPr>
          <w:rFonts w:eastAsia="Times New Roman" w:cstheme="minorHAnsi"/>
          <w:color w:val="000000"/>
          <w:sz w:val="24"/>
          <w:szCs w:val="24"/>
        </w:rPr>
        <w:t>cultural factors may impact on an individual</w:t>
      </w:r>
      <w:r w:rsidR="009E4FD6">
        <w:rPr>
          <w:rFonts w:eastAsia="Times New Roman" w:cstheme="minorHAnsi"/>
          <w:color w:val="000000"/>
          <w:sz w:val="24"/>
          <w:szCs w:val="24"/>
        </w:rPr>
        <w:t xml:space="preserve">s’  </w:t>
      </w:r>
      <w:r w:rsidR="00295027">
        <w:rPr>
          <w:rFonts w:eastAsia="Times New Roman" w:cstheme="minorHAnsi"/>
          <w:color w:val="000000"/>
          <w:sz w:val="24"/>
          <w:szCs w:val="24"/>
        </w:rPr>
        <w:t xml:space="preserve">behaviour. </w:t>
      </w:r>
      <w:r w:rsidR="00295027">
        <w:rPr>
          <w:sz w:val="24"/>
          <w:szCs w:val="24"/>
        </w:rPr>
        <w:t>Saf</w:t>
      </w:r>
      <w:r w:rsidR="00F676C0">
        <w:rPr>
          <w:sz w:val="24"/>
          <w:szCs w:val="24"/>
        </w:rPr>
        <w:t>eguarding children is important,</w:t>
      </w:r>
      <w:r w:rsidR="00295027">
        <w:rPr>
          <w:sz w:val="24"/>
          <w:szCs w:val="24"/>
        </w:rPr>
        <w:t xml:space="preserve"> however it is essential that women are not viewed as offenders</w:t>
      </w:r>
      <w:r w:rsidR="005962CE">
        <w:rPr>
          <w:sz w:val="24"/>
          <w:szCs w:val="24"/>
        </w:rPr>
        <w:t xml:space="preserve"> when they are concealing their pregnancies</w:t>
      </w:r>
      <w:r w:rsidR="00295027">
        <w:rPr>
          <w:sz w:val="24"/>
          <w:szCs w:val="24"/>
        </w:rPr>
        <w:t xml:space="preserve">. Care pathways and supportive services for women who choose to conceal their pregnancies are essential. </w:t>
      </w:r>
      <w:r>
        <w:rPr>
          <w:sz w:val="24"/>
          <w:szCs w:val="24"/>
        </w:rPr>
        <w:t>Understanding the concept</w:t>
      </w:r>
      <w:r w:rsidR="00295027">
        <w:rPr>
          <w:sz w:val="24"/>
          <w:szCs w:val="24"/>
        </w:rPr>
        <w:t xml:space="preserve"> of concealed pregnancy</w:t>
      </w:r>
      <w:r w:rsidR="00AA11A8">
        <w:rPr>
          <w:sz w:val="24"/>
          <w:szCs w:val="24"/>
        </w:rPr>
        <w:t xml:space="preserve"> and its’ association with neonaticide</w:t>
      </w:r>
      <w:r w:rsidR="00295027">
        <w:rPr>
          <w:sz w:val="24"/>
          <w:szCs w:val="24"/>
        </w:rPr>
        <w:t xml:space="preserve"> is impor</w:t>
      </w:r>
      <w:r>
        <w:rPr>
          <w:sz w:val="24"/>
          <w:szCs w:val="24"/>
        </w:rPr>
        <w:t xml:space="preserve">tant for developing research, </w:t>
      </w:r>
      <w:r w:rsidR="00F676C0">
        <w:rPr>
          <w:sz w:val="24"/>
          <w:szCs w:val="24"/>
        </w:rPr>
        <w:t>healthcare policy</w:t>
      </w:r>
      <w:r>
        <w:rPr>
          <w:sz w:val="24"/>
          <w:szCs w:val="24"/>
        </w:rPr>
        <w:t xml:space="preserve"> and </w:t>
      </w:r>
      <w:r w:rsidR="00F676C0">
        <w:rPr>
          <w:sz w:val="24"/>
          <w:szCs w:val="24"/>
        </w:rPr>
        <w:t>maternity and infant services.</w:t>
      </w:r>
    </w:p>
    <w:p w:rsidR="00B63C4B" w:rsidRDefault="00B63C4B" w:rsidP="00B63C4B">
      <w:pPr>
        <w:shd w:val="clear" w:color="auto" w:fill="FFFFFF"/>
        <w:spacing w:before="240" w:after="72" w:line="360" w:lineRule="atLeast"/>
        <w:outlineLvl w:val="4"/>
        <w:rPr>
          <w:rFonts w:eastAsia="Arial Unicode MS" w:cs="Arial Unicode MS"/>
          <w:color w:val="2E2E2E"/>
          <w:sz w:val="24"/>
          <w:szCs w:val="24"/>
        </w:rPr>
      </w:pPr>
      <w:r>
        <w:rPr>
          <w:sz w:val="24"/>
          <w:szCs w:val="24"/>
        </w:rPr>
        <w:t>1. Sylvia Murphy Tighe, HRB Research Fellow and Doctoral Midwifery Student, School of Nursing &amp; Midwifery, Trinity College Dublin, D’Olier St, Dublin 2.</w:t>
      </w:r>
    </w:p>
    <w:p w:rsidR="00B63C4B" w:rsidRDefault="00B63C4B" w:rsidP="00B63C4B">
      <w:pPr>
        <w:shd w:val="clear" w:color="auto" w:fill="FFFFFF"/>
        <w:spacing w:before="240" w:after="72" w:line="360" w:lineRule="atLeast"/>
        <w:outlineLvl w:val="4"/>
        <w:rPr>
          <w:rFonts w:eastAsia="Arial Unicode MS" w:cs="Arial Unicode MS"/>
          <w:color w:val="2E2E2E"/>
          <w:sz w:val="24"/>
          <w:szCs w:val="24"/>
        </w:rPr>
      </w:pPr>
      <w:r>
        <w:rPr>
          <w:sz w:val="24"/>
          <w:szCs w:val="24"/>
        </w:rPr>
        <w:t>2. Professor Joan Lalor, Associate Professor of Midwifery, School of Nursing &amp; Midwifery, Trinity College Dublin, D’Olier St, Dublin 2.</w:t>
      </w:r>
    </w:p>
    <w:p w:rsidR="00B63C4B" w:rsidRDefault="00B63C4B" w:rsidP="00B63C4B">
      <w:pPr>
        <w:rPr>
          <w:rFonts w:eastAsiaTheme="minorEastAsia"/>
          <w:sz w:val="24"/>
          <w:szCs w:val="24"/>
        </w:rPr>
      </w:pPr>
    </w:p>
    <w:p w:rsidR="0069280A" w:rsidRDefault="0069280A"/>
    <w:p w:rsidR="0069280A" w:rsidRDefault="0069280A"/>
    <w:sectPr w:rsidR="0069280A" w:rsidSect="00D6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69280A"/>
    <w:rsid w:val="002219CF"/>
    <w:rsid w:val="00295027"/>
    <w:rsid w:val="002A6494"/>
    <w:rsid w:val="003C2787"/>
    <w:rsid w:val="00493334"/>
    <w:rsid w:val="00514099"/>
    <w:rsid w:val="005962CE"/>
    <w:rsid w:val="005A3AF2"/>
    <w:rsid w:val="0069280A"/>
    <w:rsid w:val="006C594B"/>
    <w:rsid w:val="006E3387"/>
    <w:rsid w:val="00707765"/>
    <w:rsid w:val="007D32B0"/>
    <w:rsid w:val="009E4FD6"/>
    <w:rsid w:val="00A317A9"/>
    <w:rsid w:val="00AA11A8"/>
    <w:rsid w:val="00B63C4B"/>
    <w:rsid w:val="00BA7767"/>
    <w:rsid w:val="00C2310B"/>
    <w:rsid w:val="00C8004C"/>
    <w:rsid w:val="00D538BF"/>
    <w:rsid w:val="00D64126"/>
    <w:rsid w:val="00D76DEA"/>
    <w:rsid w:val="00E0523A"/>
    <w:rsid w:val="00E817B7"/>
    <w:rsid w:val="00F106EF"/>
    <w:rsid w:val="00F676C0"/>
    <w:rsid w:val="00FB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Lalor</cp:lastModifiedBy>
  <cp:revision>2</cp:revision>
  <dcterms:created xsi:type="dcterms:W3CDTF">2014-03-10T13:28:00Z</dcterms:created>
  <dcterms:modified xsi:type="dcterms:W3CDTF">2014-03-10T13:28:00Z</dcterms:modified>
</cp:coreProperties>
</file>