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B6" w:rsidRPr="00FD3FB6" w:rsidRDefault="00FD3FB6" w:rsidP="00FD3FB6">
      <w:pPr>
        <w:jc w:val="center"/>
        <w:rPr>
          <w:sz w:val="40"/>
          <w:szCs w:val="40"/>
        </w:rPr>
      </w:pPr>
      <w:bookmarkStart w:id="0" w:name="_GoBack"/>
      <w:r w:rsidRPr="00FD3FB6">
        <w:rPr>
          <w:sz w:val="40"/>
          <w:szCs w:val="40"/>
        </w:rPr>
        <w:t>A protected LR-PON deployment plan for the UK</w:t>
      </w:r>
    </w:p>
    <w:bookmarkEnd w:id="0"/>
    <w:p w:rsidR="00FD3FB6" w:rsidRPr="005F12B8" w:rsidRDefault="00FD3FB6" w:rsidP="00FD3FB6">
      <w:pPr>
        <w:rPr>
          <w:i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Marco Ruffini</m:t>
              </m:r>
            </m:e>
            <m:sup>
              <m:r>
                <w:rPr>
                  <w:rFonts w:ascii="Cambria Math" w:hAnsi="Cambria Math"/>
                </w:rPr>
                <m:t>1</m:t>
              </m:r>
            </m:sup>
          </m:sSup>
          <m:r>
            <w:rPr>
              <w:rFonts w:ascii="Cambria Math" w:hAnsi="Cambria Math"/>
            </w:rPr>
            <m:t xml:space="preserve">,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Deepak Mehta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,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Barry O’Sullivan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,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Luis Quesada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,</m:t>
          </m:r>
        </m:oMath>
      </m:oMathPara>
    </w:p>
    <w:p w:rsidR="00FD3FB6" w:rsidRPr="00FD3FB6" w:rsidRDefault="00FD3FB6" w:rsidP="00FD3FB6">
      <w:pPr>
        <w:rPr>
          <w:i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Farsheed Farjady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Nick Doran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, David B.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Pay</m:t>
              </m:r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1</m:t>
              </m:r>
            </m:sup>
          </m:sSup>
        </m:oMath>
      </m:oMathPara>
    </w:p>
    <w:p w:rsidR="005F12B8" w:rsidRDefault="00FD3FB6" w:rsidP="00FD3FB6">
      <w:pPr>
        <w:rPr>
          <w:i/>
        </w:rPr>
      </w:pPr>
      <w:r>
        <w:rPr>
          <w:i/>
        </w:rPr>
        <w:t xml:space="preserve">1: CTVR, </w:t>
      </w:r>
      <w:r w:rsidRPr="00FD3FB6">
        <w:rPr>
          <w:i/>
        </w:rPr>
        <w:t>Univers</w:t>
      </w:r>
      <w:r>
        <w:rPr>
          <w:i/>
        </w:rPr>
        <w:t>ity of Dublin, Trinity College</w:t>
      </w:r>
      <w:r w:rsidR="005F12B8">
        <w:rPr>
          <w:i/>
        </w:rPr>
        <w:t>.</w:t>
      </w:r>
    </w:p>
    <w:p w:rsidR="005F12B8" w:rsidRDefault="005F12B8" w:rsidP="00FD3FB6">
      <w:pPr>
        <w:rPr>
          <w:i/>
        </w:rPr>
      </w:pPr>
      <w:r>
        <w:rPr>
          <w:i/>
        </w:rPr>
        <w:t xml:space="preserve">2: </w:t>
      </w:r>
      <w:r w:rsidR="00FD3FB6" w:rsidRPr="00FD3FB6">
        <w:rPr>
          <w:i/>
        </w:rPr>
        <w:t>CTVR, Cork Constraint Computation Centre, University College Cork</w:t>
      </w:r>
      <w:r>
        <w:rPr>
          <w:i/>
        </w:rPr>
        <w:t xml:space="preserve">. </w:t>
      </w:r>
    </w:p>
    <w:p w:rsidR="00FD3FB6" w:rsidRDefault="005F12B8" w:rsidP="00FD3FB6">
      <w:pPr>
        <w:rPr>
          <w:i/>
        </w:rPr>
      </w:pPr>
      <w:r>
        <w:rPr>
          <w:i/>
        </w:rPr>
        <w:t>3:</w:t>
      </w:r>
      <w:r w:rsidR="00FD3FB6">
        <w:rPr>
          <w:i/>
        </w:rPr>
        <w:t>Swansea University</w:t>
      </w:r>
    </w:p>
    <w:p w:rsidR="00FD3FB6" w:rsidRPr="00FD3FB6" w:rsidRDefault="00FD3FB6" w:rsidP="00FD3FB6">
      <w:pPr>
        <w:rPr>
          <w:i/>
        </w:rPr>
      </w:pPr>
    </w:p>
    <w:p w:rsidR="00FD3FB6" w:rsidRDefault="00FD3FB6" w:rsidP="005F12B8">
      <w:pPr>
        <w:jc w:val="both"/>
      </w:pPr>
      <w:r>
        <w:t xml:space="preserve">The mass deployment of </w:t>
      </w:r>
      <w:proofErr w:type="spellStart"/>
      <w:r>
        <w:t>fibre</w:t>
      </w:r>
      <w:proofErr w:type="spellEnd"/>
      <w:r>
        <w:t xml:space="preserve"> access networks is probably the most important network upgrade strategy for operators over the coming decade. </w:t>
      </w:r>
      <w:proofErr w:type="gramStart"/>
      <w:r>
        <w:t xml:space="preserve">Next generation networks and in particular the Long-Reach Passive Optical Network (LR-PON) solution aim to increase long term economic viability and sustainability of </w:t>
      </w:r>
      <w:proofErr w:type="spellStart"/>
      <w:r>
        <w:t>Fibre</w:t>
      </w:r>
      <w:proofErr w:type="spellEnd"/>
      <w:r>
        <w:t xml:space="preserve"> to the premises (FTTP) deployment.</w:t>
      </w:r>
      <w:proofErr w:type="gramEnd"/>
      <w:r>
        <w:t xml:space="preserve"> The LR-PON solution achieves this by </w:t>
      </w:r>
      <w:proofErr w:type="spellStart"/>
      <w:r>
        <w:t>minimising</w:t>
      </w:r>
      <w:proofErr w:type="spellEnd"/>
      <w:r>
        <w:t xml:space="preserve"> the number of nodes and the amount of electronic equipment required within the network. Since a LR-PON replaces the metro backhaul network (which is usually a protected part of the network), protecting the long reach part of LR-PON network against failures becomes a critical issue that needs to be taken into account.  With our work we introduce a novel protection mechanism that, by spreading the load generated by a node failure over the network, can significantly reduce the overall protection capacity required. We then present a practical FTTP deployment scenario based on our protected LR-PON architecture for the UK network.</w:t>
      </w:r>
    </w:p>
    <w:p w:rsidR="001878A3" w:rsidRDefault="001878A3" w:rsidP="00FD3FB6"/>
    <w:sectPr w:rsidR="001878A3" w:rsidSect="001878A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B6"/>
    <w:rsid w:val="001878A3"/>
    <w:rsid w:val="005F12B8"/>
    <w:rsid w:val="00B028EA"/>
    <w:rsid w:val="00FA44A7"/>
    <w:rsid w:val="00FD3F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F2C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3F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FB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3F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FB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220</Words>
  <Characters>1211</Characters>
  <Application>Microsoft Macintosh Word</Application>
  <DocSecurity>0</DocSecurity>
  <Lines>20</Lines>
  <Paragraphs>5</Paragraphs>
  <ScaleCrop>false</ScaleCrop>
  <Company>Trinity College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Ruffini</dc:creator>
  <cp:keywords/>
  <dc:description/>
  <cp:lastModifiedBy>Marco Ruffini</cp:lastModifiedBy>
  <cp:revision>1</cp:revision>
  <dcterms:created xsi:type="dcterms:W3CDTF">2011-07-15T13:46:00Z</dcterms:created>
  <dcterms:modified xsi:type="dcterms:W3CDTF">2011-07-15T14:07:00Z</dcterms:modified>
</cp:coreProperties>
</file>